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F090" w14:textId="1B0D0514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  <w:r>
        <w:rPr>
          <w:rFonts w:ascii="Tahoma" w:hAnsi="Tahoma" w:cs="Tahoma"/>
          <w:b/>
          <w:bCs/>
          <w:szCs w:val="28"/>
        </w:rPr>
        <w:t xml:space="preserve">Čestné prohlášení </w:t>
      </w:r>
      <w:r w:rsidRPr="00222AD8">
        <w:rPr>
          <w:rFonts w:ascii="Tahoma" w:hAnsi="Tahoma" w:cs="Tahoma"/>
          <w:b/>
          <w:bCs/>
          <w:szCs w:val="28"/>
        </w:rPr>
        <w:t>o splnění kva</w:t>
      </w:r>
      <w:r>
        <w:rPr>
          <w:rFonts w:ascii="Tahoma" w:hAnsi="Tahoma" w:cs="Tahoma"/>
          <w:b/>
          <w:bCs/>
          <w:szCs w:val="28"/>
        </w:rPr>
        <w:t>lifikace</w:t>
      </w:r>
      <w:r w:rsidRPr="00222AD8">
        <w:rPr>
          <w:rFonts w:ascii="Tahoma" w:hAnsi="Tahoma" w:cs="Tahoma"/>
          <w:b/>
          <w:bCs/>
          <w:szCs w:val="28"/>
        </w:rPr>
        <w:t xml:space="preserve"> v rámci zadávacího řízení na veřejnou zakázku s názvem:</w:t>
      </w:r>
    </w:p>
    <w:p w14:paraId="0C51A101" w14:textId="77777777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</w:p>
    <w:p w14:paraId="329A4AED" w14:textId="77777777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</w:p>
    <w:p w14:paraId="02CCB212" w14:textId="1E6FFCD0" w:rsidR="00AA4B8D" w:rsidRDefault="00C03778" w:rsidP="00AA4B8D">
      <w:pPr>
        <w:jc w:val="center"/>
        <w:rPr>
          <w:rFonts w:ascii="Tahoma" w:hAnsi="Tahoma" w:cs="Tahoma"/>
          <w:b/>
          <w:bCs/>
          <w:color w:val="444444"/>
          <w:sz w:val="28"/>
          <w:szCs w:val="28"/>
        </w:rPr>
      </w:pPr>
      <w:r w:rsidRPr="00C03778">
        <w:rPr>
          <w:rFonts w:ascii="Tahoma" w:hAnsi="Tahoma" w:cs="Tahoma"/>
          <w:b/>
          <w:bCs/>
          <w:color w:val="444444"/>
          <w:sz w:val="28"/>
          <w:szCs w:val="28"/>
        </w:rPr>
        <w:t>Revitalizace veřejného osvětlení obce Stonava</w:t>
      </w:r>
    </w:p>
    <w:p w14:paraId="1583FFA0" w14:textId="77777777" w:rsidR="00C03778" w:rsidRPr="00222AD8" w:rsidRDefault="00C03778" w:rsidP="00AA4B8D">
      <w:pPr>
        <w:jc w:val="center"/>
        <w:rPr>
          <w:rFonts w:ascii="Tahoma" w:hAnsi="Tahoma" w:cs="Tahoma"/>
          <w:b/>
          <w:bCs/>
          <w:sz w:val="40"/>
          <w:szCs w:val="28"/>
        </w:rPr>
      </w:pPr>
    </w:p>
    <w:p w14:paraId="01D81590" w14:textId="77777777" w:rsidR="00AA4B8D" w:rsidRPr="00222AD8" w:rsidRDefault="00AA4B8D" w:rsidP="00AA4B8D">
      <w:pPr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Identifikační údaje dodavatele:</w:t>
      </w:r>
    </w:p>
    <w:p w14:paraId="59BFF18E" w14:textId="77777777" w:rsidR="00AA4B8D" w:rsidRPr="00222AD8" w:rsidRDefault="00AA4B8D" w:rsidP="00AA4B8D">
      <w:pPr>
        <w:rPr>
          <w:rFonts w:ascii="Tahoma" w:hAnsi="Tahoma" w:cs="Tahoma"/>
          <w:b/>
          <w:bCs/>
          <w:snapToGrid w:val="0"/>
        </w:rPr>
      </w:pPr>
    </w:p>
    <w:p w14:paraId="33A2C6EC" w14:textId="30BEF57A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 xml:space="preserve">Obchodní firma: </w:t>
      </w:r>
      <w:bookmarkStart w:id="0" w:name="Text1"/>
      <w:r w:rsidRPr="00222AD8">
        <w:rPr>
          <w:rFonts w:ascii="Tahoma" w:hAnsi="Tahoma" w:cs="Tahoma"/>
          <w:b/>
          <w:bCs/>
          <w:snapToGrid w:val="0"/>
        </w:rPr>
        <w:tab/>
      </w:r>
      <w:bookmarkEnd w:id="0"/>
    </w:p>
    <w:p w14:paraId="06B624FA" w14:textId="28DC050A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Sídlo:</w:t>
      </w:r>
      <w:bookmarkStart w:id="1" w:name="Text2"/>
      <w:r w:rsidRPr="00222AD8">
        <w:rPr>
          <w:rFonts w:ascii="Tahoma" w:hAnsi="Tahoma" w:cs="Tahoma"/>
          <w:b/>
          <w:bCs/>
          <w:snapToGrid w:val="0"/>
        </w:rPr>
        <w:tab/>
      </w:r>
      <w:bookmarkEnd w:id="1"/>
    </w:p>
    <w:p w14:paraId="14B54B1D" w14:textId="1BBA218F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 xml:space="preserve">IČO: </w:t>
      </w:r>
      <w:bookmarkStart w:id="2" w:name="Text3"/>
      <w:r w:rsidRPr="00222AD8">
        <w:rPr>
          <w:rFonts w:ascii="Tahoma" w:hAnsi="Tahoma" w:cs="Tahoma"/>
          <w:b/>
          <w:bCs/>
          <w:snapToGrid w:val="0"/>
        </w:rPr>
        <w:tab/>
      </w:r>
      <w:bookmarkEnd w:id="2"/>
    </w:p>
    <w:p w14:paraId="06DD4DDA" w14:textId="2E2CE7FB" w:rsidR="00AA4B8D" w:rsidRDefault="00AA4B8D" w:rsidP="00A64E92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Zastoupený:</w:t>
      </w:r>
      <w:bookmarkStart w:id="3" w:name="Text4"/>
      <w:r w:rsidRPr="00222AD8">
        <w:rPr>
          <w:rFonts w:ascii="Tahoma" w:hAnsi="Tahoma" w:cs="Tahoma"/>
          <w:b/>
          <w:bCs/>
          <w:snapToGrid w:val="0"/>
        </w:rPr>
        <w:tab/>
      </w:r>
      <w:bookmarkEnd w:id="3"/>
    </w:p>
    <w:p w14:paraId="7881F955" w14:textId="2D4722A6" w:rsidR="002B0E6C" w:rsidRDefault="002B0E6C" w:rsidP="002B0E6C">
      <w:pPr>
        <w:rPr>
          <w:rFonts w:ascii="Tahoma" w:hAnsi="Tahoma" w:cs="Tahoma"/>
          <w:b/>
          <w:bCs/>
          <w:snapToGrid w:val="0"/>
        </w:rPr>
      </w:pPr>
    </w:p>
    <w:p w14:paraId="24695A95" w14:textId="6B9CE668" w:rsidR="002B0E6C" w:rsidRPr="002B0E6C" w:rsidRDefault="002B0E6C" w:rsidP="002B0E6C">
      <w:pPr>
        <w:rPr>
          <w:rFonts w:ascii="Tahoma" w:hAnsi="Tahoma" w:cs="Tahoma"/>
          <w:snapToGrid w:val="0"/>
        </w:rPr>
      </w:pPr>
      <w:r w:rsidRPr="002B0E6C">
        <w:rPr>
          <w:rFonts w:ascii="Tahoma" w:hAnsi="Tahoma" w:cs="Tahoma"/>
          <w:snapToGrid w:val="0"/>
        </w:rPr>
        <w:t>Na základě rozhodovací praxe ÚOH</w:t>
      </w:r>
      <w:r w:rsidR="00145CA0">
        <w:rPr>
          <w:rFonts w:ascii="Tahoma" w:hAnsi="Tahoma" w:cs="Tahoma"/>
          <w:snapToGrid w:val="0"/>
        </w:rPr>
        <w:t>S</w:t>
      </w:r>
      <w:r w:rsidRPr="002B0E6C">
        <w:rPr>
          <w:rFonts w:ascii="Tahoma" w:hAnsi="Tahoma" w:cs="Tahoma"/>
          <w:snapToGrid w:val="0"/>
        </w:rPr>
        <w:t xml:space="preserve"> a zadavatel upozorňuje:</w:t>
      </w:r>
    </w:p>
    <w:p w14:paraId="78C4CFEE" w14:textId="77777777" w:rsidR="002B0E6C" w:rsidRPr="002B0E6C" w:rsidRDefault="002B0E6C" w:rsidP="002B0E6C">
      <w:pPr>
        <w:rPr>
          <w:rFonts w:ascii="Tahoma" w:hAnsi="Tahoma" w:cs="Tahoma"/>
          <w:snapToGrid w:val="0"/>
        </w:rPr>
      </w:pPr>
    </w:p>
    <w:p w14:paraId="3169DA71" w14:textId="1C479F32" w:rsidR="002B0E6C" w:rsidRPr="002B0E6C" w:rsidRDefault="002B0E6C" w:rsidP="002B0E6C">
      <w:pPr>
        <w:rPr>
          <w:rFonts w:ascii="Tahoma" w:hAnsi="Tahoma" w:cs="Tahoma"/>
          <w:snapToGrid w:val="0"/>
          <w:sz w:val="20"/>
          <w:szCs w:val="20"/>
        </w:rPr>
      </w:pPr>
      <w:r w:rsidRPr="002B0E6C">
        <w:rPr>
          <w:rFonts w:ascii="Tahoma" w:hAnsi="Tahoma" w:cs="Tahoma"/>
          <w:snapToGrid w:val="0"/>
          <w:sz w:val="20"/>
          <w:szCs w:val="20"/>
        </w:rPr>
        <w:t xml:space="preserve">Možnost prokázat splnění kvalifikace v chybějícím rozsahu daná zákonem nemá vést k prostému „kupování kvalifikace“. Není žádoucí, aby veřejné zakázky byly zadávané dodavatelům, kteří sami zásadně nesplňují zadavatelem stanovené a zadávanou veřejnou zakázkou vyžadovaná kvalifikační </w:t>
      </w:r>
      <w:r w:rsidR="00145CA0" w:rsidRPr="002B0E6C">
        <w:rPr>
          <w:rFonts w:ascii="Tahoma" w:hAnsi="Tahoma" w:cs="Tahoma"/>
          <w:snapToGrid w:val="0"/>
          <w:sz w:val="20"/>
          <w:szCs w:val="20"/>
        </w:rPr>
        <w:t>kritéria</w:t>
      </w:r>
      <w:r w:rsidR="00C2320F" w:rsidRPr="002B0E6C">
        <w:rPr>
          <w:rFonts w:ascii="Tahoma" w:hAnsi="Tahoma" w:cs="Tahoma"/>
          <w:snapToGrid w:val="0"/>
          <w:sz w:val="20"/>
          <w:szCs w:val="20"/>
        </w:rPr>
        <w:t xml:space="preserve"> toto</w:t>
      </w:r>
      <w:r w:rsidRPr="002B0E6C">
        <w:rPr>
          <w:rFonts w:ascii="Tahoma" w:hAnsi="Tahoma" w:cs="Tahoma"/>
          <w:snapToGrid w:val="0"/>
          <w:sz w:val="20"/>
          <w:szCs w:val="20"/>
        </w:rPr>
        <w:t xml:space="preserve"> nahrazovali poddodavatelsky. Smyslem prokazování kvalifikace prostřednictvím poddodavatele je umožnit zásadně vhodnému a kompetentnímu dodavateli </w:t>
      </w:r>
      <w:r w:rsidRPr="002B0E6C">
        <w:rPr>
          <w:rFonts w:ascii="Tahoma" w:hAnsi="Tahoma" w:cs="Tahoma"/>
          <w:b/>
          <w:bCs/>
          <w:snapToGrid w:val="0"/>
          <w:sz w:val="20"/>
          <w:szCs w:val="20"/>
        </w:rPr>
        <w:t>pouze doplnit</w:t>
      </w:r>
      <w:r w:rsidRPr="002B0E6C">
        <w:rPr>
          <w:rFonts w:ascii="Tahoma" w:hAnsi="Tahoma" w:cs="Tahoma"/>
          <w:snapToGrid w:val="0"/>
          <w:sz w:val="20"/>
          <w:szCs w:val="20"/>
        </w:rPr>
        <w:t xml:space="preserve"> vlastní kvalifikaci v určitých specifických segmentech, které splňuje jeho poddodavatel. </w:t>
      </w:r>
    </w:p>
    <w:p w14:paraId="730065C1" w14:textId="77777777" w:rsidR="00AA4B8D" w:rsidRPr="00AF1CE9" w:rsidRDefault="00AA4B8D" w:rsidP="00A64E92">
      <w:pPr>
        <w:ind w:left="0" w:firstLine="0"/>
        <w:rPr>
          <w:rFonts w:ascii="Tahoma" w:hAnsi="Tahoma" w:cs="Tahoma"/>
          <w:b/>
          <w:bCs/>
          <w:snapToGrid w:val="0"/>
        </w:rPr>
      </w:pPr>
    </w:p>
    <w:p w14:paraId="7E8F15A4" w14:textId="7357184E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Prohlašuji, že jako účastník předmětné zakázky splňuji </w:t>
      </w:r>
      <w:r w:rsidRPr="00AF1CE9">
        <w:rPr>
          <w:rFonts w:ascii="Tahoma" w:eastAsia="Arial Unicode MS" w:hAnsi="Tahoma" w:cs="Tahoma"/>
          <w:b/>
          <w:bCs/>
          <w:sz w:val="20"/>
          <w:szCs w:val="20"/>
        </w:rPr>
        <w:t>základní způsobilost</w:t>
      </w: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 ve smyslu § 74 odst. 1</w:t>
      </w:r>
      <w:r>
        <w:rPr>
          <w:rFonts w:ascii="Tahoma" w:eastAsia="Arial Unicode MS" w:hAnsi="Tahoma" w:cs="Tahoma"/>
          <w:bCs/>
          <w:sz w:val="20"/>
          <w:szCs w:val="20"/>
        </w:rPr>
        <w:t xml:space="preserve"> </w:t>
      </w:r>
      <w:r w:rsidRPr="00AF1CE9">
        <w:rPr>
          <w:rFonts w:ascii="Tahoma" w:eastAsia="Arial Unicode MS" w:hAnsi="Tahoma" w:cs="Tahoma"/>
          <w:bCs/>
          <w:sz w:val="20"/>
          <w:szCs w:val="20"/>
        </w:rPr>
        <w:t>zákona č. 134/2016 Sb., o zadávání veřejných zakázek, ve znění pozdějších předpisů (dále jen „</w:t>
      </w:r>
      <w:r>
        <w:rPr>
          <w:rFonts w:ascii="Tahoma" w:eastAsia="Arial Unicode MS" w:hAnsi="Tahoma" w:cs="Tahoma"/>
          <w:bCs/>
          <w:sz w:val="20"/>
          <w:szCs w:val="20"/>
        </w:rPr>
        <w:t>ZZVZ</w:t>
      </w:r>
      <w:r w:rsidRPr="00AF1CE9">
        <w:rPr>
          <w:rFonts w:ascii="Tahoma" w:eastAsia="Arial Unicode MS" w:hAnsi="Tahoma" w:cs="Tahoma"/>
          <w:bCs/>
          <w:sz w:val="20"/>
          <w:szCs w:val="20"/>
        </w:rPr>
        <w:t>“), neboť jsem účastníkem, který splňuje požadavky stanovené ve výzvě k podání nabídek vč. zadávací dokumentace a pokynů pro zpracování nabídek.</w:t>
      </w:r>
    </w:p>
    <w:p w14:paraId="523E2066" w14:textId="77777777" w:rsidR="00AF1CE9" w:rsidRPr="00AF1CE9" w:rsidRDefault="00AF1CE9" w:rsidP="000F2AC8">
      <w:pPr>
        <w:spacing w:line="240" w:lineRule="exact"/>
        <w:ind w:left="363" w:hanging="11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346DD195" w14:textId="77777777" w:rsidR="00AF1CE9" w:rsidRPr="00AF1CE9" w:rsidRDefault="00AF1CE9" w:rsidP="000F2AC8">
      <w:pPr>
        <w:spacing w:line="240" w:lineRule="exact"/>
        <w:ind w:left="363" w:hanging="11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Jsem dodavatel, který:</w:t>
      </w:r>
    </w:p>
    <w:p w14:paraId="740E0383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a)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nebyl v zemi svého sídla v posledních 5 letech před zahájením zadávacího řízení pravomocně odsouzen pro trestný čin uvedený v příloze č. 3 k zákonu č. 134/2016 Sb., o zadávání veřejných zakázek, ve znění pozdějších předpisů nebo obdobný trestný čin podle právního řádu země sídla dodavatele; k zahlazeným odsouzením se nepřihlíží,</w:t>
      </w:r>
    </w:p>
    <w:p w14:paraId="58A9B63E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b)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nemá v České republice nebo v zemi svého sídla v evidenci daní zachycen splatný daňový nedoplatek, a to ani ve vztahu ke spotřební dani,</w:t>
      </w:r>
    </w:p>
    <w:p w14:paraId="01C159E5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c)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nemá v České republice nebo v zemi svého sídla splatný nedoplatek na pojistném nebo na penále na veřejné zdravotní pojištění,</w:t>
      </w:r>
    </w:p>
    <w:p w14:paraId="71A252D9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d)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7B513290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e)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0DA616" w14:textId="77777777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27A989DD" w14:textId="2C60873A" w:rsidR="00AF1CE9" w:rsidRPr="00AF1CE9" w:rsidRDefault="00AF1CE9" w:rsidP="000F2AC8">
      <w:pPr>
        <w:numPr>
          <w:ilvl w:val="0"/>
          <w:numId w:val="1"/>
        </w:numPr>
        <w:spacing w:line="240" w:lineRule="exact"/>
        <w:ind w:left="363" w:hanging="294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Prohlašuji, že jako účastník splňuji </w:t>
      </w:r>
      <w:r w:rsidRPr="00AF1CE9">
        <w:rPr>
          <w:rFonts w:ascii="Tahoma" w:eastAsia="Arial Unicode MS" w:hAnsi="Tahoma" w:cs="Tahoma"/>
          <w:b/>
          <w:bCs/>
          <w:sz w:val="20"/>
          <w:szCs w:val="20"/>
        </w:rPr>
        <w:t>profesní způsobilost</w:t>
      </w: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 ve smyslu § 77 zákona č. 134/2016 Sb., o zadávání veřejných zakázek, ve znění pozdějších předpisů, neboť jsem účastníkem, který splňuje požadavky stanovené v zadávací dokumentac</w:t>
      </w:r>
      <w:r w:rsidR="00991661">
        <w:rPr>
          <w:rFonts w:ascii="Tahoma" w:eastAsia="Arial Unicode MS" w:hAnsi="Tahoma" w:cs="Tahoma"/>
          <w:bCs/>
          <w:sz w:val="20"/>
          <w:szCs w:val="20"/>
        </w:rPr>
        <w:t>i</w:t>
      </w: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 k výše zmíněné veřejné zakázce a pokynů pro zpracování nabídek, a to, že následně předložím:</w:t>
      </w:r>
    </w:p>
    <w:p w14:paraId="2E1A9E1B" w14:textId="77777777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4E303BD6" w14:textId="5317C23F" w:rsidR="00AF1CE9" w:rsidRPr="00AF1CE9" w:rsidRDefault="000F2AC8" w:rsidP="000F2AC8">
      <w:pPr>
        <w:ind w:left="363"/>
        <w:rPr>
          <w:rFonts w:ascii="Tahoma" w:eastAsia="Arial Unicode MS" w:hAnsi="Tahoma" w:cs="Tahoma"/>
          <w:iCs/>
          <w:sz w:val="20"/>
          <w:szCs w:val="20"/>
        </w:rPr>
      </w:pPr>
      <w:r>
        <w:rPr>
          <w:rFonts w:ascii="Tahoma" w:eastAsia="Arial Unicode MS" w:hAnsi="Tahoma" w:cs="Tahoma"/>
          <w:bCs/>
          <w:sz w:val="20"/>
          <w:szCs w:val="20"/>
        </w:rPr>
        <w:t xml:space="preserve">    </w:t>
      </w:r>
      <w:r w:rsidR="00AF1CE9" w:rsidRPr="00AF1CE9">
        <w:rPr>
          <w:rFonts w:ascii="Tahoma" w:eastAsia="Arial Unicode MS" w:hAnsi="Tahoma" w:cs="Tahoma"/>
          <w:bCs/>
          <w:sz w:val="20"/>
          <w:szCs w:val="20"/>
        </w:rPr>
        <w:t xml:space="preserve">- </w:t>
      </w:r>
      <w:r w:rsidR="00AF1CE9" w:rsidRPr="00AF1CE9">
        <w:rPr>
          <w:rFonts w:ascii="Tahoma" w:eastAsia="Arial Unicode MS" w:hAnsi="Tahoma" w:cs="Tahoma"/>
          <w:iCs/>
          <w:sz w:val="20"/>
          <w:szCs w:val="20"/>
        </w:rPr>
        <w:t>dle § 77 odst. 1 zákona</w:t>
      </w:r>
      <w:r w:rsidR="00AF1CE9" w:rsidRPr="00AF1CE9">
        <w:rPr>
          <w:rFonts w:ascii="Tahoma" w:eastAsia="Arial Unicode MS" w:hAnsi="Tahoma" w:cs="Tahoma"/>
          <w:b/>
          <w:iCs/>
          <w:sz w:val="20"/>
          <w:szCs w:val="20"/>
        </w:rPr>
        <w:t xml:space="preserve"> Výpis z obchodního rejstříku</w:t>
      </w:r>
      <w:r w:rsidR="00AF1CE9" w:rsidRPr="00AF1CE9">
        <w:rPr>
          <w:rFonts w:ascii="Tahoma" w:eastAsia="Arial Unicode MS" w:hAnsi="Tahoma" w:cs="Tahoma"/>
          <w:iCs/>
          <w:sz w:val="20"/>
          <w:szCs w:val="20"/>
        </w:rPr>
        <w:t xml:space="preserve"> nebo jiné obdobné evidence, pokud jiný právní předpis zápis do takové evidence vyžaduje,</w:t>
      </w:r>
    </w:p>
    <w:p w14:paraId="63EE8726" w14:textId="77777777" w:rsidR="00C03778" w:rsidRPr="00E231F4" w:rsidRDefault="000F2AC8" w:rsidP="00C03778">
      <w:pPr>
        <w:ind w:left="425"/>
        <w:rPr>
          <w:rFonts w:ascii="Tahoma" w:hAnsi="Tahoma" w:cs="Tahoma"/>
          <w:b/>
          <w:bCs/>
        </w:rPr>
      </w:pPr>
      <w:r>
        <w:rPr>
          <w:rFonts w:ascii="Tahoma" w:eastAsia="Arial Unicode MS" w:hAnsi="Tahoma" w:cs="Tahoma"/>
          <w:iCs/>
          <w:sz w:val="20"/>
          <w:szCs w:val="20"/>
        </w:rPr>
        <w:t xml:space="preserve">   </w:t>
      </w:r>
      <w:r w:rsidR="00AF1CE9" w:rsidRPr="00AF1CE9">
        <w:rPr>
          <w:rFonts w:ascii="Tahoma" w:eastAsia="Arial Unicode MS" w:hAnsi="Tahoma" w:cs="Tahoma"/>
          <w:iCs/>
          <w:sz w:val="20"/>
          <w:szCs w:val="20"/>
        </w:rPr>
        <w:t xml:space="preserve">- dle § 77 odst. 2 písm. a) zákona doklad o tom, že je dodavatel oprávněn podnikat v rozsahu odpovídajícímu předmětu veřejné zakázky, pokud jiné právní předpisy takové oprávnění vyžadují, min. v rozsahu </w:t>
      </w:r>
      <w:r w:rsidR="00C03778" w:rsidRPr="00E231F4">
        <w:rPr>
          <w:rFonts w:ascii="Tahoma" w:hAnsi="Tahoma" w:cs="Tahoma"/>
          <w:b/>
          <w:bCs/>
        </w:rPr>
        <w:t>montáž, opravy,</w:t>
      </w:r>
      <w:r w:rsidR="00C03778">
        <w:rPr>
          <w:rFonts w:ascii="Tahoma" w:hAnsi="Tahoma" w:cs="Tahoma"/>
          <w:b/>
          <w:bCs/>
        </w:rPr>
        <w:t xml:space="preserve"> </w:t>
      </w:r>
      <w:r w:rsidR="00C03778" w:rsidRPr="00E231F4">
        <w:rPr>
          <w:rFonts w:ascii="Tahoma" w:hAnsi="Tahoma" w:cs="Tahoma"/>
          <w:b/>
          <w:bCs/>
        </w:rPr>
        <w:t>revize a zkoušky elektrických zařízení</w:t>
      </w:r>
      <w:r w:rsidR="00C03778" w:rsidRPr="00E231F4">
        <w:rPr>
          <w:rFonts w:ascii="Tahoma" w:hAnsi="Tahoma" w:cs="Tahoma"/>
          <w:b/>
        </w:rPr>
        <w:t xml:space="preserve"> </w:t>
      </w:r>
    </w:p>
    <w:p w14:paraId="2B746C44" w14:textId="50C3A69A" w:rsidR="00AF1CE9" w:rsidRPr="00AF1CE9" w:rsidRDefault="00AF1CE9" w:rsidP="000F2AC8">
      <w:pPr>
        <w:ind w:left="363"/>
        <w:rPr>
          <w:rFonts w:ascii="Tahoma" w:eastAsia="Arial Unicode MS" w:hAnsi="Tahoma" w:cs="Tahoma"/>
          <w:b/>
          <w:iCs/>
          <w:sz w:val="20"/>
          <w:szCs w:val="20"/>
        </w:rPr>
      </w:pPr>
    </w:p>
    <w:p w14:paraId="59F7DED9" w14:textId="77777777" w:rsidR="002B0E6C" w:rsidRPr="00AF1CE9" w:rsidRDefault="002B0E6C" w:rsidP="000F2AC8">
      <w:pPr>
        <w:ind w:left="363" w:hanging="142"/>
        <w:rPr>
          <w:rFonts w:ascii="Tahoma" w:eastAsia="Arial Unicode MS" w:hAnsi="Tahoma" w:cs="Tahoma"/>
          <w:iCs/>
          <w:sz w:val="20"/>
          <w:szCs w:val="20"/>
        </w:rPr>
      </w:pPr>
    </w:p>
    <w:p w14:paraId="39C58D8C" w14:textId="77777777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6AD3FCEA" w14:textId="77777777" w:rsidR="00AF1CE9" w:rsidRPr="00AF1CE9" w:rsidRDefault="00AF1CE9" w:rsidP="000F2AC8">
      <w:pPr>
        <w:numPr>
          <w:ilvl w:val="0"/>
          <w:numId w:val="1"/>
        </w:numPr>
        <w:spacing w:line="240" w:lineRule="exact"/>
        <w:ind w:left="363" w:hanging="294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Prohlašuji, že jako účastník předmětné zakázky splňuji požadavky na </w:t>
      </w:r>
      <w:r w:rsidRPr="00AF1CE9">
        <w:rPr>
          <w:rFonts w:ascii="Tahoma" w:eastAsia="Arial Unicode MS" w:hAnsi="Tahoma" w:cs="Tahoma"/>
          <w:b/>
          <w:bCs/>
          <w:sz w:val="20"/>
          <w:szCs w:val="20"/>
        </w:rPr>
        <w:t xml:space="preserve">technickou kvalifikaci </w:t>
      </w:r>
      <w:r w:rsidRPr="00AF1CE9">
        <w:rPr>
          <w:rFonts w:ascii="Tahoma" w:eastAsia="Arial Unicode MS" w:hAnsi="Tahoma" w:cs="Tahoma"/>
          <w:bCs/>
          <w:sz w:val="20"/>
          <w:szCs w:val="20"/>
        </w:rPr>
        <w:t>ve smyslu § 79 zákona v rozsahu stanoveném ve výzvě k podání nabídek vč. zadávací dokumentace a pokynů pro zpracování nabídek k výše uvedené veřejné zakázce, a to, že následně předložím:</w:t>
      </w:r>
    </w:p>
    <w:p w14:paraId="619A7AAB" w14:textId="77777777" w:rsidR="00AF1CE9" w:rsidRPr="00AF1CE9" w:rsidRDefault="00AF1CE9" w:rsidP="000F2AC8">
      <w:pPr>
        <w:pStyle w:val="Odstavecseseznamem"/>
        <w:ind w:left="363"/>
        <w:jc w:val="both"/>
        <w:rPr>
          <w:rFonts w:ascii="Tahoma" w:eastAsia="Arial Unicode MS" w:hAnsi="Tahoma" w:cs="Tahoma"/>
          <w:iCs/>
          <w:sz w:val="20"/>
          <w:szCs w:val="20"/>
        </w:rPr>
      </w:pPr>
    </w:p>
    <w:p w14:paraId="5F4F2EA5" w14:textId="77777777" w:rsidR="00AF1CE9" w:rsidRPr="00AF1CE9" w:rsidRDefault="00AF1CE9" w:rsidP="00C22D94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4A08FD0D" w14:textId="77777777" w:rsidR="00C03778" w:rsidRPr="00C03778" w:rsidRDefault="00C03778" w:rsidP="00C03778">
      <w:pPr>
        <w:pStyle w:val="Odstavecseseznamem"/>
        <w:numPr>
          <w:ilvl w:val="0"/>
          <w:numId w:val="8"/>
        </w:numPr>
        <w:rPr>
          <w:rFonts w:ascii="Tahoma" w:eastAsia="Arial Unicode MS" w:hAnsi="Tahoma" w:cs="Tahoma"/>
          <w:sz w:val="20"/>
          <w:szCs w:val="20"/>
        </w:rPr>
      </w:pPr>
      <w:r w:rsidRPr="00C03778">
        <w:rPr>
          <w:rFonts w:ascii="Tahoma" w:eastAsia="Arial Unicode MS" w:hAnsi="Tahoma" w:cs="Tahoma"/>
          <w:sz w:val="20"/>
          <w:szCs w:val="20"/>
        </w:rPr>
        <w:t>seznam významných dodávek poskytnutých za poslední 3 roky před zahájením zadávacího řízení včetně uvedení ceny a doby jejich poskytnutí a identifikace objednatele. V seznamu dodavatel uvede min. 3 zakázky na dodávky stejného nebo obdobného předmětu plnění této veřejné zakázky v rozsahu min. 2 mil. Kč bez DPH u každé zakázky.</w:t>
      </w:r>
    </w:p>
    <w:p w14:paraId="55E0BBA1" w14:textId="77777777" w:rsidR="00C03778" w:rsidRPr="00C03778" w:rsidRDefault="00C03778" w:rsidP="00C03778">
      <w:pPr>
        <w:pStyle w:val="Odstavecseseznamem"/>
        <w:ind w:left="723"/>
        <w:rPr>
          <w:rFonts w:ascii="Tahoma" w:eastAsia="Arial Unicode MS" w:hAnsi="Tahoma" w:cs="Tahoma"/>
          <w:sz w:val="20"/>
          <w:szCs w:val="20"/>
        </w:rPr>
      </w:pPr>
    </w:p>
    <w:p w14:paraId="298AFC83" w14:textId="77777777" w:rsidR="00C03778" w:rsidRPr="00C03778" w:rsidRDefault="00C03778" w:rsidP="00C03778">
      <w:pPr>
        <w:ind w:left="363" w:firstLine="0"/>
        <w:rPr>
          <w:rFonts w:ascii="Tahoma" w:eastAsia="Arial Unicode MS" w:hAnsi="Tahoma" w:cs="Tahoma"/>
          <w:sz w:val="20"/>
          <w:szCs w:val="20"/>
        </w:rPr>
      </w:pPr>
      <w:r w:rsidRPr="00C03778">
        <w:rPr>
          <w:rFonts w:ascii="Tahoma" w:eastAsia="Arial Unicode MS" w:hAnsi="Tahoma" w:cs="Tahoma"/>
          <w:sz w:val="20"/>
          <w:szCs w:val="20"/>
        </w:rPr>
        <w:t>Dodávkou obdobného předmětu plnění této veřejné zakázky se rozumí dodávka, jejímž předmětem byla instalace veřejného osvětlení nebo oprava veřejného osvětlení nebo rekonstrukce a inovace veřejného osvětlení.</w:t>
      </w:r>
    </w:p>
    <w:p w14:paraId="5405EC14" w14:textId="77777777" w:rsidR="00C03778" w:rsidRPr="00C03778" w:rsidRDefault="00C03778" w:rsidP="00C03778">
      <w:pPr>
        <w:pStyle w:val="Odstavecseseznamem"/>
        <w:ind w:left="723"/>
        <w:rPr>
          <w:rFonts w:ascii="Tahoma" w:eastAsia="Arial Unicode MS" w:hAnsi="Tahoma" w:cs="Tahoma"/>
          <w:sz w:val="20"/>
          <w:szCs w:val="20"/>
        </w:rPr>
      </w:pPr>
    </w:p>
    <w:p w14:paraId="2124494A" w14:textId="023EA7D7" w:rsidR="00C03778" w:rsidRPr="00C03778" w:rsidRDefault="00C03778" w:rsidP="00C03778">
      <w:pPr>
        <w:ind w:left="363" w:firstLine="0"/>
        <w:rPr>
          <w:rFonts w:ascii="Tahoma" w:eastAsia="Arial Unicode MS" w:hAnsi="Tahoma" w:cs="Tahoma"/>
          <w:sz w:val="20"/>
          <w:szCs w:val="20"/>
        </w:rPr>
      </w:pPr>
      <w:r w:rsidRPr="00C03778">
        <w:rPr>
          <w:rFonts w:ascii="Tahoma" w:eastAsia="Arial Unicode MS" w:hAnsi="Tahoma" w:cs="Tahoma"/>
          <w:sz w:val="20"/>
          <w:szCs w:val="20"/>
        </w:rPr>
        <w:t>Dokládána reference může být části předmětu plnění referenční zakázky nebo samostatnou referenční zakázkou, uchazeč toto uvede v seznamu referenčních zakázek. Pokud z předloženého osvědčení nevyplývá splnění požadavku zadavatele uchazeč rovněž upřesní v seznamu referenčních zakázek.</w:t>
      </w:r>
    </w:p>
    <w:p w14:paraId="45675CB1" w14:textId="77777777" w:rsidR="00C03778" w:rsidRDefault="00C03778" w:rsidP="00C03778">
      <w:pPr>
        <w:pStyle w:val="Odstavecseseznamem"/>
        <w:ind w:left="723"/>
        <w:jc w:val="both"/>
        <w:rPr>
          <w:rFonts w:ascii="Tahoma" w:eastAsia="Arial Unicode MS" w:hAnsi="Tahoma" w:cs="Tahoma"/>
          <w:sz w:val="20"/>
          <w:szCs w:val="20"/>
        </w:rPr>
      </w:pPr>
    </w:p>
    <w:p w14:paraId="75263896" w14:textId="77777777" w:rsidR="00145CA0" w:rsidRDefault="00145CA0" w:rsidP="00C03778">
      <w:pPr>
        <w:ind w:left="0" w:firstLine="0"/>
        <w:contextualSpacing/>
        <w:rPr>
          <w:rFonts w:ascii="Tahoma" w:eastAsia="Arial Unicode MS" w:hAnsi="Tahoma" w:cs="Tahoma"/>
          <w:sz w:val="20"/>
          <w:szCs w:val="20"/>
        </w:rPr>
      </w:pPr>
    </w:p>
    <w:p w14:paraId="4ABF3F7C" w14:textId="4029FBA7" w:rsidR="00AF1CE9" w:rsidRPr="00C03778" w:rsidRDefault="00AF1CE9" w:rsidP="00C03778">
      <w:pPr>
        <w:pStyle w:val="Odstavecseseznamem"/>
        <w:numPr>
          <w:ilvl w:val="0"/>
          <w:numId w:val="8"/>
        </w:numPr>
        <w:contextualSpacing/>
        <w:rPr>
          <w:rFonts w:ascii="Tahoma" w:eastAsia="Arial Unicode MS" w:hAnsi="Tahoma" w:cs="Tahoma"/>
          <w:sz w:val="20"/>
          <w:szCs w:val="20"/>
        </w:rPr>
      </w:pPr>
      <w:r w:rsidRPr="00C03778">
        <w:rPr>
          <w:rFonts w:ascii="Tahoma" w:eastAsia="Arial Unicode MS" w:hAnsi="Tahoma" w:cs="Tahoma"/>
          <w:sz w:val="20"/>
          <w:szCs w:val="20"/>
        </w:rPr>
        <w:t xml:space="preserve">dle § 79 odst. 2 písm. d) zákona </w:t>
      </w:r>
      <w:r w:rsidRPr="00C03778">
        <w:rPr>
          <w:rFonts w:ascii="Tahoma" w:eastAsia="Arial Unicode MS" w:hAnsi="Tahoma" w:cs="Tahoma"/>
          <w:b/>
          <w:sz w:val="20"/>
          <w:szCs w:val="20"/>
        </w:rPr>
        <w:t>osvědčením o vzdělání a odborné kvalifikaci osob</w:t>
      </w:r>
      <w:r w:rsidRPr="00C03778">
        <w:rPr>
          <w:rFonts w:ascii="Tahoma" w:eastAsia="Arial Unicode MS" w:hAnsi="Tahoma" w:cs="Tahoma"/>
          <w:sz w:val="20"/>
          <w:szCs w:val="20"/>
        </w:rPr>
        <w:t>, kter</w:t>
      </w:r>
      <w:r w:rsidR="00991661" w:rsidRPr="00C03778">
        <w:rPr>
          <w:rFonts w:ascii="Tahoma" w:eastAsia="Arial Unicode MS" w:hAnsi="Tahoma" w:cs="Tahoma"/>
          <w:sz w:val="20"/>
          <w:szCs w:val="20"/>
        </w:rPr>
        <w:t>á</w:t>
      </w:r>
      <w:r w:rsidRPr="00C03778">
        <w:rPr>
          <w:rFonts w:ascii="Tahoma" w:eastAsia="Arial Unicode MS" w:hAnsi="Tahoma" w:cs="Tahoma"/>
          <w:sz w:val="20"/>
          <w:szCs w:val="20"/>
        </w:rPr>
        <w:t xml:space="preserve"> se bud</w:t>
      </w:r>
      <w:r w:rsidR="00991661" w:rsidRPr="00C03778">
        <w:rPr>
          <w:rFonts w:ascii="Tahoma" w:eastAsia="Arial Unicode MS" w:hAnsi="Tahoma" w:cs="Tahoma"/>
          <w:sz w:val="20"/>
          <w:szCs w:val="20"/>
        </w:rPr>
        <w:t>e</w:t>
      </w:r>
      <w:r w:rsidRPr="00C03778">
        <w:rPr>
          <w:rFonts w:ascii="Tahoma" w:eastAsia="Arial Unicode MS" w:hAnsi="Tahoma" w:cs="Tahoma"/>
          <w:sz w:val="20"/>
          <w:szCs w:val="20"/>
        </w:rPr>
        <w:t xml:space="preserve"> podílet na plnění této veřejné zakázky. Pro splnění tohoto kvalifikačního předpokladu stanovuje zadavatel následující min. požadavky:</w:t>
      </w:r>
    </w:p>
    <w:p w14:paraId="2DCFFDDC" w14:textId="77777777" w:rsidR="00AF1CE9" w:rsidRPr="00AF1CE9" w:rsidRDefault="00AF1CE9" w:rsidP="00145CA0">
      <w:pPr>
        <w:spacing w:before="120"/>
        <w:ind w:left="0" w:firstLine="0"/>
        <w:contextualSpacing/>
        <w:rPr>
          <w:rFonts w:ascii="Tahoma" w:eastAsia="Arial Unicode MS" w:hAnsi="Tahoma" w:cs="Tahoma"/>
          <w:sz w:val="20"/>
          <w:szCs w:val="20"/>
        </w:rPr>
      </w:pPr>
    </w:p>
    <w:p w14:paraId="55A565D9" w14:textId="77777777" w:rsidR="00C03778" w:rsidRPr="00C03778" w:rsidRDefault="00C03778" w:rsidP="00C03778">
      <w:pPr>
        <w:spacing w:before="120"/>
        <w:ind w:left="0" w:firstLine="0"/>
        <w:contextualSpacing/>
        <w:rPr>
          <w:rFonts w:ascii="Tahoma" w:hAnsi="Tahoma" w:cs="Tahoma"/>
          <w:bCs/>
          <w:sz w:val="20"/>
          <w:szCs w:val="20"/>
        </w:rPr>
      </w:pPr>
      <w:r w:rsidRPr="00C03778">
        <w:rPr>
          <w:rFonts w:ascii="Tahoma" w:hAnsi="Tahoma" w:cs="Tahoma"/>
          <w:bCs/>
          <w:sz w:val="20"/>
          <w:szCs w:val="20"/>
        </w:rPr>
        <w:t>- 1 osoba s platným osvědčením o odborné způsobilosti v elektrotechnice dle vyhlášky č.</w:t>
      </w:r>
    </w:p>
    <w:p w14:paraId="3EDBC102" w14:textId="454126E6" w:rsidR="0011774E" w:rsidRPr="00C03778" w:rsidRDefault="00C03778" w:rsidP="00C03778">
      <w:pPr>
        <w:spacing w:before="120"/>
        <w:ind w:left="0" w:firstLine="0"/>
        <w:contextualSpacing/>
        <w:rPr>
          <w:rFonts w:ascii="Tahoma" w:hAnsi="Tahoma" w:cs="Tahoma"/>
          <w:bCs/>
          <w:sz w:val="20"/>
          <w:szCs w:val="20"/>
        </w:rPr>
      </w:pPr>
      <w:r w:rsidRPr="00C03778">
        <w:rPr>
          <w:rFonts w:ascii="Tahoma" w:hAnsi="Tahoma" w:cs="Tahoma"/>
          <w:bCs/>
          <w:sz w:val="20"/>
          <w:szCs w:val="20"/>
        </w:rPr>
        <w:t>50/1978 Sb., příp. dle nařízení vlády č. 194/2022 Sb., která má praxi v oboru elektrotechnicky minimálně 3 roky a podílela se na realizaci minimálně dvou zakázek, jejichž předmětem nebo součástí byla instalace nebo oprava nebo rekonstrukce a inovace veřejného osvětlení.</w:t>
      </w:r>
    </w:p>
    <w:p w14:paraId="4A07FA61" w14:textId="77777777" w:rsidR="00C03778" w:rsidRDefault="00C03778" w:rsidP="00C03778">
      <w:pPr>
        <w:spacing w:before="120"/>
        <w:ind w:left="0" w:firstLine="0"/>
        <w:contextualSpacing/>
        <w:rPr>
          <w:rFonts w:ascii="Tahoma" w:eastAsia="Arial Unicode MS" w:hAnsi="Tahoma" w:cs="Tahoma"/>
          <w:sz w:val="20"/>
          <w:szCs w:val="20"/>
        </w:rPr>
      </w:pPr>
    </w:p>
    <w:p w14:paraId="45DD1367" w14:textId="77777777" w:rsidR="000F2AC8" w:rsidRDefault="000F2AC8" w:rsidP="00A64E92">
      <w:pPr>
        <w:spacing w:line="240" w:lineRule="exact"/>
        <w:ind w:left="0" w:firstLine="0"/>
        <w:outlineLvl w:val="0"/>
        <w:rPr>
          <w:rFonts w:ascii="Tahoma" w:eastAsia="Arial Unicode MS" w:hAnsi="Tahoma" w:cs="Tahoma"/>
          <w:b/>
          <w:bCs/>
          <w:color w:val="FF0000"/>
          <w:sz w:val="20"/>
          <w:szCs w:val="20"/>
        </w:rPr>
      </w:pPr>
    </w:p>
    <w:p w14:paraId="6646E037" w14:textId="77777777" w:rsidR="000F2AC8" w:rsidRDefault="000F2AC8" w:rsidP="000F2AC8">
      <w:pPr>
        <w:spacing w:line="240" w:lineRule="exact"/>
        <w:ind w:left="363"/>
        <w:jc w:val="center"/>
        <w:outlineLvl w:val="0"/>
        <w:rPr>
          <w:rFonts w:ascii="Tahoma" w:eastAsia="Arial Unicode MS" w:hAnsi="Tahoma" w:cs="Tahoma"/>
          <w:b/>
          <w:bCs/>
          <w:color w:val="FF0000"/>
          <w:sz w:val="20"/>
          <w:szCs w:val="20"/>
        </w:rPr>
      </w:pPr>
    </w:p>
    <w:p w14:paraId="182BE95B" w14:textId="576CD68B" w:rsidR="007D5334" w:rsidRPr="00A64E92" w:rsidRDefault="00AF1CE9" w:rsidP="00A64E92">
      <w:pPr>
        <w:spacing w:line="240" w:lineRule="exact"/>
        <w:ind w:left="363"/>
        <w:jc w:val="center"/>
        <w:outlineLvl w:val="0"/>
        <w:rPr>
          <w:rFonts w:ascii="Tahoma" w:eastAsia="Arial Unicode MS" w:hAnsi="Tahoma" w:cs="Tahoma"/>
          <w:b/>
          <w:bCs/>
          <w:sz w:val="20"/>
          <w:szCs w:val="20"/>
        </w:rPr>
      </w:pPr>
      <w:r w:rsidRPr="000F2AC8">
        <w:rPr>
          <w:rFonts w:ascii="Tahoma" w:eastAsia="Arial Unicode MS" w:hAnsi="Tahoma" w:cs="Tahoma"/>
          <w:b/>
          <w:bCs/>
          <w:sz w:val="20"/>
          <w:szCs w:val="20"/>
        </w:rPr>
        <w:t>Uvádím, že veškeré doklady jsem schopen v originále nebo ověřené kopii dokladů předložit.</w:t>
      </w:r>
    </w:p>
    <w:p w14:paraId="1C316333" w14:textId="2DB750F4" w:rsidR="007D5334" w:rsidRDefault="007D5334" w:rsidP="000F2AC8">
      <w:pPr>
        <w:ind w:left="363"/>
        <w:rPr>
          <w:rFonts w:ascii="Tahoma" w:eastAsia="Arial Unicode MS" w:hAnsi="Tahoma" w:cs="Tahoma"/>
          <w:sz w:val="20"/>
          <w:szCs w:val="20"/>
        </w:rPr>
      </w:pPr>
    </w:p>
    <w:p w14:paraId="27B0C71F" w14:textId="77777777" w:rsidR="00C03778" w:rsidRDefault="00C03778" w:rsidP="000F2AC8">
      <w:pPr>
        <w:ind w:left="363"/>
        <w:rPr>
          <w:rFonts w:ascii="Tahoma" w:eastAsia="Arial Unicode MS" w:hAnsi="Tahoma" w:cs="Tahoma"/>
          <w:sz w:val="20"/>
          <w:szCs w:val="20"/>
        </w:rPr>
      </w:pPr>
    </w:p>
    <w:p w14:paraId="2E144398" w14:textId="77777777" w:rsidR="00C03778" w:rsidRDefault="00C03778" w:rsidP="000F2AC8">
      <w:pPr>
        <w:ind w:left="363"/>
        <w:rPr>
          <w:rFonts w:ascii="Tahoma" w:eastAsia="Arial Unicode MS" w:hAnsi="Tahoma" w:cs="Tahoma"/>
          <w:sz w:val="20"/>
          <w:szCs w:val="20"/>
        </w:rPr>
      </w:pPr>
    </w:p>
    <w:p w14:paraId="75E6A5CD" w14:textId="77777777" w:rsidR="00A64E92" w:rsidRDefault="00145CA0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V ………………………. Dne </w:t>
      </w:r>
      <w:r w:rsidR="00AF1CE9" w:rsidRPr="00AF1CE9">
        <w:rPr>
          <w:rFonts w:ascii="Tahoma" w:eastAsia="Arial Unicode MS" w:hAnsi="Tahoma" w:cs="Tahoma"/>
          <w:i/>
          <w:iCs/>
          <w:sz w:val="20"/>
          <w:szCs w:val="20"/>
        </w:rPr>
        <w:t xml:space="preserve"> </w:t>
      </w:r>
    </w:p>
    <w:p w14:paraId="6B32EFC0" w14:textId="77777777" w:rsid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</w:p>
    <w:p w14:paraId="3ED6AACF" w14:textId="77777777" w:rsid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</w:p>
    <w:p w14:paraId="087742AA" w14:textId="3B53386B" w:rsidR="00AF1CE9" w:rsidRP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  <w:r>
        <w:rPr>
          <w:rFonts w:ascii="Tahoma" w:eastAsia="Arial Unicode MS" w:hAnsi="Tahoma" w:cs="Tahoma"/>
          <w:i/>
          <w:iCs/>
          <w:sz w:val="20"/>
          <w:szCs w:val="20"/>
        </w:rPr>
        <w:t xml:space="preserve">Podpis </w:t>
      </w:r>
      <w:r w:rsidR="00AF1CE9" w:rsidRPr="00AF1CE9">
        <w:rPr>
          <w:rFonts w:ascii="Tahoma" w:eastAsia="Arial Unicode MS" w:hAnsi="Tahoma" w:cs="Tahoma"/>
          <w:i/>
          <w:iCs/>
          <w:sz w:val="20"/>
          <w:szCs w:val="20"/>
        </w:rPr>
        <w:t xml:space="preserve">      </w:t>
      </w:r>
    </w:p>
    <w:sectPr w:rsidR="00AF1CE9" w:rsidRPr="00A64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13FD0"/>
    <w:multiLevelType w:val="hybridMultilevel"/>
    <w:tmpl w:val="3EC21160"/>
    <w:lvl w:ilvl="0" w:tplc="12C20A4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2C0558B"/>
    <w:multiLevelType w:val="hybridMultilevel"/>
    <w:tmpl w:val="B3E02626"/>
    <w:lvl w:ilvl="0" w:tplc="CBA0608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9710CF2"/>
    <w:multiLevelType w:val="hybridMultilevel"/>
    <w:tmpl w:val="AF1AF254"/>
    <w:lvl w:ilvl="0" w:tplc="DBA4A8D6">
      <w:start w:val="3"/>
      <w:numFmt w:val="bullet"/>
      <w:lvlText w:val="-"/>
      <w:lvlJc w:val="left"/>
      <w:pPr>
        <w:ind w:left="1080" w:hanging="360"/>
      </w:pPr>
      <w:rPr>
        <w:rFonts w:ascii="Segoe UI" w:eastAsia="Arial Unicode MS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6473CC"/>
    <w:multiLevelType w:val="hybridMultilevel"/>
    <w:tmpl w:val="655E3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45050"/>
    <w:multiLevelType w:val="hybridMultilevel"/>
    <w:tmpl w:val="983CAD16"/>
    <w:lvl w:ilvl="0" w:tplc="04050003">
      <w:start w:val="1"/>
      <w:numFmt w:val="bullet"/>
      <w:lvlText w:val="-"/>
      <w:lvlJc w:val="left"/>
      <w:pPr>
        <w:ind w:left="185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74945E5"/>
    <w:multiLevelType w:val="hybridMultilevel"/>
    <w:tmpl w:val="BBBA651C"/>
    <w:lvl w:ilvl="0" w:tplc="8B28FEE2">
      <w:start w:val="4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7" w15:restartNumberingAfterBreak="0">
    <w:nsid w:val="58D76FCE"/>
    <w:multiLevelType w:val="hybridMultilevel"/>
    <w:tmpl w:val="E9B6AF22"/>
    <w:lvl w:ilvl="0" w:tplc="48B25268">
      <w:start w:val="1"/>
      <w:numFmt w:val="lowerLetter"/>
      <w:lvlText w:val="%1)"/>
      <w:lvlJc w:val="left"/>
      <w:pPr>
        <w:ind w:left="36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8" w15:restartNumberingAfterBreak="0">
    <w:nsid w:val="5F016E44"/>
    <w:multiLevelType w:val="hybridMultilevel"/>
    <w:tmpl w:val="F1CE08B0"/>
    <w:lvl w:ilvl="0" w:tplc="F788A060">
      <w:start w:val="1"/>
      <w:numFmt w:val="lowerLetter"/>
      <w:lvlText w:val="%1)"/>
      <w:lvlJc w:val="left"/>
      <w:pPr>
        <w:ind w:left="72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69C9027E"/>
    <w:multiLevelType w:val="hybridMultilevel"/>
    <w:tmpl w:val="54E8D082"/>
    <w:lvl w:ilvl="0" w:tplc="AD2C2598">
      <w:start w:val="4"/>
      <w:numFmt w:val="lowerLetter"/>
      <w:lvlText w:val="%1)"/>
      <w:lvlJc w:val="left"/>
      <w:pPr>
        <w:ind w:left="1083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3" w:hanging="360"/>
      </w:pPr>
    </w:lvl>
    <w:lvl w:ilvl="2" w:tplc="0405001B" w:tentative="1">
      <w:start w:val="1"/>
      <w:numFmt w:val="lowerRoman"/>
      <w:lvlText w:val="%3."/>
      <w:lvlJc w:val="right"/>
      <w:pPr>
        <w:ind w:left="2523" w:hanging="180"/>
      </w:pPr>
    </w:lvl>
    <w:lvl w:ilvl="3" w:tplc="0405000F" w:tentative="1">
      <w:start w:val="1"/>
      <w:numFmt w:val="decimal"/>
      <w:lvlText w:val="%4."/>
      <w:lvlJc w:val="left"/>
      <w:pPr>
        <w:ind w:left="3243" w:hanging="360"/>
      </w:pPr>
    </w:lvl>
    <w:lvl w:ilvl="4" w:tplc="04050019" w:tentative="1">
      <w:start w:val="1"/>
      <w:numFmt w:val="lowerLetter"/>
      <w:lvlText w:val="%5."/>
      <w:lvlJc w:val="left"/>
      <w:pPr>
        <w:ind w:left="3963" w:hanging="360"/>
      </w:pPr>
    </w:lvl>
    <w:lvl w:ilvl="5" w:tplc="0405001B" w:tentative="1">
      <w:start w:val="1"/>
      <w:numFmt w:val="lowerRoman"/>
      <w:lvlText w:val="%6."/>
      <w:lvlJc w:val="right"/>
      <w:pPr>
        <w:ind w:left="4683" w:hanging="180"/>
      </w:pPr>
    </w:lvl>
    <w:lvl w:ilvl="6" w:tplc="0405000F" w:tentative="1">
      <w:start w:val="1"/>
      <w:numFmt w:val="decimal"/>
      <w:lvlText w:val="%7."/>
      <w:lvlJc w:val="left"/>
      <w:pPr>
        <w:ind w:left="5403" w:hanging="360"/>
      </w:pPr>
    </w:lvl>
    <w:lvl w:ilvl="7" w:tplc="04050019" w:tentative="1">
      <w:start w:val="1"/>
      <w:numFmt w:val="lowerLetter"/>
      <w:lvlText w:val="%8."/>
      <w:lvlJc w:val="left"/>
      <w:pPr>
        <w:ind w:left="6123" w:hanging="360"/>
      </w:pPr>
    </w:lvl>
    <w:lvl w:ilvl="8" w:tplc="040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75B60F75"/>
    <w:multiLevelType w:val="hybridMultilevel"/>
    <w:tmpl w:val="5E508E32"/>
    <w:lvl w:ilvl="0" w:tplc="9528A3C0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D0D2A7F"/>
    <w:multiLevelType w:val="hybridMultilevel"/>
    <w:tmpl w:val="84927CB4"/>
    <w:lvl w:ilvl="0" w:tplc="DD58F7F8">
      <w:start w:val="4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num w:numId="1" w16cid:durableId="972255289">
    <w:abstractNumId w:val="0"/>
  </w:num>
  <w:num w:numId="2" w16cid:durableId="770971398">
    <w:abstractNumId w:val="5"/>
  </w:num>
  <w:num w:numId="3" w16cid:durableId="640042801">
    <w:abstractNumId w:val="2"/>
  </w:num>
  <w:num w:numId="4" w16cid:durableId="398594176">
    <w:abstractNumId w:val="4"/>
  </w:num>
  <w:num w:numId="5" w16cid:durableId="1319385792">
    <w:abstractNumId w:val="10"/>
  </w:num>
  <w:num w:numId="6" w16cid:durableId="1727413307">
    <w:abstractNumId w:val="3"/>
  </w:num>
  <w:num w:numId="7" w16cid:durableId="455566383">
    <w:abstractNumId w:val="7"/>
  </w:num>
  <w:num w:numId="8" w16cid:durableId="164707521">
    <w:abstractNumId w:val="8"/>
  </w:num>
  <w:num w:numId="9" w16cid:durableId="204945824">
    <w:abstractNumId w:val="11"/>
  </w:num>
  <w:num w:numId="10" w16cid:durableId="1825924678">
    <w:abstractNumId w:val="6"/>
  </w:num>
  <w:num w:numId="11" w16cid:durableId="1903984264">
    <w:abstractNumId w:val="9"/>
  </w:num>
  <w:num w:numId="12" w16cid:durableId="45626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8D"/>
    <w:rsid w:val="000B3CEC"/>
    <w:rsid w:val="000F2AC8"/>
    <w:rsid w:val="0011774E"/>
    <w:rsid w:val="00145CA0"/>
    <w:rsid w:val="001562B6"/>
    <w:rsid w:val="001C584E"/>
    <w:rsid w:val="002517B6"/>
    <w:rsid w:val="00253D24"/>
    <w:rsid w:val="002B0E6C"/>
    <w:rsid w:val="00314A7B"/>
    <w:rsid w:val="00335D64"/>
    <w:rsid w:val="00374065"/>
    <w:rsid w:val="007D5334"/>
    <w:rsid w:val="008157E9"/>
    <w:rsid w:val="00991661"/>
    <w:rsid w:val="00A64E92"/>
    <w:rsid w:val="00AA4B8D"/>
    <w:rsid w:val="00AF1CE9"/>
    <w:rsid w:val="00B545C5"/>
    <w:rsid w:val="00C03778"/>
    <w:rsid w:val="00C22D94"/>
    <w:rsid w:val="00C2320F"/>
    <w:rsid w:val="00C42A18"/>
    <w:rsid w:val="00CB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7426"/>
  <w15:chartTrackingRefBased/>
  <w15:docId w15:val="{B80B03EC-294A-40C9-A161-31DE2261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80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F1CE9"/>
    <w:pPr>
      <w:ind w:left="708" w:firstLine="0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AF1CE9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Klodova</dc:creator>
  <cp:keywords/>
  <dc:description/>
  <cp:lastModifiedBy>Renata Klodova</cp:lastModifiedBy>
  <cp:revision>2</cp:revision>
  <dcterms:created xsi:type="dcterms:W3CDTF">2023-09-25T15:29:00Z</dcterms:created>
  <dcterms:modified xsi:type="dcterms:W3CDTF">2023-09-25T15:29:00Z</dcterms:modified>
</cp:coreProperties>
</file>