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7F44" w:rsidRPr="00AC33B3" w:rsidRDefault="001E7F44" w:rsidP="001E7F44">
      <w:pPr>
        <w:pStyle w:val="Zhlav"/>
        <w:tabs>
          <w:tab w:val="clear" w:pos="4536"/>
          <w:tab w:val="clear" w:pos="9072"/>
        </w:tabs>
        <w:rPr>
          <w:rFonts w:cs="Arial"/>
          <w:b/>
          <w:bCs/>
          <w:sz w:val="52"/>
        </w:rPr>
      </w:pPr>
    </w:p>
    <w:tbl>
      <w:tblPr>
        <w:tblW w:w="0" w:type="auto"/>
        <w:tblInd w:w="70" w:type="dxa"/>
        <w:tblBorders>
          <w:bottom w:val="single" w:sz="8" w:space="0" w:color="000000"/>
        </w:tblBorders>
        <w:tblLayout w:type="fixed"/>
        <w:tblCellMar>
          <w:left w:w="70" w:type="dxa"/>
          <w:right w:w="70" w:type="dxa"/>
        </w:tblCellMar>
        <w:tblLook w:val="00AF"/>
      </w:tblPr>
      <w:tblGrid>
        <w:gridCol w:w="9639"/>
      </w:tblGrid>
      <w:tr w:rsidR="001E7F44" w:rsidTr="00F5688F">
        <w:trPr>
          <w:trHeight w:val="836"/>
        </w:trPr>
        <w:tc>
          <w:tcPr>
            <w:tcW w:w="9639" w:type="dxa"/>
          </w:tcPr>
          <w:p w:rsidR="001E7F44" w:rsidRPr="00A044C2" w:rsidRDefault="001E7F44" w:rsidP="00A044C2">
            <w:pPr>
              <w:pStyle w:val="Nadpis5"/>
              <w:numPr>
                <w:ilvl w:val="0"/>
                <w:numId w:val="0"/>
              </w:numPr>
              <w:spacing w:before="0" w:after="0"/>
              <w:ind w:left="-70"/>
              <w:jc w:val="center"/>
              <w:rPr>
                <w:rFonts w:ascii="Arial" w:hAnsi="Arial" w:cs="Arial"/>
                <w:bCs w:val="0"/>
                <w:i w:val="0"/>
                <w:sz w:val="40"/>
              </w:rPr>
            </w:pPr>
            <w:r w:rsidRPr="00A044C2">
              <w:rPr>
                <w:rFonts w:ascii="Arial" w:hAnsi="Arial" w:cs="Arial"/>
                <w:i w:val="0"/>
                <w:sz w:val="48"/>
                <w:szCs w:val="48"/>
              </w:rPr>
              <w:t xml:space="preserve">Stavební úpravy, přístavba a změna užívání objektu </w:t>
            </w:r>
            <w:proofErr w:type="spellStart"/>
            <w:r w:rsidRPr="00A044C2">
              <w:rPr>
                <w:rFonts w:ascii="Arial" w:hAnsi="Arial" w:cs="Arial"/>
                <w:i w:val="0"/>
                <w:sz w:val="48"/>
                <w:szCs w:val="48"/>
              </w:rPr>
              <w:t>č.p</w:t>
            </w:r>
            <w:proofErr w:type="spellEnd"/>
            <w:r w:rsidRPr="00A044C2">
              <w:rPr>
                <w:rFonts w:ascii="Arial" w:hAnsi="Arial" w:cs="Arial"/>
                <w:i w:val="0"/>
                <w:sz w:val="48"/>
                <w:szCs w:val="48"/>
              </w:rPr>
              <w:t xml:space="preserve">. 99 na domov pro seniory včetně odstranění staveb na pozemcích st. 8/1, 8/2, 8/3 v k.ú. obce </w:t>
            </w:r>
            <w:proofErr w:type="spellStart"/>
            <w:r w:rsidRPr="00A044C2">
              <w:rPr>
                <w:rFonts w:ascii="Arial" w:hAnsi="Arial" w:cs="Arial"/>
                <w:i w:val="0"/>
                <w:sz w:val="48"/>
                <w:szCs w:val="48"/>
              </w:rPr>
              <w:t>Jakartovice</w:t>
            </w:r>
            <w:proofErr w:type="spellEnd"/>
          </w:p>
        </w:tc>
      </w:tr>
      <w:tr w:rsidR="001E7F44" w:rsidTr="00A044C2">
        <w:trPr>
          <w:trHeight w:val="87"/>
        </w:trPr>
        <w:tc>
          <w:tcPr>
            <w:tcW w:w="9639" w:type="dxa"/>
          </w:tcPr>
          <w:p w:rsidR="001E7F44" w:rsidRDefault="001E7F44" w:rsidP="00F5688F">
            <w:pPr>
              <w:jc w:val="center"/>
              <w:rPr>
                <w:rFonts w:cs="Arial"/>
                <w:b/>
                <w:bCs/>
                <w:sz w:val="36"/>
              </w:rPr>
            </w:pPr>
          </w:p>
        </w:tc>
      </w:tr>
    </w:tbl>
    <w:p w:rsidR="001E7F44" w:rsidRDefault="00DC3B16" w:rsidP="001E7F44">
      <w:pPr>
        <w:pStyle w:val="Titulek"/>
      </w:pPr>
      <w:r>
        <w:t>DOKUMENTACE PRO PROVEDENÍ STAVBY</w:t>
      </w:r>
    </w:p>
    <w:p w:rsidR="001E7F44" w:rsidRDefault="001E7F44" w:rsidP="001E7F44"/>
    <w:p w:rsidR="001E7F44" w:rsidRDefault="001E7F44" w:rsidP="001E7F44">
      <w:r>
        <w:rPr>
          <w:noProof/>
        </w:rPr>
        <w:drawing>
          <wp:inline distT="0" distB="0" distL="0" distR="0">
            <wp:extent cx="6381750" cy="3590925"/>
            <wp:effectExtent l="19050" t="0" r="0" b="0"/>
            <wp:docPr id="1" name="obrázek 1" descr="Jakartovice_vizualizace_dvů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akartovice_vizualizace_dvůr"/>
                    <pic:cNvPicPr>
                      <a:picLocks noChangeAspect="1" noChangeArrowheads="1"/>
                    </pic:cNvPicPr>
                  </pic:nvPicPr>
                  <pic:blipFill>
                    <a:blip r:embed="rId8"/>
                    <a:srcRect/>
                    <a:stretch>
                      <a:fillRect/>
                    </a:stretch>
                  </pic:blipFill>
                  <pic:spPr bwMode="auto">
                    <a:xfrm>
                      <a:off x="0" y="0"/>
                      <a:ext cx="6381750" cy="3590925"/>
                    </a:xfrm>
                    <a:prstGeom prst="rect">
                      <a:avLst/>
                    </a:prstGeom>
                    <a:noFill/>
                    <a:ln w="9525">
                      <a:noFill/>
                      <a:miter lim="800000"/>
                      <a:headEnd/>
                      <a:tailEnd/>
                    </a:ln>
                  </pic:spPr>
                </pic:pic>
              </a:graphicData>
            </a:graphic>
          </wp:inline>
        </w:drawing>
      </w:r>
    </w:p>
    <w:p w:rsidR="001E7F44" w:rsidRDefault="001E7F44" w:rsidP="001E7F44"/>
    <w:p w:rsidR="001E7F44" w:rsidRDefault="001E7F44" w:rsidP="001E7F44"/>
    <w:p w:rsidR="001E7F44" w:rsidRDefault="006F2D1E" w:rsidP="006F2D1E">
      <w:pPr>
        <w:pStyle w:val="Nadpis6"/>
        <w:numPr>
          <w:ilvl w:val="0"/>
          <w:numId w:val="0"/>
        </w:numPr>
        <w:shd w:val="pct25" w:color="auto" w:fill="FFFFFF"/>
        <w:spacing w:before="0"/>
        <w:ind w:left="1152"/>
      </w:pPr>
      <w:r>
        <w:t>TECHNICKÁ ZPRÁVA - SLABOPROUD</w:t>
      </w:r>
    </w:p>
    <w:p w:rsidR="001E7F44" w:rsidRDefault="001E7F44" w:rsidP="001E7F44">
      <w:pPr>
        <w:pStyle w:val="Zhlav"/>
        <w:tabs>
          <w:tab w:val="clear" w:pos="4536"/>
          <w:tab w:val="clear" w:pos="9072"/>
        </w:tabs>
        <w:jc w:val="both"/>
      </w:pPr>
    </w:p>
    <w:p w:rsidR="001E7F44" w:rsidRDefault="001E7F44" w:rsidP="001E7F44">
      <w:pPr>
        <w:pStyle w:val="Zhlav"/>
        <w:tabs>
          <w:tab w:val="clear" w:pos="4536"/>
          <w:tab w:val="clear" w:pos="9072"/>
        </w:tabs>
        <w:jc w:val="both"/>
      </w:pPr>
    </w:p>
    <w:tbl>
      <w:tblPr>
        <w:tblW w:w="9639" w:type="dxa"/>
        <w:tblInd w:w="8" w:type="dxa"/>
        <w:tblLayout w:type="fixed"/>
        <w:tblCellMar>
          <w:left w:w="0" w:type="dxa"/>
          <w:right w:w="0" w:type="dxa"/>
        </w:tblCellMar>
        <w:tblLook w:val="000C"/>
      </w:tblPr>
      <w:tblGrid>
        <w:gridCol w:w="1276"/>
        <w:gridCol w:w="284"/>
        <w:gridCol w:w="4395"/>
        <w:gridCol w:w="3684"/>
      </w:tblGrid>
      <w:tr w:rsidR="001E7F44" w:rsidRPr="00523685" w:rsidTr="00A044C2">
        <w:trPr>
          <w:gridAfter w:val="1"/>
          <w:wAfter w:w="3684" w:type="dxa"/>
        </w:trPr>
        <w:tc>
          <w:tcPr>
            <w:tcW w:w="1276" w:type="dxa"/>
          </w:tcPr>
          <w:p w:rsidR="001E7F44" w:rsidRPr="00523685" w:rsidRDefault="001E7F44" w:rsidP="00F5688F">
            <w:pPr>
              <w:pStyle w:val="Zhlav"/>
              <w:tabs>
                <w:tab w:val="clear" w:pos="4536"/>
                <w:tab w:val="clear" w:pos="9072"/>
              </w:tabs>
              <w:spacing w:after="120"/>
            </w:pPr>
            <w:r>
              <w:t xml:space="preserve"> </w:t>
            </w:r>
            <w:r w:rsidRPr="00523685">
              <w:t>Zakázka č.</w:t>
            </w:r>
          </w:p>
        </w:tc>
        <w:tc>
          <w:tcPr>
            <w:tcW w:w="284" w:type="dxa"/>
          </w:tcPr>
          <w:p w:rsidR="001E7F44" w:rsidRPr="00523685" w:rsidRDefault="001E7F44" w:rsidP="00F5688F">
            <w:pPr>
              <w:pStyle w:val="Zhlav"/>
              <w:tabs>
                <w:tab w:val="clear" w:pos="4536"/>
                <w:tab w:val="clear" w:pos="9072"/>
              </w:tabs>
              <w:spacing w:after="120"/>
              <w:ind w:left="73"/>
            </w:pPr>
            <w:r w:rsidRPr="00523685">
              <w:t>:</w:t>
            </w:r>
          </w:p>
        </w:tc>
        <w:tc>
          <w:tcPr>
            <w:tcW w:w="4395" w:type="dxa"/>
          </w:tcPr>
          <w:p w:rsidR="001E7F44" w:rsidRPr="00523685" w:rsidRDefault="001E7F44" w:rsidP="00F5688F">
            <w:pPr>
              <w:pStyle w:val="Zhlav"/>
              <w:tabs>
                <w:tab w:val="clear" w:pos="4536"/>
                <w:tab w:val="clear" w:pos="9072"/>
              </w:tabs>
              <w:spacing w:after="120"/>
              <w:ind w:left="73"/>
            </w:pPr>
            <w:r w:rsidRPr="00523685">
              <w:rPr>
                <w:shadow/>
                <w:effect w:val="antsRed"/>
              </w:rPr>
              <w:t>0</w:t>
            </w:r>
            <w:r>
              <w:rPr>
                <w:shadow/>
                <w:effect w:val="antsRed"/>
              </w:rPr>
              <w:t>120</w:t>
            </w:r>
            <w:r w:rsidRPr="00523685">
              <w:rPr>
                <w:shadow/>
                <w:effect w:val="antsRed"/>
              </w:rPr>
              <w:t xml:space="preserve"> –</w:t>
            </w:r>
            <w:r>
              <w:rPr>
                <w:shadow/>
                <w:effect w:val="antsRed"/>
              </w:rPr>
              <w:t>2</w:t>
            </w:r>
          </w:p>
        </w:tc>
      </w:tr>
      <w:tr w:rsidR="001E7F44" w:rsidRPr="00523685" w:rsidTr="00A044C2">
        <w:trPr>
          <w:gridAfter w:val="1"/>
          <w:wAfter w:w="3684" w:type="dxa"/>
        </w:trPr>
        <w:tc>
          <w:tcPr>
            <w:tcW w:w="1276" w:type="dxa"/>
          </w:tcPr>
          <w:p w:rsidR="001E7F44" w:rsidRPr="00523685" w:rsidRDefault="001E7F44" w:rsidP="00F5688F">
            <w:pPr>
              <w:pStyle w:val="Zhlav"/>
              <w:tabs>
                <w:tab w:val="clear" w:pos="4536"/>
                <w:tab w:val="clear" w:pos="9072"/>
              </w:tabs>
              <w:spacing w:after="120"/>
            </w:pPr>
            <w:r w:rsidRPr="00523685">
              <w:t xml:space="preserve"> Zhotovitel</w:t>
            </w:r>
          </w:p>
        </w:tc>
        <w:tc>
          <w:tcPr>
            <w:tcW w:w="284" w:type="dxa"/>
          </w:tcPr>
          <w:p w:rsidR="001E7F44" w:rsidRPr="00523685" w:rsidRDefault="001E7F44" w:rsidP="00F5688F">
            <w:pPr>
              <w:pStyle w:val="Zhlav"/>
              <w:tabs>
                <w:tab w:val="clear" w:pos="4536"/>
                <w:tab w:val="clear" w:pos="9072"/>
              </w:tabs>
              <w:spacing w:after="120"/>
              <w:ind w:left="73"/>
            </w:pPr>
            <w:r w:rsidRPr="00523685">
              <w:t>:</w:t>
            </w:r>
          </w:p>
        </w:tc>
        <w:tc>
          <w:tcPr>
            <w:tcW w:w="4395" w:type="dxa"/>
          </w:tcPr>
          <w:p w:rsidR="001E7F44" w:rsidRPr="00523685" w:rsidRDefault="001E7F44" w:rsidP="00F5688F">
            <w:pPr>
              <w:pStyle w:val="Zhlav"/>
              <w:tabs>
                <w:tab w:val="clear" w:pos="4536"/>
                <w:tab w:val="clear" w:pos="9072"/>
              </w:tabs>
              <w:ind w:left="74"/>
            </w:pPr>
            <w:r w:rsidRPr="00523685">
              <w:t xml:space="preserve">Ing. </w:t>
            </w:r>
            <w:proofErr w:type="spellStart"/>
            <w:r w:rsidRPr="00523685">
              <w:t>Šňupárek</w:t>
            </w:r>
            <w:proofErr w:type="spellEnd"/>
            <w:r w:rsidRPr="00523685">
              <w:t xml:space="preserve"> – projekce</w:t>
            </w:r>
          </w:p>
        </w:tc>
      </w:tr>
      <w:tr w:rsidR="001E7F44" w:rsidRPr="00523685" w:rsidTr="00A044C2">
        <w:trPr>
          <w:gridAfter w:val="1"/>
          <w:wAfter w:w="3684" w:type="dxa"/>
          <w:trHeight w:val="561"/>
        </w:trPr>
        <w:tc>
          <w:tcPr>
            <w:tcW w:w="1276" w:type="dxa"/>
          </w:tcPr>
          <w:p w:rsidR="001E7F44" w:rsidRPr="00523685" w:rsidRDefault="001E7F44" w:rsidP="00F5688F">
            <w:pPr>
              <w:pStyle w:val="Zhlav"/>
              <w:tabs>
                <w:tab w:val="clear" w:pos="4536"/>
                <w:tab w:val="clear" w:pos="9072"/>
              </w:tabs>
              <w:spacing w:after="120"/>
            </w:pPr>
            <w:r w:rsidRPr="00523685">
              <w:t xml:space="preserve"> HIP</w:t>
            </w:r>
          </w:p>
        </w:tc>
        <w:tc>
          <w:tcPr>
            <w:tcW w:w="284" w:type="dxa"/>
          </w:tcPr>
          <w:p w:rsidR="001E7F44" w:rsidRPr="00523685" w:rsidRDefault="001E7F44" w:rsidP="00F5688F">
            <w:pPr>
              <w:pStyle w:val="Zhlav"/>
              <w:tabs>
                <w:tab w:val="clear" w:pos="4536"/>
                <w:tab w:val="clear" w:pos="9072"/>
              </w:tabs>
              <w:spacing w:after="120"/>
              <w:ind w:left="73"/>
            </w:pPr>
            <w:r w:rsidRPr="00523685">
              <w:t>:</w:t>
            </w:r>
          </w:p>
        </w:tc>
        <w:tc>
          <w:tcPr>
            <w:tcW w:w="4395" w:type="dxa"/>
          </w:tcPr>
          <w:p w:rsidR="001E7F44" w:rsidRPr="00523685" w:rsidRDefault="001E7F44" w:rsidP="00F5688F">
            <w:pPr>
              <w:rPr>
                <w:shadow/>
                <w:effect w:val="antsRed"/>
              </w:rPr>
            </w:pPr>
            <w:r w:rsidRPr="00523685">
              <w:rPr>
                <w:shadow/>
                <w:effect w:val="antsRed"/>
              </w:rPr>
              <w:t xml:space="preserve"> Ing. Štěpán </w:t>
            </w:r>
            <w:proofErr w:type="spellStart"/>
            <w:r w:rsidRPr="00523685">
              <w:rPr>
                <w:shadow/>
                <w:effect w:val="antsRed"/>
              </w:rPr>
              <w:t>Šňupárek</w:t>
            </w:r>
            <w:proofErr w:type="spellEnd"/>
          </w:p>
          <w:p w:rsidR="001E7F44" w:rsidRPr="00523685" w:rsidRDefault="001E7F44" w:rsidP="00F5688F">
            <w:r w:rsidRPr="00523685">
              <w:rPr>
                <w:shadow/>
                <w:effect w:val="antsRed"/>
              </w:rPr>
              <w:t xml:space="preserve"> 777/235583</w:t>
            </w:r>
          </w:p>
        </w:tc>
      </w:tr>
      <w:tr w:rsidR="001E7F44" w:rsidRPr="00523685" w:rsidTr="00A044C2">
        <w:tblPrEx>
          <w:tblCellMar>
            <w:left w:w="70" w:type="dxa"/>
            <w:right w:w="70" w:type="dxa"/>
          </w:tblCellMar>
          <w:tblLook w:val="0000"/>
        </w:tblPrEx>
        <w:trPr>
          <w:gridAfter w:val="1"/>
          <w:wAfter w:w="3684" w:type="dxa"/>
          <w:trHeight w:val="427"/>
        </w:trPr>
        <w:tc>
          <w:tcPr>
            <w:tcW w:w="1276" w:type="dxa"/>
          </w:tcPr>
          <w:p w:rsidR="001E7F44" w:rsidRPr="00523685" w:rsidRDefault="001E7F44" w:rsidP="00F5688F">
            <w:pPr>
              <w:ind w:left="-70"/>
            </w:pPr>
            <w:r w:rsidRPr="00523685">
              <w:t>Zadavatel</w:t>
            </w:r>
          </w:p>
        </w:tc>
        <w:tc>
          <w:tcPr>
            <w:tcW w:w="284" w:type="dxa"/>
          </w:tcPr>
          <w:p w:rsidR="001E7F44" w:rsidRPr="00523685" w:rsidRDefault="001E7F44" w:rsidP="00F5688F">
            <w:r w:rsidRPr="00523685">
              <w:t>:</w:t>
            </w:r>
          </w:p>
        </w:tc>
        <w:tc>
          <w:tcPr>
            <w:tcW w:w="4395" w:type="dxa"/>
          </w:tcPr>
          <w:p w:rsidR="001E7F44" w:rsidRPr="00523685" w:rsidRDefault="001E7F44" w:rsidP="00F5688F">
            <w:r>
              <w:t xml:space="preserve">Obec </w:t>
            </w:r>
            <w:proofErr w:type="spellStart"/>
            <w:r>
              <w:t>Jakartovice</w:t>
            </w:r>
            <w:proofErr w:type="spellEnd"/>
          </w:p>
        </w:tc>
      </w:tr>
      <w:tr w:rsidR="001E7F44" w:rsidTr="00A044C2">
        <w:tc>
          <w:tcPr>
            <w:tcW w:w="1276" w:type="dxa"/>
          </w:tcPr>
          <w:p w:rsidR="001E7F44" w:rsidRPr="00523685" w:rsidRDefault="001E7F44" w:rsidP="00F5688F">
            <w:pPr>
              <w:pStyle w:val="Zhlav"/>
              <w:tabs>
                <w:tab w:val="clear" w:pos="4536"/>
                <w:tab w:val="clear" w:pos="9072"/>
              </w:tabs>
              <w:spacing w:after="120"/>
            </w:pPr>
            <w:r w:rsidRPr="00523685">
              <w:t xml:space="preserve"> Datum</w:t>
            </w:r>
          </w:p>
        </w:tc>
        <w:tc>
          <w:tcPr>
            <w:tcW w:w="284" w:type="dxa"/>
          </w:tcPr>
          <w:p w:rsidR="001E7F44" w:rsidRPr="00523685" w:rsidRDefault="001E7F44" w:rsidP="00F5688F">
            <w:pPr>
              <w:pStyle w:val="Zhlav"/>
              <w:tabs>
                <w:tab w:val="clear" w:pos="4536"/>
                <w:tab w:val="clear" w:pos="9072"/>
              </w:tabs>
              <w:spacing w:after="120"/>
              <w:ind w:left="73"/>
            </w:pPr>
            <w:r w:rsidRPr="00523685">
              <w:t>:</w:t>
            </w:r>
          </w:p>
        </w:tc>
        <w:tc>
          <w:tcPr>
            <w:tcW w:w="8079" w:type="dxa"/>
            <w:gridSpan w:val="2"/>
          </w:tcPr>
          <w:p w:rsidR="001E7F44" w:rsidRPr="00523685" w:rsidRDefault="00DC3B16" w:rsidP="00F5688F">
            <w:pPr>
              <w:pStyle w:val="Zhlav"/>
              <w:tabs>
                <w:tab w:val="clear" w:pos="4536"/>
                <w:tab w:val="clear" w:pos="9072"/>
              </w:tabs>
              <w:spacing w:after="120"/>
              <w:ind w:left="73"/>
            </w:pPr>
            <w:r>
              <w:rPr>
                <w:effect w:val="antsRed"/>
              </w:rPr>
              <w:t>Únor</w:t>
            </w:r>
            <w:r w:rsidR="001E7F44" w:rsidRPr="00523685">
              <w:rPr>
                <w:effect w:val="antsRed"/>
              </w:rPr>
              <w:t xml:space="preserve"> 20</w:t>
            </w:r>
            <w:r w:rsidR="001E7F44">
              <w:rPr>
                <w:effect w:val="antsRed"/>
              </w:rPr>
              <w:t>2</w:t>
            </w:r>
            <w:r>
              <w:rPr>
                <w:effect w:val="antsRed"/>
              </w:rPr>
              <w:t>1</w:t>
            </w:r>
          </w:p>
          <w:p w:rsidR="001E7F44" w:rsidRPr="00523685" w:rsidRDefault="001E7F44" w:rsidP="00F5688F">
            <w:pPr>
              <w:pStyle w:val="Zhlav"/>
              <w:tabs>
                <w:tab w:val="clear" w:pos="4536"/>
                <w:tab w:val="clear" w:pos="9072"/>
              </w:tabs>
              <w:spacing w:after="120"/>
            </w:pPr>
            <w:r w:rsidRPr="00523685">
              <w:t xml:space="preserve"> Počet stran:  </w:t>
            </w:r>
            <w:r w:rsidR="002F12B7">
              <w:t>21</w:t>
            </w:r>
          </w:p>
          <w:p w:rsidR="001E7F44" w:rsidRDefault="001E7F44" w:rsidP="00F5688F">
            <w:pPr>
              <w:pStyle w:val="Zhlav"/>
              <w:tabs>
                <w:tab w:val="clear" w:pos="4536"/>
                <w:tab w:val="clear" w:pos="9072"/>
              </w:tabs>
              <w:spacing w:after="120"/>
              <w:ind w:left="73"/>
            </w:pPr>
          </w:p>
        </w:tc>
      </w:tr>
    </w:tbl>
    <w:p w:rsidR="001E7F44" w:rsidRPr="002F07B0" w:rsidRDefault="001E7F44" w:rsidP="001E7F44">
      <w:pPr>
        <w:pStyle w:val="Zkladntext"/>
        <w:tabs>
          <w:tab w:val="left" w:pos="1069"/>
        </w:tabs>
        <w:ind w:right="-1"/>
        <w:rPr>
          <w:rFonts w:ascii="Arial Narrow" w:hAnsi="Arial Narrow"/>
          <w:b/>
          <w:sz w:val="18"/>
          <w:szCs w:val="18"/>
          <w:u w:val="single"/>
        </w:rPr>
      </w:pPr>
      <w:r w:rsidRPr="002F07B0">
        <w:rPr>
          <w:rFonts w:ascii="Arial Narrow" w:hAnsi="Arial Narrow"/>
          <w:b/>
          <w:sz w:val="18"/>
          <w:szCs w:val="18"/>
          <w:u w:val="single"/>
        </w:rPr>
        <w:lastRenderedPageBreak/>
        <w:t>Základní popis záměru:</w:t>
      </w:r>
    </w:p>
    <w:p w:rsidR="001E7F44" w:rsidRPr="002F07B0" w:rsidRDefault="001E7F44" w:rsidP="001E7F44">
      <w:pPr>
        <w:pStyle w:val="Default"/>
        <w:jc w:val="both"/>
        <w:rPr>
          <w:rFonts w:ascii="Arial Narrow" w:hAnsi="Arial Narrow" w:cs="Arial"/>
          <w:sz w:val="18"/>
          <w:szCs w:val="18"/>
        </w:rPr>
      </w:pPr>
    </w:p>
    <w:p w:rsidR="00DE241B" w:rsidRPr="002A0348" w:rsidRDefault="00A044C2" w:rsidP="00DE241B">
      <w:pPr>
        <w:pStyle w:val="-wm-default"/>
        <w:spacing w:before="0" w:beforeAutospacing="0" w:after="0" w:afterAutospacing="0"/>
      </w:pPr>
      <w:r w:rsidRPr="002A0348">
        <w:rPr>
          <w:rFonts w:ascii="Arial Narrow" w:hAnsi="Arial Narrow" w:cs="Arial"/>
          <w:sz w:val="18"/>
          <w:szCs w:val="18"/>
        </w:rPr>
        <w:tab/>
      </w:r>
      <w:proofErr w:type="spellStart"/>
      <w:r w:rsidR="00DE241B" w:rsidRPr="002A0348">
        <w:rPr>
          <w:rFonts w:ascii="Arial" w:hAnsi="Arial" w:cs="Arial"/>
          <w:sz w:val="18"/>
          <w:szCs w:val="18"/>
          <w:lang w:val="en-US"/>
        </w:rPr>
        <w:t>Jedná</w:t>
      </w:r>
      <w:proofErr w:type="spellEnd"/>
      <w:r w:rsidR="00DE241B" w:rsidRPr="002A0348">
        <w:rPr>
          <w:rFonts w:ascii="Arial" w:hAnsi="Arial" w:cs="Arial"/>
          <w:sz w:val="18"/>
          <w:szCs w:val="18"/>
          <w:lang w:val="en-US"/>
        </w:rPr>
        <w:t xml:space="preserve"> se o </w:t>
      </w:r>
      <w:proofErr w:type="spellStart"/>
      <w:r w:rsidR="00DE241B" w:rsidRPr="002A0348">
        <w:rPr>
          <w:rFonts w:ascii="Arial" w:hAnsi="Arial" w:cs="Arial"/>
          <w:sz w:val="18"/>
          <w:szCs w:val="18"/>
          <w:lang w:val="en-US"/>
        </w:rPr>
        <w:t>stavební</w:t>
      </w:r>
      <w:proofErr w:type="spellEnd"/>
      <w:r w:rsidR="00DE241B" w:rsidRPr="002A0348">
        <w:rPr>
          <w:rFonts w:ascii="Arial" w:hAnsi="Arial" w:cs="Arial"/>
          <w:sz w:val="18"/>
          <w:szCs w:val="18"/>
          <w:lang w:val="en-US"/>
        </w:rPr>
        <w:t xml:space="preserve"> </w:t>
      </w:r>
      <w:proofErr w:type="spellStart"/>
      <w:r w:rsidR="00DE241B" w:rsidRPr="002A0348">
        <w:rPr>
          <w:rFonts w:ascii="Arial" w:hAnsi="Arial" w:cs="Arial"/>
          <w:sz w:val="18"/>
          <w:szCs w:val="18"/>
          <w:lang w:val="en-US"/>
        </w:rPr>
        <w:t>úpravy</w:t>
      </w:r>
      <w:proofErr w:type="spellEnd"/>
      <w:r w:rsidR="00DE241B" w:rsidRPr="002A0348">
        <w:rPr>
          <w:rFonts w:ascii="Arial" w:hAnsi="Arial" w:cs="Arial"/>
          <w:sz w:val="18"/>
          <w:szCs w:val="18"/>
          <w:lang w:val="en-US"/>
        </w:rPr>
        <w:t xml:space="preserve"> a </w:t>
      </w:r>
      <w:proofErr w:type="spellStart"/>
      <w:r w:rsidR="00DE241B" w:rsidRPr="002A0348">
        <w:rPr>
          <w:rFonts w:ascii="Arial" w:hAnsi="Arial" w:cs="Arial"/>
          <w:sz w:val="18"/>
          <w:szCs w:val="18"/>
          <w:lang w:val="en-US"/>
        </w:rPr>
        <w:t>změnu</w:t>
      </w:r>
      <w:proofErr w:type="spellEnd"/>
      <w:r w:rsidR="00DE241B" w:rsidRPr="002A0348">
        <w:rPr>
          <w:rFonts w:ascii="Arial" w:hAnsi="Arial" w:cs="Arial"/>
          <w:sz w:val="18"/>
          <w:szCs w:val="18"/>
          <w:lang w:val="en-US"/>
        </w:rPr>
        <w:t xml:space="preserve"> </w:t>
      </w:r>
      <w:proofErr w:type="spellStart"/>
      <w:r w:rsidR="00DE241B" w:rsidRPr="002A0348">
        <w:rPr>
          <w:rFonts w:ascii="Arial" w:hAnsi="Arial" w:cs="Arial"/>
          <w:sz w:val="18"/>
          <w:szCs w:val="18"/>
          <w:lang w:val="en-US"/>
        </w:rPr>
        <w:t>užívání</w:t>
      </w:r>
      <w:proofErr w:type="spellEnd"/>
      <w:r w:rsidR="00DE241B" w:rsidRPr="002A0348">
        <w:rPr>
          <w:rFonts w:ascii="Arial" w:hAnsi="Arial" w:cs="Arial"/>
          <w:sz w:val="18"/>
          <w:szCs w:val="18"/>
          <w:lang w:val="en-US"/>
        </w:rPr>
        <w:t xml:space="preserve"> </w:t>
      </w:r>
      <w:proofErr w:type="spellStart"/>
      <w:r w:rsidR="00DE241B" w:rsidRPr="002A0348">
        <w:rPr>
          <w:rFonts w:ascii="Arial" w:hAnsi="Arial" w:cs="Arial"/>
          <w:sz w:val="18"/>
          <w:szCs w:val="18"/>
          <w:lang w:val="en-US"/>
        </w:rPr>
        <w:t>objektu</w:t>
      </w:r>
      <w:proofErr w:type="spellEnd"/>
      <w:r w:rsidR="00DE241B" w:rsidRPr="002A0348">
        <w:rPr>
          <w:rFonts w:ascii="Arial" w:hAnsi="Arial" w:cs="Arial"/>
          <w:sz w:val="18"/>
          <w:szCs w:val="18"/>
          <w:lang w:val="en-US"/>
        </w:rPr>
        <w:t xml:space="preserve"> </w:t>
      </w:r>
      <w:proofErr w:type="spellStart"/>
      <w:r w:rsidR="00DE241B" w:rsidRPr="002A0348">
        <w:rPr>
          <w:rFonts w:ascii="Arial" w:hAnsi="Arial" w:cs="Arial"/>
          <w:sz w:val="18"/>
          <w:szCs w:val="18"/>
          <w:lang w:val="en-US"/>
        </w:rPr>
        <w:t>č.p</w:t>
      </w:r>
      <w:proofErr w:type="spellEnd"/>
      <w:r w:rsidR="00DE241B" w:rsidRPr="002A0348">
        <w:rPr>
          <w:rFonts w:ascii="Arial" w:hAnsi="Arial" w:cs="Arial"/>
          <w:sz w:val="18"/>
          <w:szCs w:val="18"/>
          <w:lang w:val="en-US"/>
        </w:rPr>
        <w:t>. 99 -</w:t>
      </w:r>
      <w:r w:rsidR="00DE241B" w:rsidRPr="002A0348">
        <w:rPr>
          <w:rFonts w:ascii="Arial" w:hAnsi="Arial" w:cs="Arial"/>
          <w:sz w:val="18"/>
          <w:szCs w:val="18"/>
        </w:rPr>
        <w:t xml:space="preserve"> nevyužívaného "</w:t>
      </w:r>
      <w:proofErr w:type="spellStart"/>
      <w:r w:rsidR="00DE241B" w:rsidRPr="002A0348">
        <w:rPr>
          <w:rFonts w:ascii="Arial" w:hAnsi="Arial" w:cs="Arial"/>
          <w:sz w:val="18"/>
          <w:szCs w:val="18"/>
        </w:rPr>
        <w:t>brownfieldu</w:t>
      </w:r>
      <w:proofErr w:type="spellEnd"/>
      <w:r w:rsidR="00DE241B" w:rsidRPr="002A0348">
        <w:rPr>
          <w:rFonts w:ascii="Arial" w:hAnsi="Arial" w:cs="Arial"/>
          <w:sz w:val="18"/>
          <w:szCs w:val="18"/>
        </w:rPr>
        <w:t xml:space="preserve">" v prostorách bývalého zemědělského družstva </w:t>
      </w:r>
      <w:proofErr w:type="spellStart"/>
      <w:r w:rsidR="00DE241B" w:rsidRPr="002A0348">
        <w:rPr>
          <w:rFonts w:ascii="Arial" w:hAnsi="Arial" w:cs="Arial"/>
          <w:sz w:val="18"/>
          <w:szCs w:val="18"/>
          <w:lang w:val="en-US"/>
        </w:rPr>
        <w:t>na</w:t>
      </w:r>
      <w:proofErr w:type="spellEnd"/>
      <w:r w:rsidR="00DE241B" w:rsidRPr="002A0348">
        <w:rPr>
          <w:rFonts w:ascii="Arial" w:hAnsi="Arial" w:cs="Arial"/>
          <w:sz w:val="18"/>
          <w:szCs w:val="18"/>
          <w:lang w:val="en-US"/>
        </w:rPr>
        <w:t xml:space="preserve"> </w:t>
      </w:r>
      <w:proofErr w:type="spellStart"/>
      <w:r w:rsidR="00DE241B" w:rsidRPr="002A0348">
        <w:rPr>
          <w:rFonts w:ascii="Arial" w:hAnsi="Arial" w:cs="Arial"/>
          <w:sz w:val="18"/>
          <w:szCs w:val="18"/>
          <w:lang w:val="en-US"/>
        </w:rPr>
        <w:t>domov-penzion</w:t>
      </w:r>
      <w:proofErr w:type="spellEnd"/>
      <w:r w:rsidR="00DE241B" w:rsidRPr="002A0348">
        <w:rPr>
          <w:rFonts w:ascii="Arial" w:hAnsi="Arial" w:cs="Arial"/>
          <w:sz w:val="18"/>
          <w:szCs w:val="18"/>
          <w:lang w:val="en-US"/>
        </w:rPr>
        <w:t xml:space="preserve"> pro seniory v </w:t>
      </w:r>
      <w:proofErr w:type="spellStart"/>
      <w:r w:rsidR="00DE241B" w:rsidRPr="002A0348">
        <w:rPr>
          <w:rFonts w:ascii="Arial" w:hAnsi="Arial" w:cs="Arial"/>
          <w:sz w:val="18"/>
          <w:szCs w:val="18"/>
          <w:lang w:val="en-US"/>
        </w:rPr>
        <w:t>obci</w:t>
      </w:r>
      <w:proofErr w:type="spellEnd"/>
      <w:r w:rsidR="00DE241B" w:rsidRPr="002A0348">
        <w:rPr>
          <w:rFonts w:ascii="Arial" w:hAnsi="Arial" w:cs="Arial"/>
          <w:sz w:val="18"/>
          <w:szCs w:val="18"/>
          <w:lang w:val="en-US"/>
        </w:rPr>
        <w:t xml:space="preserve"> </w:t>
      </w:r>
      <w:proofErr w:type="spellStart"/>
      <w:r w:rsidR="00DE241B" w:rsidRPr="002A0348">
        <w:rPr>
          <w:rFonts w:ascii="Arial" w:hAnsi="Arial" w:cs="Arial"/>
          <w:sz w:val="18"/>
          <w:szCs w:val="18"/>
          <w:lang w:val="en-US"/>
        </w:rPr>
        <w:t>Jakartovice</w:t>
      </w:r>
      <w:proofErr w:type="spellEnd"/>
      <w:r w:rsidR="00DE241B" w:rsidRPr="002A0348">
        <w:rPr>
          <w:rFonts w:ascii="Arial" w:hAnsi="Arial" w:cs="Arial"/>
          <w:sz w:val="18"/>
          <w:szCs w:val="18"/>
          <w:lang w:val="en-US"/>
        </w:rPr>
        <w:t xml:space="preserve">. </w:t>
      </w:r>
    </w:p>
    <w:p w:rsidR="00DE241B" w:rsidRPr="002A0348" w:rsidRDefault="00DE241B" w:rsidP="00DE241B">
      <w:pPr>
        <w:pStyle w:val="-wm-default"/>
        <w:spacing w:before="0" w:beforeAutospacing="0" w:after="0" w:afterAutospacing="0"/>
      </w:pPr>
      <w:r w:rsidRPr="002A0348">
        <w:rPr>
          <w:rFonts w:ascii="Arial" w:hAnsi="Arial" w:cs="Arial"/>
          <w:sz w:val="18"/>
          <w:szCs w:val="18"/>
        </w:rPr>
        <w:tab/>
        <w:t xml:space="preserve">Bude zde zřízeno trvalé bydlení a služby domova pro seniory a zajistí celoroční pobyt přednostně obyvatelům obce- mužům a ženám od 65 let, kteří mají sníženou soběstačnost zejména z důvodu věku a onemocnění, jejichž situace vyžaduje pravidelnou pomoc jiné fyzické osoby. Zpravidla se jedná o osoby s III. a IV. stupněm závislosti na pomoci jiné osoby, stupně závislosti a potřebná péče jsou specifikovány v zákoně č. 108/2006 Sb., o sociálních službách, § 8 a 9. </w:t>
      </w:r>
    </w:p>
    <w:p w:rsidR="00DE241B" w:rsidRPr="002A0348" w:rsidRDefault="00DE241B" w:rsidP="00DE241B">
      <w:pPr>
        <w:pStyle w:val="-wm-default"/>
        <w:spacing w:before="0" w:beforeAutospacing="0" w:after="0" w:afterAutospacing="0"/>
      </w:pPr>
      <w:r w:rsidRPr="002A0348">
        <w:rPr>
          <w:rFonts w:ascii="Arial" w:hAnsi="Arial" w:cs="Arial"/>
          <w:sz w:val="18"/>
          <w:szCs w:val="18"/>
        </w:rPr>
        <w:tab/>
        <w:t xml:space="preserve"> Veškeré prostory pro trvalé bydlení seniorů jsou navrženy bezbariérově, v souladu s požadavky vyhlášky 398/2009 Sb. Celý provoz pro klienty se bude odehrávat v přízemí s přímým přístupem několika vchody na dvůr a zahradu objektu. </w:t>
      </w:r>
    </w:p>
    <w:p w:rsidR="00DE241B" w:rsidRPr="002A0348" w:rsidRDefault="00DE241B" w:rsidP="00DE241B">
      <w:pPr>
        <w:pStyle w:val="-wm-default"/>
        <w:spacing w:before="0" w:beforeAutospacing="0" w:after="0" w:afterAutospacing="0"/>
      </w:pPr>
      <w:r w:rsidRPr="002A0348">
        <w:rPr>
          <w:rFonts w:ascii="Arial" w:hAnsi="Arial" w:cs="Arial"/>
          <w:sz w:val="18"/>
          <w:szCs w:val="18"/>
        </w:rPr>
        <w:t> </w:t>
      </w:r>
      <w:r w:rsidRPr="002A0348">
        <w:rPr>
          <w:rFonts w:ascii="Arial" w:hAnsi="Arial" w:cs="Arial"/>
          <w:sz w:val="18"/>
          <w:szCs w:val="18"/>
        </w:rPr>
        <w:tab/>
        <w:t xml:space="preserve">Bude zde trvalé bydlení v jedno a dvojlůžkových pokojích s celkovou kapacitou 18 lůžek. Bydlení bude řešeno komunitním způsobem vždy s vlastním obývacím pokojem, kuchyňským koutem a dostatečným sociálním zázemím. Je navrženo pět komunit-domácnosti po maximálně 4 klientech. </w:t>
      </w:r>
    </w:p>
    <w:p w:rsidR="00DE241B" w:rsidRPr="002A0348" w:rsidRDefault="00DE241B" w:rsidP="00DE241B">
      <w:pPr>
        <w:pStyle w:val="-wm-default"/>
        <w:spacing w:before="0" w:beforeAutospacing="0" w:after="0" w:afterAutospacing="0"/>
      </w:pPr>
      <w:r w:rsidRPr="002A0348">
        <w:rPr>
          <w:rFonts w:ascii="Arial" w:hAnsi="Arial" w:cs="Arial"/>
          <w:sz w:val="18"/>
          <w:szCs w:val="18"/>
        </w:rPr>
        <w:tab/>
        <w:t xml:space="preserve"> Součástí objektu je hospodářská část- přípravna jídla, sklady pro zásobování, šatny a zázemí pro personál a zahradní sklad. Pro domov se počítá s dovozem jídla z jiné vývařovny v obci. </w:t>
      </w:r>
    </w:p>
    <w:p w:rsidR="00DE241B" w:rsidRPr="002A0348" w:rsidRDefault="00DE241B" w:rsidP="00DE241B">
      <w:pPr>
        <w:pStyle w:val="-wm-default"/>
        <w:spacing w:before="0" w:beforeAutospacing="0" w:after="0" w:afterAutospacing="0"/>
      </w:pPr>
      <w:r w:rsidRPr="002A0348">
        <w:rPr>
          <w:rFonts w:ascii="Arial" w:hAnsi="Arial" w:cs="Arial"/>
          <w:sz w:val="18"/>
          <w:szCs w:val="18"/>
        </w:rPr>
        <w:t xml:space="preserve"> V podkroví objektu je potom umístěno technické zázemí (kotelna, zásobníky vody apod.), kanceláře vedení domova, denní místnost personálu, prádelenský provoz a sklady čistého a špinavého prádla, skladovací a půdní prostory a byt pro správce. Pro dopravu materiálu, prádla apod. je v prostorách vstupního schodiště navržen malý nákladní výtah do podkroví. </w:t>
      </w:r>
    </w:p>
    <w:p w:rsidR="00DE241B" w:rsidRPr="002A0348" w:rsidRDefault="00DE241B" w:rsidP="00DE241B">
      <w:pPr>
        <w:pStyle w:val="-wm-default"/>
        <w:spacing w:before="0" w:beforeAutospacing="0" w:after="0" w:afterAutospacing="0"/>
      </w:pPr>
      <w:r w:rsidRPr="002A0348">
        <w:rPr>
          <w:rFonts w:ascii="Arial" w:hAnsi="Arial" w:cs="Arial"/>
          <w:sz w:val="18"/>
          <w:szCs w:val="18"/>
        </w:rPr>
        <w:t> </w:t>
      </w:r>
      <w:r w:rsidRPr="002A0348">
        <w:rPr>
          <w:rFonts w:ascii="Arial" w:hAnsi="Arial" w:cs="Arial"/>
          <w:sz w:val="18"/>
          <w:szCs w:val="18"/>
        </w:rPr>
        <w:tab/>
        <w:t xml:space="preserve">Ve východní části podkrovních prostor jsou navrženy 4 malé byty pro ubytování personálu domova s druhým schodištěm a vstupem zvenku. </w:t>
      </w:r>
    </w:p>
    <w:p w:rsidR="00DE241B" w:rsidRPr="002A0348" w:rsidRDefault="00DE241B" w:rsidP="00DE241B">
      <w:pPr>
        <w:pStyle w:val="-wm-default"/>
        <w:spacing w:before="0" w:beforeAutospacing="0" w:after="0" w:afterAutospacing="0"/>
      </w:pPr>
      <w:r w:rsidRPr="002A0348">
        <w:rPr>
          <w:rFonts w:ascii="Arial" w:hAnsi="Arial" w:cs="Arial"/>
          <w:sz w:val="18"/>
          <w:szCs w:val="18"/>
        </w:rPr>
        <w:t> </w:t>
      </w:r>
    </w:p>
    <w:p w:rsidR="00DE241B" w:rsidRPr="002A0348" w:rsidRDefault="00DE241B" w:rsidP="00DE241B">
      <w:pPr>
        <w:pStyle w:val="-wm-default"/>
        <w:spacing w:before="0" w:beforeAutospacing="0" w:after="0" w:afterAutospacing="0"/>
      </w:pPr>
      <w:r w:rsidRPr="002A0348">
        <w:rPr>
          <w:rFonts w:ascii="Arial" w:hAnsi="Arial" w:cs="Arial"/>
          <w:sz w:val="18"/>
          <w:szCs w:val="18"/>
        </w:rPr>
        <w:t>Areál domova pro seniory se bude nacházet v místě stávajícího nevyužívaného "</w:t>
      </w:r>
      <w:proofErr w:type="spellStart"/>
      <w:r w:rsidRPr="002A0348">
        <w:rPr>
          <w:rFonts w:ascii="Arial" w:hAnsi="Arial" w:cs="Arial"/>
          <w:sz w:val="18"/>
          <w:szCs w:val="18"/>
        </w:rPr>
        <w:t>brownfieldu</w:t>
      </w:r>
      <w:proofErr w:type="spellEnd"/>
      <w:r w:rsidRPr="002A0348">
        <w:rPr>
          <w:rFonts w:ascii="Arial" w:hAnsi="Arial" w:cs="Arial"/>
          <w:sz w:val="18"/>
          <w:szCs w:val="18"/>
        </w:rPr>
        <w:t xml:space="preserve">" v prostorách bývalého zemědělského družstva. </w:t>
      </w:r>
    </w:p>
    <w:p w:rsidR="001E7F44" w:rsidRPr="002F07B0" w:rsidRDefault="001E7F44" w:rsidP="00DE241B">
      <w:pPr>
        <w:pStyle w:val="Default"/>
        <w:jc w:val="both"/>
        <w:rPr>
          <w:rFonts w:ascii="Arial Narrow" w:hAnsi="Arial Narrow" w:cs="Arial"/>
          <w:color w:val="auto"/>
          <w:sz w:val="18"/>
          <w:szCs w:val="18"/>
        </w:rPr>
      </w:pPr>
    </w:p>
    <w:p w:rsidR="001E7F44" w:rsidRPr="002F07B0" w:rsidRDefault="001E7F44" w:rsidP="001E7F44">
      <w:pPr>
        <w:rPr>
          <w:rFonts w:ascii="Arial Narrow" w:hAnsi="Arial Narrow" w:cs="Arial"/>
          <w:b/>
          <w:bCs/>
          <w:sz w:val="18"/>
          <w:szCs w:val="18"/>
          <w:u w:val="single"/>
        </w:rPr>
      </w:pPr>
      <w:r w:rsidRPr="002F07B0">
        <w:rPr>
          <w:rFonts w:ascii="Arial Narrow" w:hAnsi="Arial Narrow" w:cs="Arial"/>
          <w:b/>
          <w:bCs/>
          <w:sz w:val="18"/>
          <w:szCs w:val="18"/>
          <w:u w:val="single"/>
        </w:rPr>
        <w:t>A.1. Identifikační údaje stavby:</w:t>
      </w:r>
    </w:p>
    <w:p w:rsidR="001E7F44" w:rsidRPr="002F07B0" w:rsidRDefault="001E7F44" w:rsidP="001E7F44">
      <w:pPr>
        <w:rPr>
          <w:rFonts w:ascii="Arial Narrow" w:hAnsi="Arial Narrow" w:cs="Arial"/>
          <w:bCs/>
          <w:sz w:val="18"/>
          <w:szCs w:val="18"/>
          <w:u w:val="single"/>
        </w:rPr>
      </w:pPr>
    </w:p>
    <w:p w:rsidR="001E7F44" w:rsidRPr="002F07B0" w:rsidRDefault="001E7F44" w:rsidP="001E7F44">
      <w:pPr>
        <w:rPr>
          <w:rFonts w:ascii="Arial Narrow" w:hAnsi="Arial Narrow" w:cs="Arial"/>
          <w:sz w:val="18"/>
          <w:szCs w:val="18"/>
        </w:rPr>
      </w:pPr>
      <w:r w:rsidRPr="002F07B0">
        <w:rPr>
          <w:rFonts w:ascii="Arial Narrow" w:hAnsi="Arial Narrow" w:cs="Arial"/>
          <w:bCs/>
          <w:sz w:val="18"/>
          <w:szCs w:val="18"/>
          <w:u w:val="single"/>
        </w:rPr>
        <w:t>A.1.1 Údaje o stavbě</w:t>
      </w:r>
    </w:p>
    <w:p w:rsidR="001E7F44" w:rsidRPr="002F07B0" w:rsidRDefault="001E7F44" w:rsidP="001E7F44">
      <w:pPr>
        <w:rPr>
          <w:rFonts w:ascii="Arial Narrow" w:hAnsi="Arial Narrow" w:cs="Arial"/>
          <w:sz w:val="18"/>
          <w:szCs w:val="18"/>
        </w:rPr>
      </w:pPr>
    </w:p>
    <w:p w:rsidR="001E7F44" w:rsidRPr="002F07B0" w:rsidRDefault="001E7F44" w:rsidP="001E7F44">
      <w:pPr>
        <w:rPr>
          <w:rFonts w:ascii="Arial Narrow" w:hAnsi="Arial Narrow" w:cs="Arial"/>
          <w:sz w:val="18"/>
          <w:szCs w:val="18"/>
        </w:rPr>
      </w:pPr>
      <w:r w:rsidRPr="002F07B0">
        <w:rPr>
          <w:rFonts w:ascii="Arial Narrow" w:hAnsi="Arial Narrow" w:cs="Arial"/>
          <w:sz w:val="18"/>
          <w:szCs w:val="18"/>
        </w:rPr>
        <w:t>a) název stavby</w:t>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r>
    </w:p>
    <w:tbl>
      <w:tblPr>
        <w:tblW w:w="19278" w:type="dxa"/>
        <w:tblInd w:w="70" w:type="dxa"/>
        <w:tblBorders>
          <w:bottom w:val="single" w:sz="8" w:space="0" w:color="000000"/>
        </w:tblBorders>
        <w:tblLayout w:type="fixed"/>
        <w:tblCellMar>
          <w:left w:w="70" w:type="dxa"/>
          <w:right w:w="70" w:type="dxa"/>
        </w:tblCellMar>
        <w:tblLook w:val="00AF"/>
      </w:tblPr>
      <w:tblGrid>
        <w:gridCol w:w="9639"/>
        <w:gridCol w:w="9639"/>
      </w:tblGrid>
      <w:tr w:rsidR="001E7F44" w:rsidRPr="002F07B0" w:rsidTr="00F5688F">
        <w:trPr>
          <w:trHeight w:val="836"/>
        </w:trPr>
        <w:tc>
          <w:tcPr>
            <w:tcW w:w="9639" w:type="dxa"/>
          </w:tcPr>
          <w:p w:rsidR="001E7F44" w:rsidRPr="002F07B0" w:rsidRDefault="001E7F44" w:rsidP="00DC3B16">
            <w:pPr>
              <w:pStyle w:val="Nadpis5"/>
              <w:numPr>
                <w:ilvl w:val="0"/>
                <w:numId w:val="0"/>
              </w:numPr>
              <w:ind w:left="1008"/>
              <w:rPr>
                <w:rFonts w:ascii="Arial Narrow" w:hAnsi="Arial Narrow" w:cs="Arial"/>
                <w:b w:val="0"/>
                <w:caps/>
                <w:sz w:val="18"/>
                <w:szCs w:val="18"/>
                <w:effect w:val="antsRed"/>
              </w:rPr>
            </w:pPr>
            <w:r w:rsidRPr="002F07B0">
              <w:rPr>
                <w:rFonts w:ascii="Arial Narrow" w:hAnsi="Arial Narrow" w:cs="Arial"/>
                <w:shadow/>
                <w:sz w:val="18"/>
                <w:szCs w:val="18"/>
                <w:effect w:val="antsRed"/>
              </w:rPr>
              <w:t>NOVOSTAVBA DOMOVA PRO SENIORY V OBCI JAKARTOVICE</w:t>
            </w:r>
          </w:p>
        </w:tc>
        <w:tc>
          <w:tcPr>
            <w:tcW w:w="9639" w:type="dxa"/>
          </w:tcPr>
          <w:p w:rsidR="001E7F44" w:rsidRPr="002F07B0" w:rsidRDefault="001E7F44" w:rsidP="00F5688F">
            <w:pPr>
              <w:jc w:val="center"/>
              <w:rPr>
                <w:rFonts w:ascii="Arial Narrow" w:hAnsi="Arial Narrow" w:cs="Arial"/>
                <w:bCs/>
                <w:sz w:val="18"/>
                <w:szCs w:val="18"/>
              </w:rPr>
            </w:pPr>
          </w:p>
        </w:tc>
      </w:tr>
    </w:tbl>
    <w:p w:rsidR="001E7F44" w:rsidRPr="002F07B0" w:rsidRDefault="001E7F44" w:rsidP="001E7F44">
      <w:pPr>
        <w:rPr>
          <w:rFonts w:ascii="Arial Narrow" w:hAnsi="Arial Narrow" w:cs="Arial"/>
          <w:sz w:val="18"/>
          <w:szCs w:val="18"/>
        </w:rPr>
      </w:pPr>
    </w:p>
    <w:p w:rsidR="001E7F44" w:rsidRDefault="001E7F44" w:rsidP="001E7F44">
      <w:pPr>
        <w:rPr>
          <w:rFonts w:ascii="Arial Narrow" w:hAnsi="Arial Narrow" w:cs="Arial"/>
          <w:sz w:val="18"/>
          <w:szCs w:val="18"/>
        </w:rPr>
      </w:pPr>
      <w:r w:rsidRPr="002F07B0">
        <w:rPr>
          <w:rFonts w:ascii="Arial Narrow" w:hAnsi="Arial Narrow" w:cs="Arial"/>
          <w:sz w:val="18"/>
          <w:szCs w:val="18"/>
        </w:rPr>
        <w:t>b) místo stavby</w:t>
      </w:r>
      <w:r w:rsidRPr="002F07B0">
        <w:rPr>
          <w:rFonts w:ascii="Arial Narrow" w:hAnsi="Arial Narrow" w:cs="Arial"/>
          <w:sz w:val="18"/>
          <w:szCs w:val="18"/>
        </w:rPr>
        <w:tab/>
      </w:r>
    </w:p>
    <w:p w:rsidR="002F07B0" w:rsidRPr="002F07B0" w:rsidRDefault="002F07B0" w:rsidP="001E7F44">
      <w:pPr>
        <w:rPr>
          <w:rFonts w:ascii="Arial Narrow" w:hAnsi="Arial Narrow" w:cs="Arial"/>
          <w:sz w:val="18"/>
          <w:szCs w:val="18"/>
        </w:rPr>
      </w:pPr>
    </w:p>
    <w:p w:rsidR="001E7F44" w:rsidRDefault="001E7F44" w:rsidP="001E7F44">
      <w:pPr>
        <w:tabs>
          <w:tab w:val="num" w:pos="0"/>
        </w:tabs>
        <w:rPr>
          <w:rFonts w:ascii="Arial Narrow" w:hAnsi="Arial Narrow" w:cs="Arial"/>
          <w:sz w:val="18"/>
          <w:szCs w:val="18"/>
        </w:rPr>
      </w:pPr>
      <w:r w:rsidRPr="002F07B0">
        <w:rPr>
          <w:rFonts w:ascii="Arial Narrow" w:hAnsi="Arial Narrow" w:cs="Arial"/>
          <w:sz w:val="18"/>
          <w:szCs w:val="18"/>
        </w:rPr>
        <w:t>adresa:</w:t>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t xml:space="preserve">                       </w:t>
      </w:r>
      <w:r w:rsidRPr="002F07B0">
        <w:rPr>
          <w:rFonts w:ascii="Arial Narrow" w:hAnsi="Arial Narrow" w:cs="Arial"/>
          <w:sz w:val="18"/>
          <w:szCs w:val="18"/>
        </w:rPr>
        <w:tab/>
      </w:r>
      <w:r w:rsidRPr="002F07B0">
        <w:rPr>
          <w:rFonts w:ascii="Arial Narrow" w:hAnsi="Arial Narrow" w:cs="Arial"/>
          <w:sz w:val="18"/>
          <w:szCs w:val="18"/>
        </w:rPr>
        <w:tab/>
        <w:t xml:space="preserve">obec </w:t>
      </w:r>
      <w:proofErr w:type="spellStart"/>
      <w:r w:rsidRPr="002F07B0">
        <w:rPr>
          <w:rFonts w:ascii="Arial Narrow" w:hAnsi="Arial Narrow" w:cs="Arial"/>
          <w:sz w:val="18"/>
          <w:szCs w:val="18"/>
        </w:rPr>
        <w:t>Jakartovice</w:t>
      </w:r>
      <w:proofErr w:type="spellEnd"/>
      <w:r w:rsidRPr="002F07B0">
        <w:rPr>
          <w:rFonts w:ascii="Arial Narrow" w:hAnsi="Arial Narrow" w:cs="Arial"/>
          <w:sz w:val="18"/>
          <w:szCs w:val="18"/>
        </w:rPr>
        <w:t xml:space="preserve">, </w:t>
      </w:r>
      <w:proofErr w:type="spellStart"/>
      <w:r w:rsidRPr="002F07B0">
        <w:rPr>
          <w:rFonts w:ascii="Arial Narrow" w:hAnsi="Arial Narrow" w:cs="Arial"/>
          <w:sz w:val="18"/>
          <w:szCs w:val="18"/>
        </w:rPr>
        <w:t>č.p</w:t>
      </w:r>
      <w:proofErr w:type="spellEnd"/>
      <w:r w:rsidRPr="002F07B0">
        <w:rPr>
          <w:rFonts w:ascii="Arial Narrow" w:hAnsi="Arial Narrow" w:cs="Arial"/>
          <w:sz w:val="18"/>
          <w:szCs w:val="18"/>
        </w:rPr>
        <w:t>. 99</w:t>
      </w:r>
    </w:p>
    <w:p w:rsidR="002F07B0" w:rsidRPr="002F07B0" w:rsidRDefault="002F07B0" w:rsidP="001E7F44">
      <w:pPr>
        <w:tabs>
          <w:tab w:val="num" w:pos="0"/>
        </w:tabs>
        <w:rPr>
          <w:rFonts w:ascii="Arial Narrow" w:hAnsi="Arial Narrow" w:cs="Arial"/>
          <w:sz w:val="18"/>
          <w:szCs w:val="18"/>
        </w:rPr>
      </w:pPr>
    </w:p>
    <w:p w:rsidR="001E7F44" w:rsidRDefault="001E7F44" w:rsidP="001E7F44">
      <w:pPr>
        <w:tabs>
          <w:tab w:val="num" w:pos="0"/>
        </w:tabs>
        <w:rPr>
          <w:rFonts w:ascii="Arial Narrow" w:hAnsi="Arial Narrow" w:cs="Arial"/>
          <w:sz w:val="18"/>
          <w:szCs w:val="18"/>
        </w:rPr>
      </w:pPr>
      <w:proofErr w:type="spellStart"/>
      <w:r w:rsidRPr="002F07B0">
        <w:rPr>
          <w:rFonts w:ascii="Arial Narrow" w:hAnsi="Arial Narrow" w:cs="Arial"/>
          <w:sz w:val="18"/>
          <w:szCs w:val="18"/>
        </w:rPr>
        <w:t>parc.čísla</w:t>
      </w:r>
      <w:proofErr w:type="spellEnd"/>
      <w:r w:rsidRPr="002F07B0">
        <w:rPr>
          <w:rFonts w:ascii="Arial Narrow" w:hAnsi="Arial Narrow" w:cs="Arial"/>
          <w:sz w:val="18"/>
          <w:szCs w:val="18"/>
        </w:rPr>
        <w:t xml:space="preserve"> pozemků dotčených stavbou:      </w:t>
      </w:r>
      <w:r w:rsidRPr="002F07B0">
        <w:rPr>
          <w:rFonts w:ascii="Arial Narrow" w:hAnsi="Arial Narrow" w:cs="Arial"/>
          <w:sz w:val="18"/>
          <w:szCs w:val="18"/>
        </w:rPr>
        <w:tab/>
      </w:r>
      <w:r w:rsidR="002F07B0">
        <w:rPr>
          <w:rFonts w:ascii="Arial Narrow" w:hAnsi="Arial Narrow" w:cs="Arial"/>
          <w:sz w:val="18"/>
          <w:szCs w:val="18"/>
        </w:rPr>
        <w:tab/>
      </w:r>
      <w:r w:rsidR="002F07B0">
        <w:rPr>
          <w:rFonts w:ascii="Arial Narrow" w:hAnsi="Arial Narrow" w:cs="Arial"/>
          <w:sz w:val="18"/>
          <w:szCs w:val="18"/>
        </w:rPr>
        <w:tab/>
      </w:r>
      <w:r w:rsidRPr="002F07B0">
        <w:rPr>
          <w:rFonts w:ascii="Arial Narrow" w:hAnsi="Arial Narrow" w:cs="Arial"/>
          <w:sz w:val="18"/>
          <w:szCs w:val="18"/>
        </w:rPr>
        <w:t xml:space="preserve">st. 8/1, 8/2, 8/3, 222, 2024/17, 2058, 2024/15  k.ú. </w:t>
      </w:r>
      <w:r w:rsidR="00A044C2" w:rsidRPr="002F07B0">
        <w:rPr>
          <w:rFonts w:ascii="Arial Narrow" w:hAnsi="Arial Narrow" w:cs="Arial"/>
          <w:sz w:val="18"/>
          <w:szCs w:val="18"/>
        </w:rPr>
        <w:tab/>
      </w:r>
      <w:r w:rsidR="00A044C2" w:rsidRPr="002F07B0">
        <w:rPr>
          <w:rFonts w:ascii="Arial Narrow" w:hAnsi="Arial Narrow" w:cs="Arial"/>
          <w:sz w:val="18"/>
          <w:szCs w:val="18"/>
        </w:rPr>
        <w:tab/>
      </w:r>
      <w:r w:rsidR="00A044C2" w:rsidRPr="002F07B0">
        <w:rPr>
          <w:rFonts w:ascii="Arial Narrow" w:hAnsi="Arial Narrow" w:cs="Arial"/>
          <w:sz w:val="18"/>
          <w:szCs w:val="18"/>
        </w:rPr>
        <w:tab/>
      </w:r>
      <w:r w:rsidR="00A044C2" w:rsidRPr="002F07B0">
        <w:rPr>
          <w:rFonts w:ascii="Arial Narrow" w:hAnsi="Arial Narrow" w:cs="Arial"/>
          <w:sz w:val="18"/>
          <w:szCs w:val="18"/>
        </w:rPr>
        <w:tab/>
      </w:r>
      <w:r w:rsidR="00A044C2" w:rsidRPr="002F07B0">
        <w:rPr>
          <w:rFonts w:ascii="Arial Narrow" w:hAnsi="Arial Narrow" w:cs="Arial"/>
          <w:sz w:val="18"/>
          <w:szCs w:val="18"/>
        </w:rPr>
        <w:tab/>
      </w:r>
      <w:r w:rsidR="00A044C2" w:rsidRPr="002F07B0">
        <w:rPr>
          <w:rFonts w:ascii="Arial Narrow" w:hAnsi="Arial Narrow" w:cs="Arial"/>
          <w:sz w:val="18"/>
          <w:szCs w:val="18"/>
        </w:rPr>
        <w:tab/>
      </w:r>
      <w:r w:rsidR="002F07B0">
        <w:rPr>
          <w:rFonts w:ascii="Arial Narrow" w:hAnsi="Arial Narrow" w:cs="Arial"/>
          <w:sz w:val="18"/>
          <w:szCs w:val="18"/>
        </w:rPr>
        <w:tab/>
      </w:r>
      <w:r w:rsidR="002F07B0">
        <w:rPr>
          <w:rFonts w:ascii="Arial Narrow" w:hAnsi="Arial Narrow" w:cs="Arial"/>
          <w:sz w:val="18"/>
          <w:szCs w:val="18"/>
        </w:rPr>
        <w:tab/>
      </w:r>
      <w:r w:rsidR="00A044C2" w:rsidRPr="002F07B0">
        <w:rPr>
          <w:rFonts w:ascii="Arial Narrow" w:hAnsi="Arial Narrow" w:cs="Arial"/>
          <w:sz w:val="18"/>
          <w:szCs w:val="18"/>
        </w:rPr>
        <w:tab/>
      </w:r>
      <w:proofErr w:type="spellStart"/>
      <w:r w:rsidRPr="002F07B0">
        <w:rPr>
          <w:rFonts w:ascii="Arial Narrow" w:hAnsi="Arial Narrow" w:cs="Arial"/>
          <w:sz w:val="18"/>
          <w:szCs w:val="18"/>
        </w:rPr>
        <w:t>Jakartovice</w:t>
      </w:r>
      <w:proofErr w:type="spellEnd"/>
    </w:p>
    <w:p w:rsidR="002F07B0" w:rsidRPr="002F07B0" w:rsidRDefault="002F07B0" w:rsidP="001E7F44">
      <w:pPr>
        <w:tabs>
          <w:tab w:val="num" w:pos="0"/>
        </w:tabs>
        <w:rPr>
          <w:rFonts w:ascii="Arial Narrow" w:hAnsi="Arial Narrow" w:cs="Arial"/>
          <w:sz w:val="18"/>
          <w:szCs w:val="18"/>
        </w:rPr>
      </w:pPr>
    </w:p>
    <w:p w:rsidR="001E7F44" w:rsidRPr="002F07B0" w:rsidRDefault="001E7F44" w:rsidP="001E7F44">
      <w:pPr>
        <w:tabs>
          <w:tab w:val="num" w:pos="0"/>
        </w:tabs>
        <w:rPr>
          <w:rFonts w:ascii="Arial Narrow" w:hAnsi="Arial Narrow" w:cs="Arial"/>
          <w:sz w:val="18"/>
          <w:szCs w:val="18"/>
        </w:rPr>
      </w:pPr>
      <w:r w:rsidRPr="002F07B0">
        <w:rPr>
          <w:rFonts w:ascii="Arial Narrow" w:hAnsi="Arial Narrow" w:cs="Arial"/>
          <w:sz w:val="18"/>
          <w:szCs w:val="18"/>
        </w:rPr>
        <w:t>kraj</w:t>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t>Moravskoslezský kraj</w:t>
      </w:r>
    </w:p>
    <w:p w:rsidR="001E7F44" w:rsidRPr="002F07B0" w:rsidRDefault="001E7F44" w:rsidP="001E7F44">
      <w:pPr>
        <w:tabs>
          <w:tab w:val="num" w:pos="0"/>
        </w:tabs>
        <w:rPr>
          <w:rFonts w:ascii="Arial Narrow" w:hAnsi="Arial Narrow" w:cs="Arial"/>
          <w:sz w:val="18"/>
          <w:szCs w:val="18"/>
        </w:rPr>
      </w:pPr>
    </w:p>
    <w:p w:rsidR="001E7F44" w:rsidRPr="002F07B0" w:rsidRDefault="001E7F44" w:rsidP="001E7F44">
      <w:pPr>
        <w:tabs>
          <w:tab w:val="num" w:pos="0"/>
        </w:tabs>
        <w:ind w:left="4245" w:hanging="4245"/>
        <w:rPr>
          <w:rFonts w:ascii="Arial Narrow" w:hAnsi="Arial Narrow" w:cs="Arial"/>
          <w:sz w:val="18"/>
          <w:szCs w:val="18"/>
        </w:rPr>
      </w:pPr>
      <w:r w:rsidRPr="002F07B0">
        <w:rPr>
          <w:rFonts w:ascii="Arial Narrow" w:hAnsi="Arial Narrow" w:cs="Arial"/>
          <w:sz w:val="18"/>
          <w:szCs w:val="18"/>
        </w:rPr>
        <w:t xml:space="preserve">c) předmět projektové dokumentace     </w:t>
      </w:r>
      <w:r w:rsidRPr="002F07B0">
        <w:rPr>
          <w:rFonts w:ascii="Arial Narrow" w:hAnsi="Arial Narrow" w:cs="Arial"/>
          <w:sz w:val="18"/>
          <w:szCs w:val="18"/>
        </w:rPr>
        <w:tab/>
      </w:r>
      <w:r w:rsidRPr="002F07B0">
        <w:rPr>
          <w:rFonts w:ascii="Arial Narrow" w:hAnsi="Arial Narrow" w:cs="Arial"/>
          <w:sz w:val="18"/>
          <w:szCs w:val="18"/>
        </w:rPr>
        <w:tab/>
        <w:t>novostavba domova pro seniory</w:t>
      </w:r>
    </w:p>
    <w:p w:rsidR="001E7F44" w:rsidRPr="002F07B0" w:rsidRDefault="001E7F44" w:rsidP="001E7F44">
      <w:pPr>
        <w:rPr>
          <w:rFonts w:ascii="Arial Narrow" w:hAnsi="Arial Narrow" w:cs="Arial"/>
          <w:bCs/>
          <w:sz w:val="18"/>
          <w:szCs w:val="18"/>
          <w:u w:val="single"/>
        </w:rPr>
      </w:pPr>
    </w:p>
    <w:p w:rsidR="001E7F44" w:rsidRPr="002F07B0" w:rsidRDefault="001E7F44" w:rsidP="001E7F44">
      <w:pPr>
        <w:rPr>
          <w:rFonts w:ascii="Arial Narrow" w:hAnsi="Arial Narrow" w:cs="Arial"/>
          <w:sz w:val="18"/>
          <w:szCs w:val="18"/>
        </w:rPr>
      </w:pPr>
      <w:r w:rsidRPr="002F07B0">
        <w:rPr>
          <w:rFonts w:ascii="Arial Narrow" w:hAnsi="Arial Narrow" w:cs="Arial"/>
          <w:bCs/>
          <w:sz w:val="18"/>
          <w:szCs w:val="18"/>
          <w:u w:val="single"/>
        </w:rPr>
        <w:t>A.1.2 Údaje o stavebníkovi</w:t>
      </w:r>
    </w:p>
    <w:p w:rsidR="001E7F44" w:rsidRPr="002F07B0" w:rsidRDefault="001E7F44" w:rsidP="001E7F44">
      <w:pPr>
        <w:rPr>
          <w:rFonts w:ascii="Arial Narrow" w:hAnsi="Arial Narrow" w:cs="Arial"/>
          <w:sz w:val="18"/>
          <w:szCs w:val="18"/>
        </w:rPr>
      </w:pPr>
    </w:p>
    <w:p w:rsidR="00A044C2" w:rsidRPr="002F07B0" w:rsidRDefault="001E7F44" w:rsidP="00A044C2">
      <w:pPr>
        <w:rPr>
          <w:rFonts w:ascii="Arial Narrow" w:hAnsi="Arial Narrow" w:cs="Arial"/>
          <w:sz w:val="18"/>
          <w:szCs w:val="18"/>
        </w:rPr>
      </w:pPr>
      <w:r w:rsidRPr="002F07B0">
        <w:rPr>
          <w:rFonts w:ascii="Arial Narrow" w:hAnsi="Arial Narrow" w:cs="Arial"/>
          <w:sz w:val="18"/>
          <w:szCs w:val="18"/>
        </w:rPr>
        <w:t>investor stavby</w:t>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t xml:space="preserve">           </w:t>
      </w:r>
      <w:r w:rsidRPr="002F07B0">
        <w:rPr>
          <w:rFonts w:ascii="Arial Narrow" w:hAnsi="Arial Narrow" w:cs="Arial"/>
          <w:sz w:val="18"/>
          <w:szCs w:val="18"/>
        </w:rPr>
        <w:tab/>
      </w:r>
      <w:r w:rsidRPr="002F07B0">
        <w:rPr>
          <w:rFonts w:ascii="Arial Narrow" w:hAnsi="Arial Narrow" w:cs="Arial"/>
          <w:sz w:val="18"/>
          <w:szCs w:val="18"/>
        </w:rPr>
        <w:tab/>
        <w:t xml:space="preserve">Obec </w:t>
      </w:r>
      <w:proofErr w:type="spellStart"/>
      <w:r w:rsidRPr="002F07B0">
        <w:rPr>
          <w:rFonts w:ascii="Arial Narrow" w:hAnsi="Arial Narrow" w:cs="Arial"/>
          <w:sz w:val="18"/>
          <w:szCs w:val="18"/>
        </w:rPr>
        <w:t>Jakartovice</w:t>
      </w:r>
      <w:proofErr w:type="spellEnd"/>
    </w:p>
    <w:p w:rsidR="001E7F44" w:rsidRPr="002F07B0" w:rsidRDefault="00A044C2" w:rsidP="00A044C2">
      <w:pPr>
        <w:rPr>
          <w:rFonts w:ascii="Arial Narrow" w:hAnsi="Arial Narrow" w:cs="Arial"/>
          <w:sz w:val="18"/>
          <w:szCs w:val="18"/>
        </w:rPr>
      </w:pP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r>
      <w:proofErr w:type="spellStart"/>
      <w:r w:rsidR="001E7F44" w:rsidRPr="002F07B0">
        <w:rPr>
          <w:rFonts w:ascii="Arial Narrow" w:hAnsi="Arial Narrow" w:cs="Arial"/>
          <w:sz w:val="18"/>
          <w:szCs w:val="18"/>
        </w:rPr>
        <w:t>Jakartovice</w:t>
      </w:r>
      <w:proofErr w:type="spellEnd"/>
      <w:r w:rsidR="001E7F44" w:rsidRPr="002F07B0">
        <w:rPr>
          <w:rFonts w:ascii="Arial Narrow" w:hAnsi="Arial Narrow" w:cs="Arial"/>
          <w:sz w:val="18"/>
          <w:szCs w:val="18"/>
        </w:rPr>
        <w:t xml:space="preserve"> 89</w:t>
      </w:r>
      <w:r w:rsidR="001E7F44" w:rsidRPr="002F07B0">
        <w:rPr>
          <w:rFonts w:ascii="Arial Narrow" w:hAnsi="Arial Narrow" w:cs="Arial"/>
          <w:sz w:val="18"/>
          <w:szCs w:val="18"/>
        </w:rPr>
        <w:br/>
      </w:r>
      <w:r w:rsidR="001E7F44" w:rsidRPr="002F07B0">
        <w:rPr>
          <w:rFonts w:ascii="Arial Narrow" w:hAnsi="Arial Narrow" w:cs="Arial"/>
          <w:sz w:val="18"/>
          <w:szCs w:val="18"/>
        </w:rPr>
        <w:tab/>
      </w:r>
      <w:r w:rsidR="001E7F44"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r>
      <w:r w:rsidR="001E7F44" w:rsidRPr="002F07B0">
        <w:rPr>
          <w:rFonts w:ascii="Arial Narrow" w:hAnsi="Arial Narrow" w:cs="Arial"/>
          <w:sz w:val="18"/>
          <w:szCs w:val="18"/>
        </w:rPr>
        <w:t xml:space="preserve">74753 </w:t>
      </w:r>
      <w:proofErr w:type="spellStart"/>
      <w:r w:rsidR="001E7F44" w:rsidRPr="002F07B0">
        <w:rPr>
          <w:rFonts w:ascii="Arial Narrow" w:hAnsi="Arial Narrow" w:cs="Arial"/>
          <w:sz w:val="18"/>
          <w:szCs w:val="18"/>
        </w:rPr>
        <w:t>Jakartovice</w:t>
      </w:r>
      <w:proofErr w:type="spellEnd"/>
    </w:p>
    <w:p w:rsidR="0066599E" w:rsidRPr="002F07B0" w:rsidRDefault="0066599E" w:rsidP="0066599E">
      <w:pPr>
        <w:tabs>
          <w:tab w:val="num" w:pos="0"/>
        </w:tabs>
        <w:rPr>
          <w:rFonts w:ascii="Arial Narrow" w:hAnsi="Arial Narrow"/>
          <w:sz w:val="18"/>
          <w:szCs w:val="18"/>
        </w:rPr>
      </w:pPr>
    </w:p>
    <w:p w:rsidR="0066599E" w:rsidRPr="002F07B0" w:rsidRDefault="0066599E" w:rsidP="0066599E">
      <w:pPr>
        <w:tabs>
          <w:tab w:val="num" w:pos="0"/>
        </w:tabs>
        <w:rPr>
          <w:rFonts w:ascii="Arial Narrow" w:hAnsi="Arial Narrow"/>
          <w:sz w:val="18"/>
          <w:szCs w:val="18"/>
        </w:rPr>
      </w:pPr>
    </w:p>
    <w:p w:rsidR="00CC4735" w:rsidRPr="002F07B0" w:rsidRDefault="00CC4735" w:rsidP="0066599E">
      <w:pPr>
        <w:tabs>
          <w:tab w:val="num" w:pos="0"/>
        </w:tabs>
        <w:rPr>
          <w:rFonts w:ascii="Arial Narrow" w:hAnsi="Arial Narrow"/>
          <w:sz w:val="18"/>
          <w:szCs w:val="18"/>
        </w:rPr>
      </w:pPr>
    </w:p>
    <w:p w:rsidR="00605377" w:rsidRDefault="00605377" w:rsidP="0066599E">
      <w:pPr>
        <w:tabs>
          <w:tab w:val="num" w:pos="0"/>
        </w:tabs>
        <w:rPr>
          <w:sz w:val="18"/>
          <w:szCs w:val="18"/>
        </w:rPr>
      </w:pPr>
    </w:p>
    <w:p w:rsidR="00A044C2" w:rsidRDefault="00A044C2" w:rsidP="0066599E">
      <w:pPr>
        <w:tabs>
          <w:tab w:val="num" w:pos="0"/>
        </w:tabs>
        <w:rPr>
          <w:sz w:val="18"/>
          <w:szCs w:val="18"/>
        </w:rPr>
      </w:pPr>
    </w:p>
    <w:p w:rsidR="002F07B0" w:rsidRDefault="002F07B0" w:rsidP="0066599E">
      <w:pPr>
        <w:tabs>
          <w:tab w:val="num" w:pos="0"/>
        </w:tabs>
        <w:rPr>
          <w:sz w:val="18"/>
          <w:szCs w:val="18"/>
        </w:rPr>
      </w:pPr>
    </w:p>
    <w:p w:rsidR="002F07B0" w:rsidRDefault="002F07B0" w:rsidP="0066599E">
      <w:pPr>
        <w:tabs>
          <w:tab w:val="num" w:pos="0"/>
        </w:tabs>
        <w:rPr>
          <w:sz w:val="18"/>
          <w:szCs w:val="18"/>
        </w:rPr>
      </w:pPr>
    </w:p>
    <w:p w:rsidR="002F07B0" w:rsidRDefault="002F07B0" w:rsidP="0066599E">
      <w:pPr>
        <w:tabs>
          <w:tab w:val="num" w:pos="0"/>
        </w:tabs>
        <w:rPr>
          <w:sz w:val="18"/>
          <w:szCs w:val="18"/>
        </w:rPr>
      </w:pPr>
    </w:p>
    <w:p w:rsidR="002F07B0" w:rsidRDefault="002F07B0" w:rsidP="0066599E">
      <w:pPr>
        <w:tabs>
          <w:tab w:val="num" w:pos="0"/>
        </w:tabs>
        <w:rPr>
          <w:sz w:val="18"/>
          <w:szCs w:val="18"/>
        </w:rPr>
      </w:pPr>
    </w:p>
    <w:p w:rsidR="002F07B0" w:rsidRDefault="002F07B0" w:rsidP="0066599E">
      <w:pPr>
        <w:tabs>
          <w:tab w:val="num" w:pos="0"/>
        </w:tabs>
        <w:rPr>
          <w:sz w:val="18"/>
          <w:szCs w:val="18"/>
        </w:rPr>
      </w:pPr>
    </w:p>
    <w:p w:rsidR="002F07B0" w:rsidRDefault="002F07B0" w:rsidP="0066599E">
      <w:pPr>
        <w:tabs>
          <w:tab w:val="num" w:pos="0"/>
        </w:tabs>
        <w:rPr>
          <w:sz w:val="18"/>
          <w:szCs w:val="18"/>
        </w:rPr>
      </w:pPr>
    </w:p>
    <w:p w:rsidR="002F07B0" w:rsidRDefault="002F07B0" w:rsidP="0066599E">
      <w:pPr>
        <w:tabs>
          <w:tab w:val="num" w:pos="0"/>
        </w:tabs>
        <w:rPr>
          <w:sz w:val="18"/>
          <w:szCs w:val="18"/>
        </w:rPr>
      </w:pPr>
    </w:p>
    <w:p w:rsidR="002F07B0" w:rsidRDefault="002F07B0" w:rsidP="0066599E">
      <w:pPr>
        <w:tabs>
          <w:tab w:val="num" w:pos="0"/>
        </w:tabs>
        <w:rPr>
          <w:sz w:val="18"/>
          <w:szCs w:val="18"/>
        </w:rPr>
      </w:pPr>
    </w:p>
    <w:p w:rsidR="002F07B0" w:rsidRDefault="002F07B0" w:rsidP="0066599E">
      <w:pPr>
        <w:tabs>
          <w:tab w:val="num" w:pos="0"/>
        </w:tabs>
        <w:rPr>
          <w:sz w:val="18"/>
          <w:szCs w:val="18"/>
        </w:rPr>
      </w:pPr>
    </w:p>
    <w:p w:rsidR="002F07B0" w:rsidRDefault="002F07B0" w:rsidP="0066599E">
      <w:pPr>
        <w:tabs>
          <w:tab w:val="num" w:pos="0"/>
        </w:tabs>
        <w:rPr>
          <w:sz w:val="18"/>
          <w:szCs w:val="18"/>
        </w:rPr>
      </w:pPr>
    </w:p>
    <w:p w:rsidR="00A044C2" w:rsidRDefault="00A044C2" w:rsidP="0066599E">
      <w:pPr>
        <w:tabs>
          <w:tab w:val="num" w:pos="0"/>
        </w:tabs>
        <w:rPr>
          <w:sz w:val="18"/>
          <w:szCs w:val="18"/>
        </w:rPr>
      </w:pPr>
    </w:p>
    <w:p w:rsidR="00553282" w:rsidRDefault="00BA1BC4">
      <w:pPr>
        <w:pStyle w:val="Obsah1"/>
        <w:tabs>
          <w:tab w:val="left" w:pos="480"/>
          <w:tab w:val="right" w:leader="dot" w:pos="9628"/>
        </w:tabs>
        <w:rPr>
          <w:rFonts w:asciiTheme="minorHAnsi" w:eastAsiaTheme="minorEastAsia" w:hAnsiTheme="minorHAnsi" w:cstheme="minorBidi"/>
          <w:b w:val="0"/>
          <w:bCs w:val="0"/>
          <w:caps w:val="0"/>
          <w:noProof/>
          <w:sz w:val="22"/>
          <w:szCs w:val="22"/>
        </w:rPr>
      </w:pPr>
      <w:r w:rsidRPr="00BA1BC4">
        <w:rPr>
          <w:rFonts w:cs="Arial"/>
          <w:sz w:val="18"/>
          <w:szCs w:val="18"/>
        </w:rPr>
        <w:lastRenderedPageBreak/>
        <w:fldChar w:fldCharType="begin"/>
      </w:r>
      <w:r w:rsidR="00661396" w:rsidRPr="002F07B0">
        <w:rPr>
          <w:rFonts w:cs="Arial"/>
          <w:sz w:val="18"/>
          <w:szCs w:val="18"/>
        </w:rPr>
        <w:instrText xml:space="preserve"> TOC \o "1-3" \h \z \u </w:instrText>
      </w:r>
      <w:r w:rsidRPr="00BA1BC4">
        <w:rPr>
          <w:rFonts w:cs="Arial"/>
          <w:sz w:val="18"/>
          <w:szCs w:val="18"/>
        </w:rPr>
        <w:fldChar w:fldCharType="separate"/>
      </w:r>
      <w:hyperlink w:anchor="_Toc115085963" w:history="1">
        <w:r w:rsidR="00553282" w:rsidRPr="006846A9">
          <w:rPr>
            <w:rStyle w:val="Hypertextovodkaz"/>
            <w:noProof/>
          </w:rPr>
          <w:t>a</w:t>
        </w:r>
        <w:r w:rsidR="00553282">
          <w:rPr>
            <w:rFonts w:asciiTheme="minorHAnsi" w:eastAsiaTheme="minorEastAsia" w:hAnsiTheme="minorHAnsi" w:cstheme="minorBidi"/>
            <w:b w:val="0"/>
            <w:bCs w:val="0"/>
            <w:caps w:val="0"/>
            <w:noProof/>
            <w:sz w:val="22"/>
            <w:szCs w:val="22"/>
          </w:rPr>
          <w:tab/>
        </w:r>
        <w:r w:rsidR="00553282" w:rsidRPr="006846A9">
          <w:rPr>
            <w:rStyle w:val="Hypertextovodkaz"/>
            <w:noProof/>
          </w:rPr>
          <w:t>STRUKTUROVANÁ KABELÁŽ</w:t>
        </w:r>
        <w:r w:rsidR="00553282">
          <w:rPr>
            <w:noProof/>
            <w:webHidden/>
          </w:rPr>
          <w:tab/>
        </w:r>
        <w:r>
          <w:rPr>
            <w:noProof/>
            <w:webHidden/>
          </w:rPr>
          <w:fldChar w:fldCharType="begin"/>
        </w:r>
        <w:r w:rsidR="00553282">
          <w:rPr>
            <w:noProof/>
            <w:webHidden/>
          </w:rPr>
          <w:instrText xml:space="preserve"> PAGEREF _Toc115085963 \h </w:instrText>
        </w:r>
        <w:r>
          <w:rPr>
            <w:noProof/>
            <w:webHidden/>
          </w:rPr>
        </w:r>
        <w:r>
          <w:rPr>
            <w:noProof/>
            <w:webHidden/>
          </w:rPr>
          <w:fldChar w:fldCharType="separate"/>
        </w:r>
        <w:r w:rsidR="008B7C19">
          <w:rPr>
            <w:noProof/>
            <w:webHidden/>
          </w:rPr>
          <w:t>4</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64" w:history="1">
        <w:r w:rsidR="00553282" w:rsidRPr="006846A9">
          <w:rPr>
            <w:rStyle w:val="Hypertextovodkaz"/>
            <w:noProof/>
          </w:rPr>
          <w:t>a.1</w:t>
        </w:r>
        <w:r w:rsidR="00553282">
          <w:rPr>
            <w:rFonts w:asciiTheme="minorHAnsi" w:eastAsiaTheme="minorEastAsia" w:hAnsiTheme="minorHAnsi" w:cstheme="minorBidi"/>
            <w:smallCaps w:val="0"/>
            <w:noProof/>
            <w:sz w:val="22"/>
            <w:szCs w:val="22"/>
          </w:rPr>
          <w:tab/>
        </w:r>
        <w:r w:rsidR="00553282" w:rsidRPr="006846A9">
          <w:rPr>
            <w:rStyle w:val="Hypertextovodkaz"/>
            <w:noProof/>
          </w:rPr>
          <w:t>ÚVOD - Technické údaje</w:t>
        </w:r>
        <w:r w:rsidR="00553282">
          <w:rPr>
            <w:noProof/>
            <w:webHidden/>
          </w:rPr>
          <w:tab/>
        </w:r>
        <w:r>
          <w:rPr>
            <w:noProof/>
            <w:webHidden/>
          </w:rPr>
          <w:fldChar w:fldCharType="begin"/>
        </w:r>
        <w:r w:rsidR="00553282">
          <w:rPr>
            <w:noProof/>
            <w:webHidden/>
          </w:rPr>
          <w:instrText xml:space="preserve"> PAGEREF _Toc115085964 \h </w:instrText>
        </w:r>
        <w:r>
          <w:rPr>
            <w:noProof/>
            <w:webHidden/>
          </w:rPr>
        </w:r>
        <w:r>
          <w:rPr>
            <w:noProof/>
            <w:webHidden/>
          </w:rPr>
          <w:fldChar w:fldCharType="separate"/>
        </w:r>
        <w:r w:rsidR="008B7C19">
          <w:rPr>
            <w:noProof/>
            <w:webHidden/>
          </w:rPr>
          <w:t>4</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65" w:history="1">
        <w:r w:rsidR="00553282" w:rsidRPr="006846A9">
          <w:rPr>
            <w:rStyle w:val="Hypertextovodkaz"/>
            <w:noProof/>
          </w:rPr>
          <w:t>a.2</w:t>
        </w:r>
        <w:r w:rsidR="00553282">
          <w:rPr>
            <w:rFonts w:asciiTheme="minorHAnsi" w:eastAsiaTheme="minorEastAsia" w:hAnsiTheme="minorHAnsi" w:cstheme="minorBidi"/>
            <w:smallCaps w:val="0"/>
            <w:noProof/>
            <w:sz w:val="22"/>
            <w:szCs w:val="22"/>
          </w:rPr>
          <w:tab/>
        </w:r>
        <w:r w:rsidR="00553282" w:rsidRPr="006846A9">
          <w:rPr>
            <w:rStyle w:val="Hypertextovodkaz"/>
            <w:noProof/>
          </w:rPr>
          <w:t>PODKLADY</w:t>
        </w:r>
        <w:r w:rsidR="00553282">
          <w:rPr>
            <w:noProof/>
            <w:webHidden/>
          </w:rPr>
          <w:tab/>
        </w:r>
        <w:r>
          <w:rPr>
            <w:noProof/>
            <w:webHidden/>
          </w:rPr>
          <w:fldChar w:fldCharType="begin"/>
        </w:r>
        <w:r w:rsidR="00553282">
          <w:rPr>
            <w:noProof/>
            <w:webHidden/>
          </w:rPr>
          <w:instrText xml:space="preserve"> PAGEREF _Toc115085965 \h </w:instrText>
        </w:r>
        <w:r>
          <w:rPr>
            <w:noProof/>
            <w:webHidden/>
          </w:rPr>
        </w:r>
        <w:r>
          <w:rPr>
            <w:noProof/>
            <w:webHidden/>
          </w:rPr>
          <w:fldChar w:fldCharType="separate"/>
        </w:r>
        <w:r w:rsidR="008B7C19">
          <w:rPr>
            <w:noProof/>
            <w:webHidden/>
          </w:rPr>
          <w:t>4</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66" w:history="1">
        <w:r w:rsidR="00553282" w:rsidRPr="006846A9">
          <w:rPr>
            <w:rStyle w:val="Hypertextovodkaz"/>
            <w:noProof/>
          </w:rPr>
          <w:t>a.3</w:t>
        </w:r>
        <w:r w:rsidR="00553282">
          <w:rPr>
            <w:rFonts w:asciiTheme="minorHAnsi" w:eastAsiaTheme="minorEastAsia" w:hAnsiTheme="minorHAnsi" w:cstheme="minorBidi"/>
            <w:smallCaps w:val="0"/>
            <w:noProof/>
            <w:sz w:val="22"/>
            <w:szCs w:val="22"/>
          </w:rPr>
          <w:tab/>
        </w:r>
        <w:r w:rsidR="00553282" w:rsidRPr="006846A9">
          <w:rPr>
            <w:rStyle w:val="Hypertextovodkaz"/>
            <w:noProof/>
          </w:rPr>
          <w:t>OCHRANA A BEZPEČNOST</w:t>
        </w:r>
        <w:r w:rsidR="00553282">
          <w:rPr>
            <w:noProof/>
            <w:webHidden/>
          </w:rPr>
          <w:tab/>
        </w:r>
        <w:r>
          <w:rPr>
            <w:noProof/>
            <w:webHidden/>
          </w:rPr>
          <w:fldChar w:fldCharType="begin"/>
        </w:r>
        <w:r w:rsidR="00553282">
          <w:rPr>
            <w:noProof/>
            <w:webHidden/>
          </w:rPr>
          <w:instrText xml:space="preserve"> PAGEREF _Toc115085966 \h </w:instrText>
        </w:r>
        <w:r>
          <w:rPr>
            <w:noProof/>
            <w:webHidden/>
          </w:rPr>
        </w:r>
        <w:r>
          <w:rPr>
            <w:noProof/>
            <w:webHidden/>
          </w:rPr>
          <w:fldChar w:fldCharType="separate"/>
        </w:r>
        <w:r w:rsidR="008B7C19">
          <w:rPr>
            <w:noProof/>
            <w:webHidden/>
          </w:rPr>
          <w:t>4</w:t>
        </w:r>
        <w:r>
          <w:rPr>
            <w:noProof/>
            <w:webHidden/>
          </w:rPr>
          <w:fldChar w:fldCharType="end"/>
        </w:r>
      </w:hyperlink>
    </w:p>
    <w:p w:rsidR="00553282" w:rsidRDefault="00BA1BC4">
      <w:pPr>
        <w:pStyle w:val="Obsah1"/>
        <w:tabs>
          <w:tab w:val="left" w:pos="480"/>
          <w:tab w:val="right" w:leader="dot" w:pos="9628"/>
        </w:tabs>
        <w:rPr>
          <w:rFonts w:asciiTheme="minorHAnsi" w:eastAsiaTheme="minorEastAsia" w:hAnsiTheme="minorHAnsi" w:cstheme="minorBidi"/>
          <w:b w:val="0"/>
          <w:bCs w:val="0"/>
          <w:caps w:val="0"/>
          <w:noProof/>
          <w:sz w:val="22"/>
          <w:szCs w:val="22"/>
        </w:rPr>
      </w:pPr>
      <w:hyperlink w:anchor="_Toc115085967" w:history="1">
        <w:r w:rsidR="00553282" w:rsidRPr="006846A9">
          <w:rPr>
            <w:rStyle w:val="Hypertextovodkaz"/>
            <w:noProof/>
          </w:rPr>
          <w:t>b</w:t>
        </w:r>
        <w:r w:rsidR="00553282">
          <w:rPr>
            <w:rFonts w:asciiTheme="minorHAnsi" w:eastAsiaTheme="minorEastAsia" w:hAnsiTheme="minorHAnsi" w:cstheme="minorBidi"/>
            <w:b w:val="0"/>
            <w:bCs w:val="0"/>
            <w:caps w:val="0"/>
            <w:noProof/>
            <w:sz w:val="22"/>
            <w:szCs w:val="22"/>
          </w:rPr>
          <w:tab/>
        </w:r>
        <w:r w:rsidR="00553282" w:rsidRPr="006846A9">
          <w:rPr>
            <w:rStyle w:val="Hypertextovodkaz"/>
            <w:noProof/>
          </w:rPr>
          <w:t>TECHNICKÉ ŘEŠENÍ SK</w:t>
        </w:r>
        <w:r w:rsidR="00553282">
          <w:rPr>
            <w:noProof/>
            <w:webHidden/>
          </w:rPr>
          <w:tab/>
        </w:r>
        <w:r>
          <w:rPr>
            <w:noProof/>
            <w:webHidden/>
          </w:rPr>
          <w:fldChar w:fldCharType="begin"/>
        </w:r>
        <w:r w:rsidR="00553282">
          <w:rPr>
            <w:noProof/>
            <w:webHidden/>
          </w:rPr>
          <w:instrText xml:space="preserve"> PAGEREF _Toc115085967 \h </w:instrText>
        </w:r>
        <w:r>
          <w:rPr>
            <w:noProof/>
            <w:webHidden/>
          </w:rPr>
        </w:r>
        <w:r>
          <w:rPr>
            <w:noProof/>
            <w:webHidden/>
          </w:rPr>
          <w:fldChar w:fldCharType="separate"/>
        </w:r>
        <w:r w:rsidR="008B7C19">
          <w:rPr>
            <w:noProof/>
            <w:webHidden/>
          </w:rPr>
          <w:t>4</w:t>
        </w:r>
        <w:r>
          <w:rPr>
            <w:noProof/>
            <w:webHidden/>
          </w:rPr>
          <w:fldChar w:fldCharType="end"/>
        </w:r>
      </w:hyperlink>
    </w:p>
    <w:p w:rsidR="00553282" w:rsidRDefault="00BA1BC4">
      <w:pPr>
        <w:pStyle w:val="Obsah3"/>
        <w:tabs>
          <w:tab w:val="left" w:pos="1200"/>
          <w:tab w:val="right" w:leader="dot" w:pos="9628"/>
        </w:tabs>
        <w:rPr>
          <w:rFonts w:asciiTheme="minorHAnsi" w:eastAsiaTheme="minorEastAsia" w:hAnsiTheme="minorHAnsi" w:cstheme="minorBidi"/>
          <w:i w:val="0"/>
          <w:iCs w:val="0"/>
          <w:noProof/>
          <w:sz w:val="22"/>
          <w:szCs w:val="22"/>
        </w:rPr>
      </w:pPr>
      <w:hyperlink w:anchor="_Toc115085968" w:history="1">
        <w:r w:rsidR="00553282" w:rsidRPr="006846A9">
          <w:rPr>
            <w:rStyle w:val="Hypertextovodkaz"/>
            <w:noProof/>
          </w:rPr>
          <w:t>b.1.1</w:t>
        </w:r>
        <w:r w:rsidR="00553282">
          <w:rPr>
            <w:rFonts w:asciiTheme="minorHAnsi" w:eastAsiaTheme="minorEastAsia" w:hAnsiTheme="minorHAnsi" w:cstheme="minorBidi"/>
            <w:i w:val="0"/>
            <w:iCs w:val="0"/>
            <w:noProof/>
            <w:sz w:val="22"/>
            <w:szCs w:val="22"/>
          </w:rPr>
          <w:tab/>
        </w:r>
        <w:r w:rsidR="00553282" w:rsidRPr="006846A9">
          <w:rPr>
            <w:rStyle w:val="Hypertextovodkaz"/>
            <w:noProof/>
          </w:rPr>
          <w:t>Technologie SK</w:t>
        </w:r>
        <w:r w:rsidR="00553282">
          <w:rPr>
            <w:noProof/>
            <w:webHidden/>
          </w:rPr>
          <w:tab/>
        </w:r>
        <w:r>
          <w:rPr>
            <w:noProof/>
            <w:webHidden/>
          </w:rPr>
          <w:fldChar w:fldCharType="begin"/>
        </w:r>
        <w:r w:rsidR="00553282">
          <w:rPr>
            <w:noProof/>
            <w:webHidden/>
          </w:rPr>
          <w:instrText xml:space="preserve"> PAGEREF _Toc115085968 \h </w:instrText>
        </w:r>
        <w:r>
          <w:rPr>
            <w:noProof/>
            <w:webHidden/>
          </w:rPr>
        </w:r>
        <w:r>
          <w:rPr>
            <w:noProof/>
            <w:webHidden/>
          </w:rPr>
          <w:fldChar w:fldCharType="separate"/>
        </w:r>
        <w:r w:rsidR="008B7C19">
          <w:rPr>
            <w:noProof/>
            <w:webHidden/>
          </w:rPr>
          <w:t>4</w:t>
        </w:r>
        <w:r>
          <w:rPr>
            <w:noProof/>
            <w:webHidden/>
          </w:rPr>
          <w:fldChar w:fldCharType="end"/>
        </w:r>
      </w:hyperlink>
    </w:p>
    <w:p w:rsidR="00553282" w:rsidRDefault="00BA1BC4">
      <w:pPr>
        <w:pStyle w:val="Obsah3"/>
        <w:tabs>
          <w:tab w:val="left" w:pos="1200"/>
          <w:tab w:val="right" w:leader="dot" w:pos="9628"/>
        </w:tabs>
        <w:rPr>
          <w:rFonts w:asciiTheme="minorHAnsi" w:eastAsiaTheme="minorEastAsia" w:hAnsiTheme="minorHAnsi" w:cstheme="minorBidi"/>
          <w:i w:val="0"/>
          <w:iCs w:val="0"/>
          <w:noProof/>
          <w:sz w:val="22"/>
          <w:szCs w:val="22"/>
        </w:rPr>
      </w:pPr>
      <w:hyperlink w:anchor="_Toc115085969" w:history="1">
        <w:r w:rsidR="00553282" w:rsidRPr="006846A9">
          <w:rPr>
            <w:rStyle w:val="Hypertextovodkaz"/>
            <w:noProof/>
          </w:rPr>
          <w:t>b.1.2</w:t>
        </w:r>
        <w:r w:rsidR="00553282">
          <w:rPr>
            <w:rFonts w:asciiTheme="minorHAnsi" w:eastAsiaTheme="minorEastAsia" w:hAnsiTheme="minorHAnsi" w:cstheme="minorBidi"/>
            <w:i w:val="0"/>
            <w:iCs w:val="0"/>
            <w:noProof/>
            <w:sz w:val="22"/>
            <w:szCs w:val="22"/>
          </w:rPr>
          <w:tab/>
        </w:r>
        <w:r w:rsidR="00553282" w:rsidRPr="006846A9">
          <w:rPr>
            <w:rStyle w:val="Hypertextovodkaz"/>
            <w:noProof/>
          </w:rPr>
          <w:t>Provedení kabeláží</w:t>
        </w:r>
        <w:r w:rsidR="00553282">
          <w:rPr>
            <w:noProof/>
            <w:webHidden/>
          </w:rPr>
          <w:tab/>
        </w:r>
        <w:r>
          <w:rPr>
            <w:noProof/>
            <w:webHidden/>
          </w:rPr>
          <w:fldChar w:fldCharType="begin"/>
        </w:r>
        <w:r w:rsidR="00553282">
          <w:rPr>
            <w:noProof/>
            <w:webHidden/>
          </w:rPr>
          <w:instrText xml:space="preserve"> PAGEREF _Toc115085969 \h </w:instrText>
        </w:r>
        <w:r>
          <w:rPr>
            <w:noProof/>
            <w:webHidden/>
          </w:rPr>
        </w:r>
        <w:r>
          <w:rPr>
            <w:noProof/>
            <w:webHidden/>
          </w:rPr>
          <w:fldChar w:fldCharType="separate"/>
        </w:r>
        <w:r w:rsidR="008B7C19">
          <w:rPr>
            <w:noProof/>
            <w:webHidden/>
          </w:rPr>
          <w:t>5</w:t>
        </w:r>
        <w:r>
          <w:rPr>
            <w:noProof/>
            <w:webHidden/>
          </w:rPr>
          <w:fldChar w:fldCharType="end"/>
        </w:r>
      </w:hyperlink>
    </w:p>
    <w:p w:rsidR="00553282" w:rsidRDefault="00BA1BC4">
      <w:pPr>
        <w:pStyle w:val="Obsah3"/>
        <w:tabs>
          <w:tab w:val="left" w:pos="1200"/>
          <w:tab w:val="right" w:leader="dot" w:pos="9628"/>
        </w:tabs>
        <w:rPr>
          <w:rFonts w:asciiTheme="minorHAnsi" w:eastAsiaTheme="minorEastAsia" w:hAnsiTheme="minorHAnsi" w:cstheme="minorBidi"/>
          <w:i w:val="0"/>
          <w:iCs w:val="0"/>
          <w:noProof/>
          <w:sz w:val="22"/>
          <w:szCs w:val="22"/>
        </w:rPr>
      </w:pPr>
      <w:hyperlink w:anchor="_Toc115085970" w:history="1">
        <w:r w:rsidR="00553282" w:rsidRPr="006846A9">
          <w:rPr>
            <w:rStyle w:val="Hypertextovodkaz"/>
            <w:noProof/>
          </w:rPr>
          <w:t>b.1.3</w:t>
        </w:r>
        <w:r w:rsidR="00553282">
          <w:rPr>
            <w:rFonts w:asciiTheme="minorHAnsi" w:eastAsiaTheme="minorEastAsia" w:hAnsiTheme="minorHAnsi" w:cstheme="minorBidi"/>
            <w:i w:val="0"/>
            <w:iCs w:val="0"/>
            <w:noProof/>
            <w:sz w:val="22"/>
            <w:szCs w:val="22"/>
          </w:rPr>
          <w:tab/>
        </w:r>
        <w:r w:rsidR="00553282" w:rsidRPr="006846A9">
          <w:rPr>
            <w:rStyle w:val="Hypertextovodkaz"/>
            <w:noProof/>
          </w:rPr>
          <w:t>Požadavky na požární ucpávky</w:t>
        </w:r>
        <w:r w:rsidR="00553282">
          <w:rPr>
            <w:noProof/>
            <w:webHidden/>
          </w:rPr>
          <w:tab/>
        </w:r>
        <w:r>
          <w:rPr>
            <w:noProof/>
            <w:webHidden/>
          </w:rPr>
          <w:fldChar w:fldCharType="begin"/>
        </w:r>
        <w:r w:rsidR="00553282">
          <w:rPr>
            <w:noProof/>
            <w:webHidden/>
          </w:rPr>
          <w:instrText xml:space="preserve"> PAGEREF _Toc115085970 \h </w:instrText>
        </w:r>
        <w:r>
          <w:rPr>
            <w:noProof/>
            <w:webHidden/>
          </w:rPr>
        </w:r>
        <w:r>
          <w:rPr>
            <w:noProof/>
            <w:webHidden/>
          </w:rPr>
          <w:fldChar w:fldCharType="separate"/>
        </w:r>
        <w:r w:rsidR="008B7C19">
          <w:rPr>
            <w:noProof/>
            <w:webHidden/>
          </w:rPr>
          <w:t>6</w:t>
        </w:r>
        <w:r>
          <w:rPr>
            <w:noProof/>
            <w:webHidden/>
          </w:rPr>
          <w:fldChar w:fldCharType="end"/>
        </w:r>
      </w:hyperlink>
    </w:p>
    <w:p w:rsidR="00553282" w:rsidRDefault="00BA1BC4">
      <w:pPr>
        <w:pStyle w:val="Obsah3"/>
        <w:tabs>
          <w:tab w:val="left" w:pos="1200"/>
          <w:tab w:val="right" w:leader="dot" w:pos="9628"/>
        </w:tabs>
        <w:rPr>
          <w:rFonts w:asciiTheme="minorHAnsi" w:eastAsiaTheme="minorEastAsia" w:hAnsiTheme="minorHAnsi" w:cstheme="minorBidi"/>
          <w:i w:val="0"/>
          <w:iCs w:val="0"/>
          <w:noProof/>
          <w:sz w:val="22"/>
          <w:szCs w:val="22"/>
        </w:rPr>
      </w:pPr>
      <w:hyperlink w:anchor="_Toc115085971" w:history="1">
        <w:r w:rsidR="00553282" w:rsidRPr="006846A9">
          <w:rPr>
            <w:rStyle w:val="Hypertextovodkaz"/>
            <w:noProof/>
          </w:rPr>
          <w:t>b.1.4</w:t>
        </w:r>
        <w:r w:rsidR="00553282">
          <w:rPr>
            <w:rFonts w:asciiTheme="minorHAnsi" w:eastAsiaTheme="minorEastAsia" w:hAnsiTheme="minorHAnsi" w:cstheme="minorBidi"/>
            <w:i w:val="0"/>
            <w:iCs w:val="0"/>
            <w:noProof/>
            <w:sz w:val="22"/>
            <w:szCs w:val="22"/>
          </w:rPr>
          <w:tab/>
        </w:r>
        <w:r w:rsidR="00553282" w:rsidRPr="006846A9">
          <w:rPr>
            <w:rStyle w:val="Hypertextovodkaz"/>
            <w:noProof/>
          </w:rPr>
          <w:t>Napojení na telefonního operátora</w:t>
        </w:r>
        <w:r w:rsidR="00553282">
          <w:rPr>
            <w:noProof/>
            <w:webHidden/>
          </w:rPr>
          <w:tab/>
        </w:r>
        <w:r>
          <w:rPr>
            <w:noProof/>
            <w:webHidden/>
          </w:rPr>
          <w:fldChar w:fldCharType="begin"/>
        </w:r>
        <w:r w:rsidR="00553282">
          <w:rPr>
            <w:noProof/>
            <w:webHidden/>
          </w:rPr>
          <w:instrText xml:space="preserve"> PAGEREF _Toc115085971 \h </w:instrText>
        </w:r>
        <w:r>
          <w:rPr>
            <w:noProof/>
            <w:webHidden/>
          </w:rPr>
        </w:r>
        <w:r>
          <w:rPr>
            <w:noProof/>
            <w:webHidden/>
          </w:rPr>
          <w:fldChar w:fldCharType="separate"/>
        </w:r>
        <w:r w:rsidR="008B7C19">
          <w:rPr>
            <w:noProof/>
            <w:webHidden/>
          </w:rPr>
          <w:t>7</w:t>
        </w:r>
        <w:r>
          <w:rPr>
            <w:noProof/>
            <w:webHidden/>
          </w:rPr>
          <w:fldChar w:fldCharType="end"/>
        </w:r>
      </w:hyperlink>
    </w:p>
    <w:p w:rsidR="00553282" w:rsidRDefault="00BA1BC4">
      <w:pPr>
        <w:pStyle w:val="Obsah1"/>
        <w:tabs>
          <w:tab w:val="left" w:pos="480"/>
          <w:tab w:val="right" w:leader="dot" w:pos="9628"/>
        </w:tabs>
        <w:rPr>
          <w:rFonts w:asciiTheme="minorHAnsi" w:eastAsiaTheme="minorEastAsia" w:hAnsiTheme="minorHAnsi" w:cstheme="minorBidi"/>
          <w:b w:val="0"/>
          <w:bCs w:val="0"/>
          <w:caps w:val="0"/>
          <w:noProof/>
          <w:sz w:val="22"/>
          <w:szCs w:val="22"/>
        </w:rPr>
      </w:pPr>
      <w:hyperlink w:anchor="_Toc115085972" w:history="1">
        <w:r w:rsidR="00553282" w:rsidRPr="006846A9">
          <w:rPr>
            <w:rStyle w:val="Hypertextovodkaz"/>
            <w:noProof/>
          </w:rPr>
          <w:t>c</w:t>
        </w:r>
        <w:r w:rsidR="00553282">
          <w:rPr>
            <w:rFonts w:asciiTheme="minorHAnsi" w:eastAsiaTheme="minorEastAsia" w:hAnsiTheme="minorHAnsi" w:cstheme="minorBidi"/>
            <w:b w:val="0"/>
            <w:bCs w:val="0"/>
            <w:caps w:val="0"/>
            <w:noProof/>
            <w:sz w:val="22"/>
            <w:szCs w:val="22"/>
          </w:rPr>
          <w:tab/>
        </w:r>
        <w:r w:rsidR="00553282" w:rsidRPr="006846A9">
          <w:rPr>
            <w:rStyle w:val="Hypertextovodkaz"/>
            <w:noProof/>
          </w:rPr>
          <w:t>INTERKOM, VIDEOTELEFONY, PBTÚ</w:t>
        </w:r>
        <w:r w:rsidR="00553282">
          <w:rPr>
            <w:noProof/>
            <w:webHidden/>
          </w:rPr>
          <w:tab/>
        </w:r>
        <w:r>
          <w:rPr>
            <w:noProof/>
            <w:webHidden/>
          </w:rPr>
          <w:fldChar w:fldCharType="begin"/>
        </w:r>
        <w:r w:rsidR="00553282">
          <w:rPr>
            <w:noProof/>
            <w:webHidden/>
          </w:rPr>
          <w:instrText xml:space="preserve"> PAGEREF _Toc115085972 \h </w:instrText>
        </w:r>
        <w:r>
          <w:rPr>
            <w:noProof/>
            <w:webHidden/>
          </w:rPr>
        </w:r>
        <w:r>
          <w:rPr>
            <w:noProof/>
            <w:webHidden/>
          </w:rPr>
          <w:fldChar w:fldCharType="separate"/>
        </w:r>
        <w:r w:rsidR="008B7C19">
          <w:rPr>
            <w:noProof/>
            <w:webHidden/>
          </w:rPr>
          <w:t>8</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73" w:history="1">
        <w:r w:rsidR="00553282" w:rsidRPr="006846A9">
          <w:rPr>
            <w:rStyle w:val="Hypertextovodkaz"/>
            <w:noProof/>
          </w:rPr>
          <w:t>c.1</w:t>
        </w:r>
        <w:r w:rsidR="00553282">
          <w:rPr>
            <w:rFonts w:asciiTheme="minorHAnsi" w:eastAsiaTheme="minorEastAsia" w:hAnsiTheme="minorHAnsi" w:cstheme="minorBidi"/>
            <w:smallCaps w:val="0"/>
            <w:noProof/>
            <w:sz w:val="22"/>
            <w:szCs w:val="22"/>
          </w:rPr>
          <w:tab/>
        </w:r>
        <w:r w:rsidR="00553282" w:rsidRPr="006846A9">
          <w:rPr>
            <w:rStyle w:val="Hypertextovodkaz"/>
            <w:noProof/>
          </w:rPr>
          <w:t>PROVEDENÍ KABELÁŽÍ</w:t>
        </w:r>
        <w:r w:rsidR="00553282">
          <w:rPr>
            <w:noProof/>
            <w:webHidden/>
          </w:rPr>
          <w:tab/>
        </w:r>
        <w:r>
          <w:rPr>
            <w:noProof/>
            <w:webHidden/>
          </w:rPr>
          <w:fldChar w:fldCharType="begin"/>
        </w:r>
        <w:r w:rsidR="00553282">
          <w:rPr>
            <w:noProof/>
            <w:webHidden/>
          </w:rPr>
          <w:instrText xml:space="preserve"> PAGEREF _Toc115085973 \h </w:instrText>
        </w:r>
        <w:r>
          <w:rPr>
            <w:noProof/>
            <w:webHidden/>
          </w:rPr>
        </w:r>
        <w:r>
          <w:rPr>
            <w:noProof/>
            <w:webHidden/>
          </w:rPr>
          <w:fldChar w:fldCharType="separate"/>
        </w:r>
        <w:r w:rsidR="008B7C19">
          <w:rPr>
            <w:noProof/>
            <w:webHidden/>
          </w:rPr>
          <w:t>9</w:t>
        </w:r>
        <w:r>
          <w:rPr>
            <w:noProof/>
            <w:webHidden/>
          </w:rPr>
          <w:fldChar w:fldCharType="end"/>
        </w:r>
      </w:hyperlink>
    </w:p>
    <w:p w:rsidR="00553282" w:rsidRDefault="00BA1BC4">
      <w:pPr>
        <w:pStyle w:val="Obsah1"/>
        <w:tabs>
          <w:tab w:val="left" w:pos="480"/>
          <w:tab w:val="right" w:leader="dot" w:pos="9628"/>
        </w:tabs>
        <w:rPr>
          <w:rFonts w:asciiTheme="minorHAnsi" w:eastAsiaTheme="minorEastAsia" w:hAnsiTheme="minorHAnsi" w:cstheme="minorBidi"/>
          <w:b w:val="0"/>
          <w:bCs w:val="0"/>
          <w:caps w:val="0"/>
          <w:noProof/>
          <w:sz w:val="22"/>
          <w:szCs w:val="22"/>
        </w:rPr>
      </w:pPr>
      <w:hyperlink w:anchor="_Toc115085974" w:history="1">
        <w:r w:rsidR="00553282" w:rsidRPr="006846A9">
          <w:rPr>
            <w:rStyle w:val="Hypertextovodkaz"/>
            <w:noProof/>
          </w:rPr>
          <w:t>d</w:t>
        </w:r>
        <w:r w:rsidR="00553282">
          <w:rPr>
            <w:rFonts w:asciiTheme="minorHAnsi" w:eastAsiaTheme="minorEastAsia" w:hAnsiTheme="minorHAnsi" w:cstheme="minorBidi"/>
            <w:b w:val="0"/>
            <w:bCs w:val="0"/>
            <w:caps w:val="0"/>
            <w:noProof/>
            <w:sz w:val="22"/>
            <w:szCs w:val="22"/>
          </w:rPr>
          <w:tab/>
        </w:r>
        <w:r w:rsidR="00553282" w:rsidRPr="006846A9">
          <w:rPr>
            <w:rStyle w:val="Hypertextovodkaz"/>
            <w:noProof/>
          </w:rPr>
          <w:t>KAMEROVÝ SYSTÉM</w:t>
        </w:r>
        <w:r w:rsidR="00553282">
          <w:rPr>
            <w:noProof/>
            <w:webHidden/>
          </w:rPr>
          <w:tab/>
        </w:r>
        <w:r>
          <w:rPr>
            <w:noProof/>
            <w:webHidden/>
          </w:rPr>
          <w:fldChar w:fldCharType="begin"/>
        </w:r>
        <w:r w:rsidR="00553282">
          <w:rPr>
            <w:noProof/>
            <w:webHidden/>
          </w:rPr>
          <w:instrText xml:space="preserve"> PAGEREF _Toc115085974 \h </w:instrText>
        </w:r>
        <w:r>
          <w:rPr>
            <w:noProof/>
            <w:webHidden/>
          </w:rPr>
        </w:r>
        <w:r>
          <w:rPr>
            <w:noProof/>
            <w:webHidden/>
          </w:rPr>
          <w:fldChar w:fldCharType="separate"/>
        </w:r>
        <w:r w:rsidR="008B7C19">
          <w:rPr>
            <w:noProof/>
            <w:webHidden/>
          </w:rPr>
          <w:t>9</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75" w:history="1">
        <w:r w:rsidR="00553282" w:rsidRPr="006846A9">
          <w:rPr>
            <w:rStyle w:val="Hypertextovodkaz"/>
            <w:noProof/>
          </w:rPr>
          <w:t>d.1</w:t>
        </w:r>
        <w:r w:rsidR="00553282">
          <w:rPr>
            <w:rFonts w:asciiTheme="minorHAnsi" w:eastAsiaTheme="minorEastAsia" w:hAnsiTheme="minorHAnsi" w:cstheme="minorBidi"/>
            <w:smallCaps w:val="0"/>
            <w:noProof/>
            <w:sz w:val="22"/>
            <w:szCs w:val="22"/>
          </w:rPr>
          <w:tab/>
        </w:r>
        <w:r w:rsidR="00553282" w:rsidRPr="006846A9">
          <w:rPr>
            <w:rStyle w:val="Hypertextovodkaz"/>
            <w:noProof/>
          </w:rPr>
          <w:t>Všeobecná část</w:t>
        </w:r>
        <w:r w:rsidR="00553282">
          <w:rPr>
            <w:noProof/>
            <w:webHidden/>
          </w:rPr>
          <w:tab/>
        </w:r>
        <w:r>
          <w:rPr>
            <w:noProof/>
            <w:webHidden/>
          </w:rPr>
          <w:fldChar w:fldCharType="begin"/>
        </w:r>
        <w:r w:rsidR="00553282">
          <w:rPr>
            <w:noProof/>
            <w:webHidden/>
          </w:rPr>
          <w:instrText xml:space="preserve"> PAGEREF _Toc115085975 \h </w:instrText>
        </w:r>
        <w:r>
          <w:rPr>
            <w:noProof/>
            <w:webHidden/>
          </w:rPr>
        </w:r>
        <w:r>
          <w:rPr>
            <w:noProof/>
            <w:webHidden/>
          </w:rPr>
          <w:fldChar w:fldCharType="separate"/>
        </w:r>
        <w:r w:rsidR="008B7C19">
          <w:rPr>
            <w:noProof/>
            <w:webHidden/>
          </w:rPr>
          <w:t>9</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76" w:history="1">
        <w:r w:rsidR="00553282" w:rsidRPr="006846A9">
          <w:rPr>
            <w:rStyle w:val="Hypertextovodkaz"/>
            <w:noProof/>
          </w:rPr>
          <w:t>d.2</w:t>
        </w:r>
        <w:r w:rsidR="00553282">
          <w:rPr>
            <w:rFonts w:asciiTheme="minorHAnsi" w:eastAsiaTheme="minorEastAsia" w:hAnsiTheme="minorHAnsi" w:cstheme="minorBidi"/>
            <w:smallCaps w:val="0"/>
            <w:noProof/>
            <w:sz w:val="22"/>
            <w:szCs w:val="22"/>
          </w:rPr>
          <w:tab/>
        </w:r>
        <w:r w:rsidR="00553282" w:rsidRPr="006846A9">
          <w:rPr>
            <w:rStyle w:val="Hypertextovodkaz"/>
            <w:noProof/>
          </w:rPr>
          <w:t>TECHNICKÉ ÚDAJE</w:t>
        </w:r>
        <w:r w:rsidR="00553282">
          <w:rPr>
            <w:noProof/>
            <w:webHidden/>
          </w:rPr>
          <w:tab/>
        </w:r>
        <w:r>
          <w:rPr>
            <w:noProof/>
            <w:webHidden/>
          </w:rPr>
          <w:fldChar w:fldCharType="begin"/>
        </w:r>
        <w:r w:rsidR="00553282">
          <w:rPr>
            <w:noProof/>
            <w:webHidden/>
          </w:rPr>
          <w:instrText xml:space="preserve"> PAGEREF _Toc115085976 \h </w:instrText>
        </w:r>
        <w:r>
          <w:rPr>
            <w:noProof/>
            <w:webHidden/>
          </w:rPr>
        </w:r>
        <w:r>
          <w:rPr>
            <w:noProof/>
            <w:webHidden/>
          </w:rPr>
          <w:fldChar w:fldCharType="separate"/>
        </w:r>
        <w:r w:rsidR="008B7C19">
          <w:rPr>
            <w:noProof/>
            <w:webHidden/>
          </w:rPr>
          <w:t>9</w:t>
        </w:r>
        <w:r>
          <w:rPr>
            <w:noProof/>
            <w:webHidden/>
          </w:rPr>
          <w:fldChar w:fldCharType="end"/>
        </w:r>
      </w:hyperlink>
    </w:p>
    <w:p w:rsidR="00553282" w:rsidRDefault="00BA1BC4">
      <w:pPr>
        <w:pStyle w:val="Obsah1"/>
        <w:tabs>
          <w:tab w:val="left" w:pos="480"/>
          <w:tab w:val="right" w:leader="dot" w:pos="9628"/>
        </w:tabs>
        <w:rPr>
          <w:rFonts w:asciiTheme="minorHAnsi" w:eastAsiaTheme="minorEastAsia" w:hAnsiTheme="minorHAnsi" w:cstheme="minorBidi"/>
          <w:b w:val="0"/>
          <w:bCs w:val="0"/>
          <w:caps w:val="0"/>
          <w:noProof/>
          <w:sz w:val="22"/>
          <w:szCs w:val="22"/>
        </w:rPr>
      </w:pPr>
      <w:hyperlink w:anchor="_Toc115085977" w:history="1">
        <w:r w:rsidR="00553282" w:rsidRPr="006846A9">
          <w:rPr>
            <w:rStyle w:val="Hypertextovodkaz"/>
            <w:noProof/>
          </w:rPr>
          <w:t>e</w:t>
        </w:r>
        <w:r w:rsidR="00553282">
          <w:rPr>
            <w:rFonts w:asciiTheme="minorHAnsi" w:eastAsiaTheme="minorEastAsia" w:hAnsiTheme="minorHAnsi" w:cstheme="minorBidi"/>
            <w:b w:val="0"/>
            <w:bCs w:val="0"/>
            <w:caps w:val="0"/>
            <w:noProof/>
            <w:sz w:val="22"/>
            <w:szCs w:val="22"/>
          </w:rPr>
          <w:tab/>
        </w:r>
        <w:r w:rsidR="00553282" w:rsidRPr="006846A9">
          <w:rPr>
            <w:rStyle w:val="Hypertextovodkaz"/>
            <w:noProof/>
          </w:rPr>
          <w:t>TECHNICKÉ ŘEŠENÍ</w:t>
        </w:r>
        <w:r w:rsidR="00553282">
          <w:rPr>
            <w:noProof/>
            <w:webHidden/>
          </w:rPr>
          <w:tab/>
        </w:r>
        <w:r>
          <w:rPr>
            <w:noProof/>
            <w:webHidden/>
          </w:rPr>
          <w:fldChar w:fldCharType="begin"/>
        </w:r>
        <w:r w:rsidR="00553282">
          <w:rPr>
            <w:noProof/>
            <w:webHidden/>
          </w:rPr>
          <w:instrText xml:space="preserve"> PAGEREF _Toc115085977 \h </w:instrText>
        </w:r>
        <w:r>
          <w:rPr>
            <w:noProof/>
            <w:webHidden/>
          </w:rPr>
        </w:r>
        <w:r>
          <w:rPr>
            <w:noProof/>
            <w:webHidden/>
          </w:rPr>
          <w:fldChar w:fldCharType="separate"/>
        </w:r>
        <w:r w:rsidR="008B7C19">
          <w:rPr>
            <w:noProof/>
            <w:webHidden/>
          </w:rPr>
          <w:t>9</w:t>
        </w:r>
        <w:r>
          <w:rPr>
            <w:noProof/>
            <w:webHidden/>
          </w:rPr>
          <w:fldChar w:fldCharType="end"/>
        </w:r>
      </w:hyperlink>
    </w:p>
    <w:p w:rsidR="00553282" w:rsidRDefault="00BA1BC4">
      <w:pPr>
        <w:pStyle w:val="Obsah3"/>
        <w:tabs>
          <w:tab w:val="left" w:pos="1200"/>
          <w:tab w:val="right" w:leader="dot" w:pos="9628"/>
        </w:tabs>
        <w:rPr>
          <w:rFonts w:asciiTheme="minorHAnsi" w:eastAsiaTheme="minorEastAsia" w:hAnsiTheme="minorHAnsi" w:cstheme="minorBidi"/>
          <w:i w:val="0"/>
          <w:iCs w:val="0"/>
          <w:noProof/>
          <w:sz w:val="22"/>
          <w:szCs w:val="22"/>
        </w:rPr>
      </w:pPr>
      <w:hyperlink w:anchor="_Toc115085978" w:history="1">
        <w:r w:rsidR="00553282" w:rsidRPr="006846A9">
          <w:rPr>
            <w:rStyle w:val="Hypertextovodkaz"/>
            <w:noProof/>
          </w:rPr>
          <w:t>e.1.1</w:t>
        </w:r>
        <w:r w:rsidR="00553282">
          <w:rPr>
            <w:rFonts w:asciiTheme="minorHAnsi" w:eastAsiaTheme="minorEastAsia" w:hAnsiTheme="minorHAnsi" w:cstheme="minorBidi"/>
            <w:i w:val="0"/>
            <w:iCs w:val="0"/>
            <w:noProof/>
            <w:sz w:val="22"/>
            <w:szCs w:val="22"/>
          </w:rPr>
          <w:tab/>
        </w:r>
        <w:r w:rsidR="00553282" w:rsidRPr="006846A9">
          <w:rPr>
            <w:rStyle w:val="Hypertextovodkaz"/>
            <w:noProof/>
          </w:rPr>
          <w:t>TECHNOLOGIE CCTV</w:t>
        </w:r>
        <w:r w:rsidR="00553282">
          <w:rPr>
            <w:noProof/>
            <w:webHidden/>
          </w:rPr>
          <w:tab/>
        </w:r>
        <w:r>
          <w:rPr>
            <w:noProof/>
            <w:webHidden/>
          </w:rPr>
          <w:fldChar w:fldCharType="begin"/>
        </w:r>
        <w:r w:rsidR="00553282">
          <w:rPr>
            <w:noProof/>
            <w:webHidden/>
          </w:rPr>
          <w:instrText xml:space="preserve"> PAGEREF _Toc115085978 \h </w:instrText>
        </w:r>
        <w:r>
          <w:rPr>
            <w:noProof/>
            <w:webHidden/>
          </w:rPr>
        </w:r>
        <w:r>
          <w:rPr>
            <w:noProof/>
            <w:webHidden/>
          </w:rPr>
          <w:fldChar w:fldCharType="separate"/>
        </w:r>
        <w:r w:rsidR="008B7C19">
          <w:rPr>
            <w:noProof/>
            <w:webHidden/>
          </w:rPr>
          <w:t>9</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79" w:history="1">
        <w:r w:rsidR="00553282" w:rsidRPr="006846A9">
          <w:rPr>
            <w:rStyle w:val="Hypertextovodkaz"/>
            <w:noProof/>
          </w:rPr>
          <w:t>e.2</w:t>
        </w:r>
        <w:r w:rsidR="00553282">
          <w:rPr>
            <w:rFonts w:asciiTheme="minorHAnsi" w:eastAsiaTheme="minorEastAsia" w:hAnsiTheme="minorHAnsi" w:cstheme="minorBidi"/>
            <w:smallCaps w:val="0"/>
            <w:noProof/>
            <w:sz w:val="22"/>
            <w:szCs w:val="22"/>
          </w:rPr>
          <w:tab/>
        </w:r>
        <w:r w:rsidR="00553282" w:rsidRPr="006846A9">
          <w:rPr>
            <w:rStyle w:val="Hypertextovodkaz"/>
            <w:noProof/>
          </w:rPr>
          <w:t>PROVEDENÍ KABELÁŽÍ - CCTV</w:t>
        </w:r>
        <w:r w:rsidR="00553282">
          <w:rPr>
            <w:noProof/>
            <w:webHidden/>
          </w:rPr>
          <w:tab/>
        </w:r>
        <w:r>
          <w:rPr>
            <w:noProof/>
            <w:webHidden/>
          </w:rPr>
          <w:fldChar w:fldCharType="begin"/>
        </w:r>
        <w:r w:rsidR="00553282">
          <w:rPr>
            <w:noProof/>
            <w:webHidden/>
          </w:rPr>
          <w:instrText xml:space="preserve"> PAGEREF _Toc115085979 \h </w:instrText>
        </w:r>
        <w:r>
          <w:rPr>
            <w:noProof/>
            <w:webHidden/>
          </w:rPr>
        </w:r>
        <w:r>
          <w:rPr>
            <w:noProof/>
            <w:webHidden/>
          </w:rPr>
          <w:fldChar w:fldCharType="separate"/>
        </w:r>
        <w:r w:rsidR="008B7C19">
          <w:rPr>
            <w:noProof/>
            <w:webHidden/>
          </w:rPr>
          <w:t>10</w:t>
        </w:r>
        <w:r>
          <w:rPr>
            <w:noProof/>
            <w:webHidden/>
          </w:rPr>
          <w:fldChar w:fldCharType="end"/>
        </w:r>
      </w:hyperlink>
    </w:p>
    <w:p w:rsidR="00553282" w:rsidRDefault="00BA1BC4">
      <w:pPr>
        <w:pStyle w:val="Obsah1"/>
        <w:tabs>
          <w:tab w:val="left" w:pos="480"/>
          <w:tab w:val="right" w:leader="dot" w:pos="9628"/>
        </w:tabs>
        <w:rPr>
          <w:rFonts w:asciiTheme="minorHAnsi" w:eastAsiaTheme="minorEastAsia" w:hAnsiTheme="minorHAnsi" w:cstheme="minorBidi"/>
          <w:b w:val="0"/>
          <w:bCs w:val="0"/>
          <w:caps w:val="0"/>
          <w:noProof/>
          <w:sz w:val="22"/>
          <w:szCs w:val="22"/>
        </w:rPr>
      </w:pPr>
      <w:hyperlink w:anchor="_Toc115085980" w:history="1">
        <w:r w:rsidR="00553282" w:rsidRPr="006846A9">
          <w:rPr>
            <w:rStyle w:val="Hypertextovodkaz"/>
            <w:noProof/>
          </w:rPr>
          <w:t>f</w:t>
        </w:r>
        <w:r w:rsidR="00553282">
          <w:rPr>
            <w:rFonts w:asciiTheme="minorHAnsi" w:eastAsiaTheme="minorEastAsia" w:hAnsiTheme="minorHAnsi" w:cstheme="minorBidi"/>
            <w:b w:val="0"/>
            <w:bCs w:val="0"/>
            <w:caps w:val="0"/>
            <w:noProof/>
            <w:sz w:val="22"/>
            <w:szCs w:val="22"/>
          </w:rPr>
          <w:tab/>
        </w:r>
        <w:r w:rsidR="00553282" w:rsidRPr="006846A9">
          <w:rPr>
            <w:rStyle w:val="Hypertextovodkaz"/>
            <w:noProof/>
          </w:rPr>
          <w:t>SYSTÉM - STA</w:t>
        </w:r>
        <w:r w:rsidR="00553282">
          <w:rPr>
            <w:noProof/>
            <w:webHidden/>
          </w:rPr>
          <w:tab/>
        </w:r>
        <w:r>
          <w:rPr>
            <w:noProof/>
            <w:webHidden/>
          </w:rPr>
          <w:fldChar w:fldCharType="begin"/>
        </w:r>
        <w:r w:rsidR="00553282">
          <w:rPr>
            <w:noProof/>
            <w:webHidden/>
          </w:rPr>
          <w:instrText xml:space="preserve"> PAGEREF _Toc115085980 \h </w:instrText>
        </w:r>
        <w:r>
          <w:rPr>
            <w:noProof/>
            <w:webHidden/>
          </w:rPr>
        </w:r>
        <w:r>
          <w:rPr>
            <w:noProof/>
            <w:webHidden/>
          </w:rPr>
          <w:fldChar w:fldCharType="separate"/>
        </w:r>
        <w:r w:rsidR="008B7C19">
          <w:rPr>
            <w:noProof/>
            <w:webHidden/>
          </w:rPr>
          <w:t>11</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81" w:history="1">
        <w:r w:rsidR="00553282" w:rsidRPr="006846A9">
          <w:rPr>
            <w:rStyle w:val="Hypertextovodkaz"/>
            <w:noProof/>
          </w:rPr>
          <w:t>f.1</w:t>
        </w:r>
        <w:r w:rsidR="00553282">
          <w:rPr>
            <w:rFonts w:asciiTheme="minorHAnsi" w:eastAsiaTheme="minorEastAsia" w:hAnsiTheme="minorHAnsi" w:cstheme="minorBidi"/>
            <w:smallCaps w:val="0"/>
            <w:noProof/>
            <w:sz w:val="22"/>
            <w:szCs w:val="22"/>
          </w:rPr>
          <w:tab/>
        </w:r>
        <w:r w:rsidR="00553282" w:rsidRPr="006846A9">
          <w:rPr>
            <w:rStyle w:val="Hypertextovodkaz"/>
            <w:noProof/>
          </w:rPr>
          <w:t>Všeobecná část</w:t>
        </w:r>
        <w:r w:rsidR="00553282">
          <w:rPr>
            <w:noProof/>
            <w:webHidden/>
          </w:rPr>
          <w:tab/>
        </w:r>
        <w:r>
          <w:rPr>
            <w:noProof/>
            <w:webHidden/>
          </w:rPr>
          <w:fldChar w:fldCharType="begin"/>
        </w:r>
        <w:r w:rsidR="00553282">
          <w:rPr>
            <w:noProof/>
            <w:webHidden/>
          </w:rPr>
          <w:instrText xml:space="preserve"> PAGEREF _Toc115085981 \h </w:instrText>
        </w:r>
        <w:r>
          <w:rPr>
            <w:noProof/>
            <w:webHidden/>
          </w:rPr>
        </w:r>
        <w:r>
          <w:rPr>
            <w:noProof/>
            <w:webHidden/>
          </w:rPr>
          <w:fldChar w:fldCharType="separate"/>
        </w:r>
        <w:r w:rsidR="008B7C19">
          <w:rPr>
            <w:noProof/>
            <w:webHidden/>
          </w:rPr>
          <w:t>11</w:t>
        </w:r>
        <w:r>
          <w:rPr>
            <w:noProof/>
            <w:webHidden/>
          </w:rPr>
          <w:fldChar w:fldCharType="end"/>
        </w:r>
      </w:hyperlink>
    </w:p>
    <w:p w:rsidR="00553282" w:rsidRDefault="00BA1BC4">
      <w:pPr>
        <w:pStyle w:val="Obsah1"/>
        <w:tabs>
          <w:tab w:val="left" w:pos="480"/>
          <w:tab w:val="right" w:leader="dot" w:pos="9628"/>
        </w:tabs>
        <w:rPr>
          <w:rFonts w:asciiTheme="minorHAnsi" w:eastAsiaTheme="minorEastAsia" w:hAnsiTheme="minorHAnsi" w:cstheme="minorBidi"/>
          <w:b w:val="0"/>
          <w:bCs w:val="0"/>
          <w:caps w:val="0"/>
          <w:noProof/>
          <w:sz w:val="22"/>
          <w:szCs w:val="22"/>
        </w:rPr>
      </w:pPr>
      <w:hyperlink w:anchor="_Toc115085982" w:history="1">
        <w:r w:rsidR="00553282" w:rsidRPr="006846A9">
          <w:rPr>
            <w:rStyle w:val="Hypertextovodkaz"/>
            <w:noProof/>
          </w:rPr>
          <w:t>g</w:t>
        </w:r>
        <w:r w:rsidR="00553282">
          <w:rPr>
            <w:rFonts w:asciiTheme="minorHAnsi" w:eastAsiaTheme="minorEastAsia" w:hAnsiTheme="minorHAnsi" w:cstheme="minorBidi"/>
            <w:b w:val="0"/>
            <w:bCs w:val="0"/>
            <w:caps w:val="0"/>
            <w:noProof/>
            <w:sz w:val="22"/>
            <w:szCs w:val="22"/>
          </w:rPr>
          <w:tab/>
        </w:r>
        <w:r w:rsidR="00553282" w:rsidRPr="006846A9">
          <w:rPr>
            <w:rStyle w:val="Hypertextovodkaz"/>
            <w:noProof/>
          </w:rPr>
          <w:t>ELEKTRONICKÁ ZABEZPEČOVACÍ SIGNALIZACE</w:t>
        </w:r>
        <w:r w:rsidR="00553282">
          <w:rPr>
            <w:noProof/>
            <w:webHidden/>
          </w:rPr>
          <w:tab/>
        </w:r>
        <w:r>
          <w:rPr>
            <w:noProof/>
            <w:webHidden/>
          </w:rPr>
          <w:fldChar w:fldCharType="begin"/>
        </w:r>
        <w:r w:rsidR="00553282">
          <w:rPr>
            <w:noProof/>
            <w:webHidden/>
          </w:rPr>
          <w:instrText xml:space="preserve"> PAGEREF _Toc115085982 \h </w:instrText>
        </w:r>
        <w:r>
          <w:rPr>
            <w:noProof/>
            <w:webHidden/>
          </w:rPr>
        </w:r>
        <w:r>
          <w:rPr>
            <w:noProof/>
            <w:webHidden/>
          </w:rPr>
          <w:fldChar w:fldCharType="separate"/>
        </w:r>
        <w:r w:rsidR="008B7C19">
          <w:rPr>
            <w:noProof/>
            <w:webHidden/>
          </w:rPr>
          <w:t>13</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83" w:history="1">
        <w:r w:rsidR="00553282" w:rsidRPr="006846A9">
          <w:rPr>
            <w:rStyle w:val="Hypertextovodkaz"/>
            <w:noProof/>
          </w:rPr>
          <w:t>g.1</w:t>
        </w:r>
        <w:r w:rsidR="00553282">
          <w:rPr>
            <w:rFonts w:asciiTheme="minorHAnsi" w:eastAsiaTheme="minorEastAsia" w:hAnsiTheme="minorHAnsi" w:cstheme="minorBidi"/>
            <w:smallCaps w:val="0"/>
            <w:noProof/>
            <w:sz w:val="22"/>
            <w:szCs w:val="22"/>
          </w:rPr>
          <w:tab/>
        </w:r>
        <w:r w:rsidR="00553282" w:rsidRPr="006846A9">
          <w:rPr>
            <w:rStyle w:val="Hypertextovodkaz"/>
            <w:noProof/>
          </w:rPr>
          <w:t>VŠEOBECNÉ INFORMACE</w:t>
        </w:r>
        <w:r w:rsidR="00553282">
          <w:rPr>
            <w:noProof/>
            <w:webHidden/>
          </w:rPr>
          <w:tab/>
        </w:r>
        <w:r>
          <w:rPr>
            <w:noProof/>
            <w:webHidden/>
          </w:rPr>
          <w:fldChar w:fldCharType="begin"/>
        </w:r>
        <w:r w:rsidR="00553282">
          <w:rPr>
            <w:noProof/>
            <w:webHidden/>
          </w:rPr>
          <w:instrText xml:space="preserve"> PAGEREF _Toc115085983 \h </w:instrText>
        </w:r>
        <w:r>
          <w:rPr>
            <w:noProof/>
            <w:webHidden/>
          </w:rPr>
        </w:r>
        <w:r>
          <w:rPr>
            <w:noProof/>
            <w:webHidden/>
          </w:rPr>
          <w:fldChar w:fldCharType="separate"/>
        </w:r>
        <w:r w:rsidR="008B7C19">
          <w:rPr>
            <w:noProof/>
            <w:webHidden/>
          </w:rPr>
          <w:t>13</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84" w:history="1">
        <w:r w:rsidR="00553282" w:rsidRPr="006846A9">
          <w:rPr>
            <w:rStyle w:val="Hypertextovodkaz"/>
            <w:noProof/>
          </w:rPr>
          <w:t>g.2</w:t>
        </w:r>
        <w:r w:rsidR="00553282">
          <w:rPr>
            <w:rFonts w:asciiTheme="minorHAnsi" w:eastAsiaTheme="minorEastAsia" w:hAnsiTheme="minorHAnsi" w:cstheme="minorBidi"/>
            <w:smallCaps w:val="0"/>
            <w:noProof/>
            <w:sz w:val="22"/>
            <w:szCs w:val="22"/>
          </w:rPr>
          <w:tab/>
        </w:r>
        <w:r w:rsidR="00553282" w:rsidRPr="006846A9">
          <w:rPr>
            <w:rStyle w:val="Hypertextovodkaz"/>
            <w:noProof/>
          </w:rPr>
          <w:t>VÝCHOZÍ PODKLADY</w:t>
        </w:r>
        <w:r w:rsidR="00553282">
          <w:rPr>
            <w:noProof/>
            <w:webHidden/>
          </w:rPr>
          <w:tab/>
        </w:r>
        <w:r>
          <w:rPr>
            <w:noProof/>
            <w:webHidden/>
          </w:rPr>
          <w:fldChar w:fldCharType="begin"/>
        </w:r>
        <w:r w:rsidR="00553282">
          <w:rPr>
            <w:noProof/>
            <w:webHidden/>
          </w:rPr>
          <w:instrText xml:space="preserve"> PAGEREF _Toc115085984 \h </w:instrText>
        </w:r>
        <w:r>
          <w:rPr>
            <w:noProof/>
            <w:webHidden/>
          </w:rPr>
        </w:r>
        <w:r>
          <w:rPr>
            <w:noProof/>
            <w:webHidden/>
          </w:rPr>
          <w:fldChar w:fldCharType="separate"/>
        </w:r>
        <w:r w:rsidR="008B7C19">
          <w:rPr>
            <w:noProof/>
            <w:webHidden/>
          </w:rPr>
          <w:t>13</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85" w:history="1">
        <w:r w:rsidR="00553282" w:rsidRPr="006846A9">
          <w:rPr>
            <w:rStyle w:val="Hypertextovodkaz"/>
            <w:noProof/>
          </w:rPr>
          <w:t>g.3</w:t>
        </w:r>
        <w:r w:rsidR="00553282">
          <w:rPr>
            <w:rFonts w:asciiTheme="minorHAnsi" w:eastAsiaTheme="minorEastAsia" w:hAnsiTheme="minorHAnsi" w:cstheme="minorBidi"/>
            <w:smallCaps w:val="0"/>
            <w:noProof/>
            <w:sz w:val="22"/>
            <w:szCs w:val="22"/>
          </w:rPr>
          <w:tab/>
        </w:r>
        <w:r w:rsidR="00553282" w:rsidRPr="006846A9">
          <w:rPr>
            <w:rStyle w:val="Hypertextovodkaz"/>
            <w:noProof/>
          </w:rPr>
          <w:t>TECHNICKÉ ÚDAJE</w:t>
        </w:r>
        <w:r w:rsidR="00553282">
          <w:rPr>
            <w:noProof/>
            <w:webHidden/>
          </w:rPr>
          <w:tab/>
        </w:r>
        <w:r>
          <w:rPr>
            <w:noProof/>
            <w:webHidden/>
          </w:rPr>
          <w:fldChar w:fldCharType="begin"/>
        </w:r>
        <w:r w:rsidR="00553282">
          <w:rPr>
            <w:noProof/>
            <w:webHidden/>
          </w:rPr>
          <w:instrText xml:space="preserve"> PAGEREF _Toc115085985 \h </w:instrText>
        </w:r>
        <w:r>
          <w:rPr>
            <w:noProof/>
            <w:webHidden/>
          </w:rPr>
        </w:r>
        <w:r>
          <w:rPr>
            <w:noProof/>
            <w:webHidden/>
          </w:rPr>
          <w:fldChar w:fldCharType="separate"/>
        </w:r>
        <w:r w:rsidR="008B7C19">
          <w:rPr>
            <w:noProof/>
            <w:webHidden/>
          </w:rPr>
          <w:t>13</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86" w:history="1">
        <w:r w:rsidR="00553282" w:rsidRPr="006846A9">
          <w:rPr>
            <w:rStyle w:val="Hypertextovodkaz"/>
            <w:noProof/>
          </w:rPr>
          <w:t>g.4</w:t>
        </w:r>
        <w:r w:rsidR="00553282">
          <w:rPr>
            <w:rFonts w:asciiTheme="minorHAnsi" w:eastAsiaTheme="minorEastAsia" w:hAnsiTheme="minorHAnsi" w:cstheme="minorBidi"/>
            <w:smallCaps w:val="0"/>
            <w:noProof/>
            <w:sz w:val="22"/>
            <w:szCs w:val="22"/>
          </w:rPr>
          <w:tab/>
        </w:r>
        <w:r w:rsidR="00553282" w:rsidRPr="006846A9">
          <w:rPr>
            <w:rStyle w:val="Hypertextovodkaz"/>
            <w:noProof/>
          </w:rPr>
          <w:t>VLIV ZAŘÍZENÍ NA ŽIVOTNÍ PROSTŘEDÍ</w:t>
        </w:r>
        <w:r w:rsidR="00553282">
          <w:rPr>
            <w:noProof/>
            <w:webHidden/>
          </w:rPr>
          <w:tab/>
        </w:r>
        <w:r>
          <w:rPr>
            <w:noProof/>
            <w:webHidden/>
          </w:rPr>
          <w:fldChar w:fldCharType="begin"/>
        </w:r>
        <w:r w:rsidR="00553282">
          <w:rPr>
            <w:noProof/>
            <w:webHidden/>
          </w:rPr>
          <w:instrText xml:space="preserve"> PAGEREF _Toc115085986 \h </w:instrText>
        </w:r>
        <w:r>
          <w:rPr>
            <w:noProof/>
            <w:webHidden/>
          </w:rPr>
        </w:r>
        <w:r>
          <w:rPr>
            <w:noProof/>
            <w:webHidden/>
          </w:rPr>
          <w:fldChar w:fldCharType="separate"/>
        </w:r>
        <w:r w:rsidR="008B7C19">
          <w:rPr>
            <w:noProof/>
            <w:webHidden/>
          </w:rPr>
          <w:t>13</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87" w:history="1">
        <w:r w:rsidR="00553282" w:rsidRPr="006846A9">
          <w:rPr>
            <w:rStyle w:val="Hypertextovodkaz"/>
            <w:noProof/>
          </w:rPr>
          <w:t>g.5</w:t>
        </w:r>
        <w:r w:rsidR="00553282">
          <w:rPr>
            <w:rFonts w:asciiTheme="minorHAnsi" w:eastAsiaTheme="minorEastAsia" w:hAnsiTheme="minorHAnsi" w:cstheme="minorBidi"/>
            <w:smallCaps w:val="0"/>
            <w:noProof/>
            <w:sz w:val="22"/>
            <w:szCs w:val="22"/>
          </w:rPr>
          <w:tab/>
        </w:r>
        <w:r w:rsidR="00553282" w:rsidRPr="006846A9">
          <w:rPr>
            <w:rStyle w:val="Hypertextovodkaz"/>
            <w:noProof/>
          </w:rPr>
          <w:t>POŽÁRNÍ BEZPEČNOST</w:t>
        </w:r>
        <w:r w:rsidR="00553282">
          <w:rPr>
            <w:noProof/>
            <w:webHidden/>
          </w:rPr>
          <w:tab/>
        </w:r>
        <w:r>
          <w:rPr>
            <w:noProof/>
            <w:webHidden/>
          </w:rPr>
          <w:fldChar w:fldCharType="begin"/>
        </w:r>
        <w:r w:rsidR="00553282">
          <w:rPr>
            <w:noProof/>
            <w:webHidden/>
          </w:rPr>
          <w:instrText xml:space="preserve"> PAGEREF _Toc115085987 \h </w:instrText>
        </w:r>
        <w:r>
          <w:rPr>
            <w:noProof/>
            <w:webHidden/>
          </w:rPr>
        </w:r>
        <w:r>
          <w:rPr>
            <w:noProof/>
            <w:webHidden/>
          </w:rPr>
          <w:fldChar w:fldCharType="separate"/>
        </w:r>
        <w:r w:rsidR="008B7C19">
          <w:rPr>
            <w:noProof/>
            <w:webHidden/>
          </w:rPr>
          <w:t>13</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88" w:history="1">
        <w:r w:rsidR="00553282" w:rsidRPr="006846A9">
          <w:rPr>
            <w:rStyle w:val="Hypertextovodkaz"/>
            <w:noProof/>
          </w:rPr>
          <w:t>g.6</w:t>
        </w:r>
        <w:r w:rsidR="00553282">
          <w:rPr>
            <w:rFonts w:asciiTheme="minorHAnsi" w:eastAsiaTheme="minorEastAsia" w:hAnsiTheme="minorHAnsi" w:cstheme="minorBidi"/>
            <w:smallCaps w:val="0"/>
            <w:noProof/>
            <w:sz w:val="22"/>
            <w:szCs w:val="22"/>
          </w:rPr>
          <w:tab/>
        </w:r>
        <w:r w:rsidR="00553282" w:rsidRPr="006846A9">
          <w:rPr>
            <w:rStyle w:val="Hypertextovodkaz"/>
            <w:noProof/>
          </w:rPr>
          <w:t>TOPOGRAFIE PŘEDMĚTU STŘEŽENÍ</w:t>
        </w:r>
        <w:r w:rsidR="00553282">
          <w:rPr>
            <w:noProof/>
            <w:webHidden/>
          </w:rPr>
          <w:tab/>
        </w:r>
        <w:r>
          <w:rPr>
            <w:noProof/>
            <w:webHidden/>
          </w:rPr>
          <w:fldChar w:fldCharType="begin"/>
        </w:r>
        <w:r w:rsidR="00553282">
          <w:rPr>
            <w:noProof/>
            <w:webHidden/>
          </w:rPr>
          <w:instrText xml:space="preserve"> PAGEREF _Toc115085988 \h </w:instrText>
        </w:r>
        <w:r>
          <w:rPr>
            <w:noProof/>
            <w:webHidden/>
          </w:rPr>
        </w:r>
        <w:r>
          <w:rPr>
            <w:noProof/>
            <w:webHidden/>
          </w:rPr>
          <w:fldChar w:fldCharType="separate"/>
        </w:r>
        <w:r w:rsidR="008B7C19">
          <w:rPr>
            <w:noProof/>
            <w:webHidden/>
          </w:rPr>
          <w:t>13</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89" w:history="1">
        <w:r w:rsidR="00553282" w:rsidRPr="006846A9">
          <w:rPr>
            <w:rStyle w:val="Hypertextovodkaz"/>
            <w:noProof/>
          </w:rPr>
          <w:t>g.7</w:t>
        </w:r>
        <w:r w:rsidR="00553282">
          <w:rPr>
            <w:rFonts w:asciiTheme="minorHAnsi" w:eastAsiaTheme="minorEastAsia" w:hAnsiTheme="minorHAnsi" w:cstheme="minorBidi"/>
            <w:smallCaps w:val="0"/>
            <w:noProof/>
            <w:sz w:val="22"/>
            <w:szCs w:val="22"/>
          </w:rPr>
          <w:tab/>
        </w:r>
        <w:r w:rsidR="00553282" w:rsidRPr="006846A9">
          <w:rPr>
            <w:rStyle w:val="Hypertextovodkaz"/>
            <w:noProof/>
          </w:rPr>
          <w:t>SPECIFIKACE OCHRANY</w:t>
        </w:r>
        <w:r w:rsidR="00553282">
          <w:rPr>
            <w:noProof/>
            <w:webHidden/>
          </w:rPr>
          <w:tab/>
        </w:r>
        <w:r>
          <w:rPr>
            <w:noProof/>
            <w:webHidden/>
          </w:rPr>
          <w:fldChar w:fldCharType="begin"/>
        </w:r>
        <w:r w:rsidR="00553282">
          <w:rPr>
            <w:noProof/>
            <w:webHidden/>
          </w:rPr>
          <w:instrText xml:space="preserve"> PAGEREF _Toc115085989 \h </w:instrText>
        </w:r>
        <w:r>
          <w:rPr>
            <w:noProof/>
            <w:webHidden/>
          </w:rPr>
        </w:r>
        <w:r>
          <w:rPr>
            <w:noProof/>
            <w:webHidden/>
          </w:rPr>
          <w:fldChar w:fldCharType="separate"/>
        </w:r>
        <w:r w:rsidR="008B7C19">
          <w:rPr>
            <w:noProof/>
            <w:webHidden/>
          </w:rPr>
          <w:t>13</w:t>
        </w:r>
        <w:r>
          <w:rPr>
            <w:noProof/>
            <w:webHidden/>
          </w:rPr>
          <w:fldChar w:fldCharType="end"/>
        </w:r>
      </w:hyperlink>
    </w:p>
    <w:p w:rsidR="00553282" w:rsidRDefault="00BA1BC4">
      <w:pPr>
        <w:pStyle w:val="Obsah1"/>
        <w:tabs>
          <w:tab w:val="left" w:pos="480"/>
          <w:tab w:val="right" w:leader="dot" w:pos="9628"/>
        </w:tabs>
        <w:rPr>
          <w:rFonts w:asciiTheme="minorHAnsi" w:eastAsiaTheme="minorEastAsia" w:hAnsiTheme="minorHAnsi" w:cstheme="minorBidi"/>
          <w:b w:val="0"/>
          <w:bCs w:val="0"/>
          <w:caps w:val="0"/>
          <w:noProof/>
          <w:sz w:val="22"/>
          <w:szCs w:val="22"/>
        </w:rPr>
      </w:pPr>
      <w:hyperlink w:anchor="_Toc115085990" w:history="1">
        <w:r w:rsidR="00553282" w:rsidRPr="006846A9">
          <w:rPr>
            <w:rStyle w:val="Hypertextovodkaz"/>
            <w:noProof/>
          </w:rPr>
          <w:t>h</w:t>
        </w:r>
        <w:r w:rsidR="00553282">
          <w:rPr>
            <w:rFonts w:asciiTheme="minorHAnsi" w:eastAsiaTheme="minorEastAsia" w:hAnsiTheme="minorHAnsi" w:cstheme="minorBidi"/>
            <w:b w:val="0"/>
            <w:bCs w:val="0"/>
            <w:caps w:val="0"/>
            <w:noProof/>
            <w:sz w:val="22"/>
            <w:szCs w:val="22"/>
          </w:rPr>
          <w:tab/>
        </w:r>
        <w:r w:rsidR="00553282" w:rsidRPr="006846A9">
          <w:rPr>
            <w:rStyle w:val="Hypertextovodkaz"/>
            <w:noProof/>
          </w:rPr>
          <w:t>TECHNICKÉ ŘEŠENÍ</w:t>
        </w:r>
        <w:r w:rsidR="00553282">
          <w:rPr>
            <w:noProof/>
            <w:webHidden/>
          </w:rPr>
          <w:tab/>
        </w:r>
        <w:r>
          <w:rPr>
            <w:noProof/>
            <w:webHidden/>
          </w:rPr>
          <w:fldChar w:fldCharType="begin"/>
        </w:r>
        <w:r w:rsidR="00553282">
          <w:rPr>
            <w:noProof/>
            <w:webHidden/>
          </w:rPr>
          <w:instrText xml:space="preserve"> PAGEREF _Toc115085990 \h </w:instrText>
        </w:r>
        <w:r>
          <w:rPr>
            <w:noProof/>
            <w:webHidden/>
          </w:rPr>
        </w:r>
        <w:r>
          <w:rPr>
            <w:noProof/>
            <w:webHidden/>
          </w:rPr>
          <w:fldChar w:fldCharType="separate"/>
        </w:r>
        <w:r w:rsidR="008B7C19">
          <w:rPr>
            <w:noProof/>
            <w:webHidden/>
          </w:rPr>
          <w:t>13</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91" w:history="1">
        <w:r w:rsidR="00553282" w:rsidRPr="006846A9">
          <w:rPr>
            <w:rStyle w:val="Hypertextovodkaz"/>
            <w:noProof/>
          </w:rPr>
          <w:t>h.1</w:t>
        </w:r>
        <w:r w:rsidR="00553282">
          <w:rPr>
            <w:rFonts w:asciiTheme="minorHAnsi" w:eastAsiaTheme="minorEastAsia" w:hAnsiTheme="minorHAnsi" w:cstheme="minorBidi"/>
            <w:smallCaps w:val="0"/>
            <w:noProof/>
            <w:sz w:val="22"/>
            <w:szCs w:val="22"/>
          </w:rPr>
          <w:tab/>
        </w:r>
        <w:r w:rsidR="00553282" w:rsidRPr="006846A9">
          <w:rPr>
            <w:rStyle w:val="Hypertextovodkaz"/>
            <w:noProof/>
          </w:rPr>
          <w:t>TECHNOLOGIE PZTS</w:t>
        </w:r>
        <w:r w:rsidR="00553282">
          <w:rPr>
            <w:noProof/>
            <w:webHidden/>
          </w:rPr>
          <w:tab/>
        </w:r>
        <w:r>
          <w:rPr>
            <w:noProof/>
            <w:webHidden/>
          </w:rPr>
          <w:fldChar w:fldCharType="begin"/>
        </w:r>
        <w:r w:rsidR="00553282">
          <w:rPr>
            <w:noProof/>
            <w:webHidden/>
          </w:rPr>
          <w:instrText xml:space="preserve"> PAGEREF _Toc115085991 \h </w:instrText>
        </w:r>
        <w:r>
          <w:rPr>
            <w:noProof/>
            <w:webHidden/>
          </w:rPr>
        </w:r>
        <w:r>
          <w:rPr>
            <w:noProof/>
            <w:webHidden/>
          </w:rPr>
          <w:fldChar w:fldCharType="separate"/>
        </w:r>
        <w:r w:rsidR="008B7C19">
          <w:rPr>
            <w:noProof/>
            <w:webHidden/>
          </w:rPr>
          <w:t>13</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92" w:history="1">
        <w:r w:rsidR="00553282" w:rsidRPr="006846A9">
          <w:rPr>
            <w:rStyle w:val="Hypertextovodkaz"/>
            <w:noProof/>
          </w:rPr>
          <w:t>h.2</w:t>
        </w:r>
        <w:r w:rsidR="00553282">
          <w:rPr>
            <w:rFonts w:asciiTheme="minorHAnsi" w:eastAsiaTheme="minorEastAsia" w:hAnsiTheme="minorHAnsi" w:cstheme="minorBidi"/>
            <w:smallCaps w:val="0"/>
            <w:noProof/>
            <w:sz w:val="22"/>
            <w:szCs w:val="22"/>
          </w:rPr>
          <w:tab/>
        </w:r>
        <w:r w:rsidR="00553282" w:rsidRPr="006846A9">
          <w:rPr>
            <w:rStyle w:val="Hypertextovodkaz"/>
            <w:noProof/>
          </w:rPr>
          <w:t>ZABEZPEČENÍ JEDNOTLIVÝCH PROSTOR</w:t>
        </w:r>
        <w:r w:rsidR="00553282">
          <w:rPr>
            <w:noProof/>
            <w:webHidden/>
          </w:rPr>
          <w:tab/>
        </w:r>
        <w:r>
          <w:rPr>
            <w:noProof/>
            <w:webHidden/>
          </w:rPr>
          <w:fldChar w:fldCharType="begin"/>
        </w:r>
        <w:r w:rsidR="00553282">
          <w:rPr>
            <w:noProof/>
            <w:webHidden/>
          </w:rPr>
          <w:instrText xml:space="preserve"> PAGEREF _Toc115085992 \h </w:instrText>
        </w:r>
        <w:r>
          <w:rPr>
            <w:noProof/>
            <w:webHidden/>
          </w:rPr>
        </w:r>
        <w:r>
          <w:rPr>
            <w:noProof/>
            <w:webHidden/>
          </w:rPr>
          <w:fldChar w:fldCharType="separate"/>
        </w:r>
        <w:r w:rsidR="008B7C19">
          <w:rPr>
            <w:noProof/>
            <w:webHidden/>
          </w:rPr>
          <w:t>14</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93" w:history="1">
        <w:r w:rsidR="00553282" w:rsidRPr="006846A9">
          <w:rPr>
            <w:rStyle w:val="Hypertextovodkaz"/>
            <w:noProof/>
          </w:rPr>
          <w:t>h.3</w:t>
        </w:r>
        <w:r w:rsidR="00553282">
          <w:rPr>
            <w:rFonts w:asciiTheme="minorHAnsi" w:eastAsiaTheme="minorEastAsia" w:hAnsiTheme="minorHAnsi" w:cstheme="minorBidi"/>
            <w:smallCaps w:val="0"/>
            <w:noProof/>
            <w:sz w:val="22"/>
            <w:szCs w:val="22"/>
          </w:rPr>
          <w:tab/>
        </w:r>
        <w:r w:rsidR="00553282" w:rsidRPr="006846A9">
          <w:rPr>
            <w:rStyle w:val="Hypertextovodkaz"/>
            <w:noProof/>
          </w:rPr>
          <w:t>PROVEDENÍ KABELÁŽÍ</w:t>
        </w:r>
        <w:r w:rsidR="00553282">
          <w:rPr>
            <w:noProof/>
            <w:webHidden/>
          </w:rPr>
          <w:tab/>
        </w:r>
        <w:r>
          <w:rPr>
            <w:noProof/>
            <w:webHidden/>
          </w:rPr>
          <w:fldChar w:fldCharType="begin"/>
        </w:r>
        <w:r w:rsidR="00553282">
          <w:rPr>
            <w:noProof/>
            <w:webHidden/>
          </w:rPr>
          <w:instrText xml:space="preserve"> PAGEREF _Toc115085993 \h </w:instrText>
        </w:r>
        <w:r>
          <w:rPr>
            <w:noProof/>
            <w:webHidden/>
          </w:rPr>
        </w:r>
        <w:r>
          <w:rPr>
            <w:noProof/>
            <w:webHidden/>
          </w:rPr>
          <w:fldChar w:fldCharType="separate"/>
        </w:r>
        <w:r w:rsidR="008B7C19">
          <w:rPr>
            <w:noProof/>
            <w:webHidden/>
          </w:rPr>
          <w:t>15</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5994" w:history="1">
        <w:r w:rsidR="00553282" w:rsidRPr="006846A9">
          <w:rPr>
            <w:rStyle w:val="Hypertextovodkaz"/>
            <w:noProof/>
          </w:rPr>
          <w:t>h.4</w:t>
        </w:r>
        <w:r w:rsidR="00553282">
          <w:rPr>
            <w:rFonts w:asciiTheme="minorHAnsi" w:eastAsiaTheme="minorEastAsia" w:hAnsiTheme="minorHAnsi" w:cstheme="minorBidi"/>
            <w:smallCaps w:val="0"/>
            <w:noProof/>
            <w:sz w:val="22"/>
            <w:szCs w:val="22"/>
          </w:rPr>
          <w:tab/>
        </w:r>
        <w:r w:rsidR="00553282" w:rsidRPr="006846A9">
          <w:rPr>
            <w:rStyle w:val="Hypertextovodkaz"/>
            <w:noProof/>
          </w:rPr>
          <w:t>VŠEOBECNÉ INFORMACE A POKYNY</w:t>
        </w:r>
        <w:r w:rsidR="00553282">
          <w:rPr>
            <w:noProof/>
            <w:webHidden/>
          </w:rPr>
          <w:tab/>
        </w:r>
        <w:r>
          <w:rPr>
            <w:noProof/>
            <w:webHidden/>
          </w:rPr>
          <w:fldChar w:fldCharType="begin"/>
        </w:r>
        <w:r w:rsidR="00553282">
          <w:rPr>
            <w:noProof/>
            <w:webHidden/>
          </w:rPr>
          <w:instrText xml:space="preserve"> PAGEREF _Toc115085994 \h </w:instrText>
        </w:r>
        <w:r>
          <w:rPr>
            <w:noProof/>
            <w:webHidden/>
          </w:rPr>
        </w:r>
        <w:r>
          <w:rPr>
            <w:noProof/>
            <w:webHidden/>
          </w:rPr>
          <w:fldChar w:fldCharType="separate"/>
        </w:r>
        <w:r w:rsidR="008B7C19">
          <w:rPr>
            <w:noProof/>
            <w:webHidden/>
          </w:rPr>
          <w:t>15</w:t>
        </w:r>
        <w:r>
          <w:rPr>
            <w:noProof/>
            <w:webHidden/>
          </w:rPr>
          <w:fldChar w:fldCharType="end"/>
        </w:r>
      </w:hyperlink>
    </w:p>
    <w:p w:rsidR="00553282" w:rsidRDefault="00BA1BC4">
      <w:pPr>
        <w:pStyle w:val="Obsah3"/>
        <w:tabs>
          <w:tab w:val="left" w:pos="1200"/>
          <w:tab w:val="right" w:leader="dot" w:pos="9628"/>
        </w:tabs>
        <w:rPr>
          <w:rFonts w:asciiTheme="minorHAnsi" w:eastAsiaTheme="minorEastAsia" w:hAnsiTheme="minorHAnsi" w:cstheme="minorBidi"/>
          <w:i w:val="0"/>
          <w:iCs w:val="0"/>
          <w:noProof/>
          <w:sz w:val="22"/>
          <w:szCs w:val="22"/>
        </w:rPr>
      </w:pPr>
      <w:hyperlink w:anchor="_Toc115085995" w:history="1">
        <w:r w:rsidR="00553282" w:rsidRPr="006846A9">
          <w:rPr>
            <w:rStyle w:val="Hypertextovodkaz"/>
            <w:noProof/>
          </w:rPr>
          <w:t>h.4.1</w:t>
        </w:r>
        <w:r w:rsidR="00553282">
          <w:rPr>
            <w:rFonts w:asciiTheme="minorHAnsi" w:eastAsiaTheme="minorEastAsia" w:hAnsiTheme="minorHAnsi" w:cstheme="minorBidi"/>
            <w:i w:val="0"/>
            <w:iCs w:val="0"/>
            <w:noProof/>
            <w:sz w:val="22"/>
            <w:szCs w:val="22"/>
          </w:rPr>
          <w:tab/>
        </w:r>
        <w:r w:rsidR="00553282" w:rsidRPr="006846A9">
          <w:rPr>
            <w:rStyle w:val="Hypertextovodkaz"/>
            <w:noProof/>
          </w:rPr>
          <w:t>Uživatel (investor) zajistí</w:t>
        </w:r>
        <w:r w:rsidR="00553282">
          <w:rPr>
            <w:noProof/>
            <w:webHidden/>
          </w:rPr>
          <w:tab/>
        </w:r>
        <w:r>
          <w:rPr>
            <w:noProof/>
            <w:webHidden/>
          </w:rPr>
          <w:fldChar w:fldCharType="begin"/>
        </w:r>
        <w:r w:rsidR="00553282">
          <w:rPr>
            <w:noProof/>
            <w:webHidden/>
          </w:rPr>
          <w:instrText xml:space="preserve"> PAGEREF _Toc115085995 \h </w:instrText>
        </w:r>
        <w:r>
          <w:rPr>
            <w:noProof/>
            <w:webHidden/>
          </w:rPr>
        </w:r>
        <w:r>
          <w:rPr>
            <w:noProof/>
            <w:webHidden/>
          </w:rPr>
          <w:fldChar w:fldCharType="separate"/>
        </w:r>
        <w:r w:rsidR="008B7C19">
          <w:rPr>
            <w:noProof/>
            <w:webHidden/>
          </w:rPr>
          <w:t>15</w:t>
        </w:r>
        <w:r>
          <w:rPr>
            <w:noProof/>
            <w:webHidden/>
          </w:rPr>
          <w:fldChar w:fldCharType="end"/>
        </w:r>
      </w:hyperlink>
    </w:p>
    <w:p w:rsidR="00553282" w:rsidRDefault="00BA1BC4">
      <w:pPr>
        <w:pStyle w:val="Obsah3"/>
        <w:tabs>
          <w:tab w:val="left" w:pos="1200"/>
          <w:tab w:val="right" w:leader="dot" w:pos="9628"/>
        </w:tabs>
        <w:rPr>
          <w:rFonts w:asciiTheme="minorHAnsi" w:eastAsiaTheme="minorEastAsia" w:hAnsiTheme="minorHAnsi" w:cstheme="minorBidi"/>
          <w:i w:val="0"/>
          <w:iCs w:val="0"/>
          <w:noProof/>
          <w:sz w:val="22"/>
          <w:szCs w:val="22"/>
        </w:rPr>
      </w:pPr>
      <w:hyperlink w:anchor="_Toc115085996" w:history="1">
        <w:r w:rsidR="00553282" w:rsidRPr="006846A9">
          <w:rPr>
            <w:rStyle w:val="Hypertextovodkaz"/>
            <w:noProof/>
          </w:rPr>
          <w:t>h.4.2</w:t>
        </w:r>
        <w:r w:rsidR="00553282">
          <w:rPr>
            <w:rFonts w:asciiTheme="minorHAnsi" w:eastAsiaTheme="minorEastAsia" w:hAnsiTheme="minorHAnsi" w:cstheme="minorBidi"/>
            <w:i w:val="0"/>
            <w:iCs w:val="0"/>
            <w:noProof/>
            <w:sz w:val="22"/>
            <w:szCs w:val="22"/>
          </w:rPr>
          <w:tab/>
        </w:r>
        <w:r w:rsidR="00553282" w:rsidRPr="006846A9">
          <w:rPr>
            <w:rStyle w:val="Hypertextovodkaz"/>
            <w:noProof/>
          </w:rPr>
          <w:t>Bezpečnostní předpisy</w:t>
        </w:r>
        <w:r w:rsidR="00553282">
          <w:rPr>
            <w:noProof/>
            <w:webHidden/>
          </w:rPr>
          <w:tab/>
        </w:r>
        <w:r>
          <w:rPr>
            <w:noProof/>
            <w:webHidden/>
          </w:rPr>
          <w:fldChar w:fldCharType="begin"/>
        </w:r>
        <w:r w:rsidR="00553282">
          <w:rPr>
            <w:noProof/>
            <w:webHidden/>
          </w:rPr>
          <w:instrText xml:space="preserve"> PAGEREF _Toc115085996 \h </w:instrText>
        </w:r>
        <w:r>
          <w:rPr>
            <w:noProof/>
            <w:webHidden/>
          </w:rPr>
        </w:r>
        <w:r>
          <w:rPr>
            <w:noProof/>
            <w:webHidden/>
          </w:rPr>
          <w:fldChar w:fldCharType="separate"/>
        </w:r>
        <w:r w:rsidR="008B7C19">
          <w:rPr>
            <w:noProof/>
            <w:webHidden/>
          </w:rPr>
          <w:t>16</w:t>
        </w:r>
        <w:r>
          <w:rPr>
            <w:noProof/>
            <w:webHidden/>
          </w:rPr>
          <w:fldChar w:fldCharType="end"/>
        </w:r>
      </w:hyperlink>
    </w:p>
    <w:p w:rsidR="00553282" w:rsidRDefault="00BA1BC4">
      <w:pPr>
        <w:pStyle w:val="Obsah3"/>
        <w:tabs>
          <w:tab w:val="left" w:pos="1200"/>
          <w:tab w:val="right" w:leader="dot" w:pos="9628"/>
        </w:tabs>
        <w:rPr>
          <w:rFonts w:asciiTheme="minorHAnsi" w:eastAsiaTheme="minorEastAsia" w:hAnsiTheme="minorHAnsi" w:cstheme="minorBidi"/>
          <w:i w:val="0"/>
          <w:iCs w:val="0"/>
          <w:noProof/>
          <w:sz w:val="22"/>
          <w:szCs w:val="22"/>
        </w:rPr>
      </w:pPr>
      <w:hyperlink w:anchor="_Toc115085997" w:history="1">
        <w:r w:rsidR="00553282" w:rsidRPr="006846A9">
          <w:rPr>
            <w:rStyle w:val="Hypertextovodkaz"/>
            <w:noProof/>
          </w:rPr>
          <w:t>h.4.3</w:t>
        </w:r>
        <w:r w:rsidR="00553282">
          <w:rPr>
            <w:rFonts w:asciiTheme="minorHAnsi" w:eastAsiaTheme="minorEastAsia" w:hAnsiTheme="minorHAnsi" w:cstheme="minorBidi"/>
            <w:i w:val="0"/>
            <w:iCs w:val="0"/>
            <w:noProof/>
            <w:sz w:val="22"/>
            <w:szCs w:val="22"/>
          </w:rPr>
          <w:tab/>
        </w:r>
        <w:r w:rsidR="00553282" w:rsidRPr="006846A9">
          <w:rPr>
            <w:rStyle w:val="Hypertextovodkaz"/>
            <w:noProof/>
          </w:rPr>
          <w:t>Komplexní zkoušky</w:t>
        </w:r>
        <w:r w:rsidR="00553282">
          <w:rPr>
            <w:noProof/>
            <w:webHidden/>
          </w:rPr>
          <w:tab/>
        </w:r>
        <w:r>
          <w:rPr>
            <w:noProof/>
            <w:webHidden/>
          </w:rPr>
          <w:fldChar w:fldCharType="begin"/>
        </w:r>
        <w:r w:rsidR="00553282">
          <w:rPr>
            <w:noProof/>
            <w:webHidden/>
          </w:rPr>
          <w:instrText xml:space="preserve"> PAGEREF _Toc115085997 \h </w:instrText>
        </w:r>
        <w:r>
          <w:rPr>
            <w:noProof/>
            <w:webHidden/>
          </w:rPr>
        </w:r>
        <w:r>
          <w:rPr>
            <w:noProof/>
            <w:webHidden/>
          </w:rPr>
          <w:fldChar w:fldCharType="separate"/>
        </w:r>
        <w:r w:rsidR="008B7C19">
          <w:rPr>
            <w:noProof/>
            <w:webHidden/>
          </w:rPr>
          <w:t>16</w:t>
        </w:r>
        <w:r>
          <w:rPr>
            <w:noProof/>
            <w:webHidden/>
          </w:rPr>
          <w:fldChar w:fldCharType="end"/>
        </w:r>
      </w:hyperlink>
    </w:p>
    <w:p w:rsidR="00553282" w:rsidRDefault="00BA1BC4">
      <w:pPr>
        <w:pStyle w:val="Obsah3"/>
        <w:tabs>
          <w:tab w:val="left" w:pos="1200"/>
          <w:tab w:val="right" w:leader="dot" w:pos="9628"/>
        </w:tabs>
        <w:rPr>
          <w:rFonts w:asciiTheme="minorHAnsi" w:eastAsiaTheme="minorEastAsia" w:hAnsiTheme="minorHAnsi" w:cstheme="minorBidi"/>
          <w:i w:val="0"/>
          <w:iCs w:val="0"/>
          <w:noProof/>
          <w:sz w:val="22"/>
          <w:szCs w:val="22"/>
        </w:rPr>
      </w:pPr>
      <w:hyperlink w:anchor="_Toc115085998" w:history="1">
        <w:r w:rsidR="00553282" w:rsidRPr="006846A9">
          <w:rPr>
            <w:rStyle w:val="Hypertextovodkaz"/>
            <w:noProof/>
          </w:rPr>
          <w:t>h.4.4</w:t>
        </w:r>
        <w:r w:rsidR="00553282">
          <w:rPr>
            <w:rFonts w:asciiTheme="minorHAnsi" w:eastAsiaTheme="minorEastAsia" w:hAnsiTheme="minorHAnsi" w:cstheme="minorBidi"/>
            <w:i w:val="0"/>
            <w:iCs w:val="0"/>
            <w:noProof/>
            <w:sz w:val="22"/>
            <w:szCs w:val="22"/>
          </w:rPr>
          <w:tab/>
        </w:r>
        <w:r w:rsidR="00553282" w:rsidRPr="006846A9">
          <w:rPr>
            <w:rStyle w:val="Hypertextovodkaz"/>
            <w:noProof/>
          </w:rPr>
          <w:t>Zkušební provoz</w:t>
        </w:r>
        <w:r w:rsidR="00553282">
          <w:rPr>
            <w:noProof/>
            <w:webHidden/>
          </w:rPr>
          <w:tab/>
        </w:r>
        <w:r>
          <w:rPr>
            <w:noProof/>
            <w:webHidden/>
          </w:rPr>
          <w:fldChar w:fldCharType="begin"/>
        </w:r>
        <w:r w:rsidR="00553282">
          <w:rPr>
            <w:noProof/>
            <w:webHidden/>
          </w:rPr>
          <w:instrText xml:space="preserve"> PAGEREF _Toc115085998 \h </w:instrText>
        </w:r>
        <w:r>
          <w:rPr>
            <w:noProof/>
            <w:webHidden/>
          </w:rPr>
        </w:r>
        <w:r>
          <w:rPr>
            <w:noProof/>
            <w:webHidden/>
          </w:rPr>
          <w:fldChar w:fldCharType="separate"/>
        </w:r>
        <w:r w:rsidR="008B7C19">
          <w:rPr>
            <w:noProof/>
            <w:webHidden/>
          </w:rPr>
          <w:t>16</w:t>
        </w:r>
        <w:r>
          <w:rPr>
            <w:noProof/>
            <w:webHidden/>
          </w:rPr>
          <w:fldChar w:fldCharType="end"/>
        </w:r>
      </w:hyperlink>
    </w:p>
    <w:p w:rsidR="00553282" w:rsidRDefault="00BA1BC4">
      <w:pPr>
        <w:pStyle w:val="Obsah3"/>
        <w:tabs>
          <w:tab w:val="left" w:pos="1200"/>
          <w:tab w:val="right" w:leader="dot" w:pos="9628"/>
        </w:tabs>
        <w:rPr>
          <w:rFonts w:asciiTheme="minorHAnsi" w:eastAsiaTheme="minorEastAsia" w:hAnsiTheme="minorHAnsi" w:cstheme="minorBidi"/>
          <w:i w:val="0"/>
          <w:iCs w:val="0"/>
          <w:noProof/>
          <w:sz w:val="22"/>
          <w:szCs w:val="22"/>
        </w:rPr>
      </w:pPr>
      <w:hyperlink w:anchor="_Toc115085999" w:history="1">
        <w:r w:rsidR="00553282" w:rsidRPr="006846A9">
          <w:rPr>
            <w:rStyle w:val="Hypertextovodkaz"/>
            <w:noProof/>
          </w:rPr>
          <w:t>h.4.5</w:t>
        </w:r>
        <w:r w:rsidR="00553282">
          <w:rPr>
            <w:rFonts w:asciiTheme="minorHAnsi" w:eastAsiaTheme="minorEastAsia" w:hAnsiTheme="minorHAnsi" w:cstheme="minorBidi"/>
            <w:i w:val="0"/>
            <w:iCs w:val="0"/>
            <w:noProof/>
            <w:sz w:val="22"/>
            <w:szCs w:val="22"/>
          </w:rPr>
          <w:tab/>
        </w:r>
        <w:r w:rsidR="00553282" w:rsidRPr="006846A9">
          <w:rPr>
            <w:rStyle w:val="Hypertextovodkaz"/>
            <w:noProof/>
          </w:rPr>
          <w:t>Pokyny pro majitele</w:t>
        </w:r>
        <w:r w:rsidR="00553282">
          <w:rPr>
            <w:noProof/>
            <w:webHidden/>
          </w:rPr>
          <w:tab/>
        </w:r>
        <w:r>
          <w:rPr>
            <w:noProof/>
            <w:webHidden/>
          </w:rPr>
          <w:fldChar w:fldCharType="begin"/>
        </w:r>
        <w:r w:rsidR="00553282">
          <w:rPr>
            <w:noProof/>
            <w:webHidden/>
          </w:rPr>
          <w:instrText xml:space="preserve"> PAGEREF _Toc115085999 \h </w:instrText>
        </w:r>
        <w:r>
          <w:rPr>
            <w:noProof/>
            <w:webHidden/>
          </w:rPr>
        </w:r>
        <w:r>
          <w:rPr>
            <w:noProof/>
            <w:webHidden/>
          </w:rPr>
          <w:fldChar w:fldCharType="separate"/>
        </w:r>
        <w:r w:rsidR="008B7C19">
          <w:rPr>
            <w:noProof/>
            <w:webHidden/>
          </w:rPr>
          <w:t>16</w:t>
        </w:r>
        <w:r>
          <w:rPr>
            <w:noProof/>
            <w:webHidden/>
          </w:rPr>
          <w:fldChar w:fldCharType="end"/>
        </w:r>
      </w:hyperlink>
    </w:p>
    <w:p w:rsidR="00553282" w:rsidRDefault="00BA1BC4">
      <w:pPr>
        <w:pStyle w:val="Obsah1"/>
        <w:tabs>
          <w:tab w:val="left" w:pos="480"/>
          <w:tab w:val="right" w:leader="dot" w:pos="9628"/>
        </w:tabs>
        <w:rPr>
          <w:rFonts w:asciiTheme="minorHAnsi" w:eastAsiaTheme="minorEastAsia" w:hAnsiTheme="minorHAnsi" w:cstheme="minorBidi"/>
          <w:b w:val="0"/>
          <w:bCs w:val="0"/>
          <w:caps w:val="0"/>
          <w:noProof/>
          <w:sz w:val="22"/>
          <w:szCs w:val="22"/>
        </w:rPr>
      </w:pPr>
      <w:hyperlink w:anchor="_Toc115086000" w:history="1">
        <w:r w:rsidR="00553282" w:rsidRPr="006846A9">
          <w:rPr>
            <w:rStyle w:val="Hypertextovodkaz"/>
            <w:noProof/>
          </w:rPr>
          <w:t>i</w:t>
        </w:r>
        <w:r w:rsidR="00553282">
          <w:rPr>
            <w:rFonts w:asciiTheme="minorHAnsi" w:eastAsiaTheme="minorEastAsia" w:hAnsiTheme="minorHAnsi" w:cstheme="minorBidi"/>
            <w:b w:val="0"/>
            <w:bCs w:val="0"/>
            <w:caps w:val="0"/>
            <w:noProof/>
            <w:sz w:val="22"/>
            <w:szCs w:val="22"/>
          </w:rPr>
          <w:tab/>
        </w:r>
        <w:r w:rsidR="00553282" w:rsidRPr="006846A9">
          <w:rPr>
            <w:rStyle w:val="Hypertextovodkaz"/>
            <w:noProof/>
          </w:rPr>
          <w:t>SYSTÉM SESTRA / PACIENT</w:t>
        </w:r>
        <w:r w:rsidR="00553282">
          <w:rPr>
            <w:noProof/>
            <w:webHidden/>
          </w:rPr>
          <w:tab/>
        </w:r>
        <w:r>
          <w:rPr>
            <w:noProof/>
            <w:webHidden/>
          </w:rPr>
          <w:fldChar w:fldCharType="begin"/>
        </w:r>
        <w:r w:rsidR="00553282">
          <w:rPr>
            <w:noProof/>
            <w:webHidden/>
          </w:rPr>
          <w:instrText xml:space="preserve"> PAGEREF _Toc115086000 \h </w:instrText>
        </w:r>
        <w:r>
          <w:rPr>
            <w:noProof/>
            <w:webHidden/>
          </w:rPr>
        </w:r>
        <w:r>
          <w:rPr>
            <w:noProof/>
            <w:webHidden/>
          </w:rPr>
          <w:fldChar w:fldCharType="separate"/>
        </w:r>
        <w:r w:rsidR="008B7C19">
          <w:rPr>
            <w:noProof/>
            <w:webHidden/>
          </w:rPr>
          <w:t>17</w:t>
        </w:r>
        <w:r>
          <w:rPr>
            <w:noProof/>
            <w:webHidden/>
          </w:rPr>
          <w:fldChar w:fldCharType="end"/>
        </w:r>
      </w:hyperlink>
    </w:p>
    <w:p w:rsidR="00553282" w:rsidRDefault="00BA1BC4">
      <w:pPr>
        <w:pStyle w:val="Obsah2"/>
        <w:rPr>
          <w:rFonts w:asciiTheme="minorHAnsi" w:eastAsiaTheme="minorEastAsia" w:hAnsiTheme="minorHAnsi" w:cstheme="minorBidi"/>
          <w:smallCaps w:val="0"/>
          <w:noProof/>
          <w:sz w:val="22"/>
          <w:szCs w:val="22"/>
        </w:rPr>
      </w:pPr>
      <w:hyperlink w:anchor="_Toc115086001" w:history="1">
        <w:r w:rsidR="00553282" w:rsidRPr="006846A9">
          <w:rPr>
            <w:rStyle w:val="Hypertextovodkaz"/>
            <w:noProof/>
          </w:rPr>
          <w:t>i.1</w:t>
        </w:r>
        <w:r w:rsidR="00553282">
          <w:rPr>
            <w:rFonts w:asciiTheme="minorHAnsi" w:eastAsiaTheme="minorEastAsia" w:hAnsiTheme="minorHAnsi" w:cstheme="minorBidi"/>
            <w:smallCaps w:val="0"/>
            <w:noProof/>
            <w:sz w:val="22"/>
            <w:szCs w:val="22"/>
          </w:rPr>
          <w:tab/>
        </w:r>
        <w:r w:rsidR="00553282" w:rsidRPr="006846A9">
          <w:rPr>
            <w:rStyle w:val="Hypertextovodkaz"/>
            <w:noProof/>
          </w:rPr>
          <w:t>Všeobecná část</w:t>
        </w:r>
        <w:r w:rsidR="00553282">
          <w:rPr>
            <w:noProof/>
            <w:webHidden/>
          </w:rPr>
          <w:tab/>
        </w:r>
        <w:r>
          <w:rPr>
            <w:noProof/>
            <w:webHidden/>
          </w:rPr>
          <w:fldChar w:fldCharType="begin"/>
        </w:r>
        <w:r w:rsidR="00553282">
          <w:rPr>
            <w:noProof/>
            <w:webHidden/>
          </w:rPr>
          <w:instrText xml:space="preserve"> PAGEREF _Toc115086001 \h </w:instrText>
        </w:r>
        <w:r>
          <w:rPr>
            <w:noProof/>
            <w:webHidden/>
          </w:rPr>
        </w:r>
        <w:r>
          <w:rPr>
            <w:noProof/>
            <w:webHidden/>
          </w:rPr>
          <w:fldChar w:fldCharType="separate"/>
        </w:r>
        <w:r w:rsidR="008B7C19">
          <w:rPr>
            <w:noProof/>
            <w:webHidden/>
          </w:rPr>
          <w:t>17</w:t>
        </w:r>
        <w:r>
          <w:rPr>
            <w:noProof/>
            <w:webHidden/>
          </w:rPr>
          <w:fldChar w:fldCharType="end"/>
        </w:r>
      </w:hyperlink>
    </w:p>
    <w:p w:rsidR="00553282" w:rsidRDefault="00BA1BC4">
      <w:pPr>
        <w:pStyle w:val="Obsah3"/>
        <w:tabs>
          <w:tab w:val="left" w:pos="1200"/>
          <w:tab w:val="right" w:leader="dot" w:pos="9628"/>
        </w:tabs>
        <w:rPr>
          <w:rFonts w:asciiTheme="minorHAnsi" w:eastAsiaTheme="minorEastAsia" w:hAnsiTheme="minorHAnsi" w:cstheme="minorBidi"/>
          <w:i w:val="0"/>
          <w:iCs w:val="0"/>
          <w:noProof/>
          <w:sz w:val="22"/>
          <w:szCs w:val="22"/>
        </w:rPr>
      </w:pPr>
      <w:hyperlink w:anchor="_Toc115086002" w:history="1">
        <w:r w:rsidR="00553282" w:rsidRPr="006846A9">
          <w:rPr>
            <w:rStyle w:val="Hypertextovodkaz"/>
            <w:noProof/>
          </w:rPr>
          <w:t>i.1.1</w:t>
        </w:r>
        <w:r w:rsidR="00553282">
          <w:rPr>
            <w:rFonts w:asciiTheme="minorHAnsi" w:eastAsiaTheme="minorEastAsia" w:hAnsiTheme="minorHAnsi" w:cstheme="minorBidi"/>
            <w:i w:val="0"/>
            <w:iCs w:val="0"/>
            <w:noProof/>
            <w:sz w:val="22"/>
            <w:szCs w:val="22"/>
          </w:rPr>
          <w:tab/>
        </w:r>
        <w:r w:rsidR="00553282" w:rsidRPr="006846A9">
          <w:rPr>
            <w:rStyle w:val="Hypertextovodkaz"/>
            <w:noProof/>
          </w:rPr>
          <w:t>Popis funkce nouzového komunikačního systému sestra-pacient:</w:t>
        </w:r>
        <w:r w:rsidR="00553282">
          <w:rPr>
            <w:noProof/>
            <w:webHidden/>
          </w:rPr>
          <w:tab/>
        </w:r>
        <w:r>
          <w:rPr>
            <w:noProof/>
            <w:webHidden/>
          </w:rPr>
          <w:fldChar w:fldCharType="begin"/>
        </w:r>
        <w:r w:rsidR="00553282">
          <w:rPr>
            <w:noProof/>
            <w:webHidden/>
          </w:rPr>
          <w:instrText xml:space="preserve"> PAGEREF _Toc115086002 \h </w:instrText>
        </w:r>
        <w:r>
          <w:rPr>
            <w:noProof/>
            <w:webHidden/>
          </w:rPr>
        </w:r>
        <w:r>
          <w:rPr>
            <w:noProof/>
            <w:webHidden/>
          </w:rPr>
          <w:fldChar w:fldCharType="separate"/>
        </w:r>
        <w:r w:rsidR="008B7C19">
          <w:rPr>
            <w:noProof/>
            <w:webHidden/>
          </w:rPr>
          <w:t>17</w:t>
        </w:r>
        <w:r>
          <w:rPr>
            <w:noProof/>
            <w:webHidden/>
          </w:rPr>
          <w:fldChar w:fldCharType="end"/>
        </w:r>
      </w:hyperlink>
    </w:p>
    <w:p w:rsidR="00553282" w:rsidRDefault="00BA1BC4">
      <w:pPr>
        <w:pStyle w:val="Obsah3"/>
        <w:tabs>
          <w:tab w:val="left" w:pos="1200"/>
          <w:tab w:val="right" w:leader="dot" w:pos="9628"/>
        </w:tabs>
        <w:rPr>
          <w:rFonts w:asciiTheme="minorHAnsi" w:eastAsiaTheme="minorEastAsia" w:hAnsiTheme="minorHAnsi" w:cstheme="minorBidi"/>
          <w:i w:val="0"/>
          <w:iCs w:val="0"/>
          <w:noProof/>
          <w:sz w:val="22"/>
          <w:szCs w:val="22"/>
        </w:rPr>
      </w:pPr>
      <w:hyperlink w:anchor="_Toc115086003" w:history="1">
        <w:r w:rsidR="00553282" w:rsidRPr="006846A9">
          <w:rPr>
            <w:rStyle w:val="Hypertextovodkaz"/>
            <w:noProof/>
          </w:rPr>
          <w:t>i.1.2</w:t>
        </w:r>
        <w:r w:rsidR="00553282">
          <w:rPr>
            <w:rFonts w:asciiTheme="minorHAnsi" w:eastAsiaTheme="minorEastAsia" w:hAnsiTheme="minorHAnsi" w:cstheme="minorBidi"/>
            <w:i w:val="0"/>
            <w:iCs w:val="0"/>
            <w:noProof/>
            <w:sz w:val="22"/>
            <w:szCs w:val="22"/>
          </w:rPr>
          <w:tab/>
        </w:r>
        <w:r w:rsidR="00553282" w:rsidRPr="006846A9">
          <w:rPr>
            <w:rStyle w:val="Hypertextovodkaz"/>
            <w:noProof/>
          </w:rPr>
          <w:t>Popis základních obecných funkcí jednotlivých prvků systému nouzové komunikace:</w:t>
        </w:r>
        <w:r w:rsidR="00553282">
          <w:rPr>
            <w:noProof/>
            <w:webHidden/>
          </w:rPr>
          <w:tab/>
        </w:r>
        <w:r>
          <w:rPr>
            <w:noProof/>
            <w:webHidden/>
          </w:rPr>
          <w:fldChar w:fldCharType="begin"/>
        </w:r>
        <w:r w:rsidR="00553282">
          <w:rPr>
            <w:noProof/>
            <w:webHidden/>
          </w:rPr>
          <w:instrText xml:space="preserve"> PAGEREF _Toc115086003 \h </w:instrText>
        </w:r>
        <w:r>
          <w:rPr>
            <w:noProof/>
            <w:webHidden/>
          </w:rPr>
        </w:r>
        <w:r>
          <w:rPr>
            <w:noProof/>
            <w:webHidden/>
          </w:rPr>
          <w:fldChar w:fldCharType="separate"/>
        </w:r>
        <w:r w:rsidR="008B7C19">
          <w:rPr>
            <w:noProof/>
            <w:webHidden/>
          </w:rPr>
          <w:t>18</w:t>
        </w:r>
        <w:r>
          <w:rPr>
            <w:noProof/>
            <w:webHidden/>
          </w:rPr>
          <w:fldChar w:fldCharType="end"/>
        </w:r>
      </w:hyperlink>
    </w:p>
    <w:p w:rsidR="00553282" w:rsidRDefault="00BA1BC4">
      <w:pPr>
        <w:pStyle w:val="Obsah1"/>
        <w:tabs>
          <w:tab w:val="left" w:pos="480"/>
          <w:tab w:val="right" w:leader="dot" w:pos="9628"/>
        </w:tabs>
        <w:rPr>
          <w:rFonts w:asciiTheme="minorHAnsi" w:eastAsiaTheme="minorEastAsia" w:hAnsiTheme="minorHAnsi" w:cstheme="minorBidi"/>
          <w:b w:val="0"/>
          <w:bCs w:val="0"/>
          <w:caps w:val="0"/>
          <w:noProof/>
          <w:sz w:val="22"/>
          <w:szCs w:val="22"/>
        </w:rPr>
      </w:pPr>
      <w:hyperlink w:anchor="_Toc115086004" w:history="1">
        <w:r w:rsidR="00553282" w:rsidRPr="006846A9">
          <w:rPr>
            <w:rStyle w:val="Hypertextovodkaz"/>
            <w:noProof/>
          </w:rPr>
          <w:t>j</w:t>
        </w:r>
        <w:r w:rsidR="00553282">
          <w:rPr>
            <w:rFonts w:asciiTheme="minorHAnsi" w:eastAsiaTheme="minorEastAsia" w:hAnsiTheme="minorHAnsi" w:cstheme="minorBidi"/>
            <w:b w:val="0"/>
            <w:bCs w:val="0"/>
            <w:caps w:val="0"/>
            <w:noProof/>
            <w:sz w:val="22"/>
            <w:szCs w:val="22"/>
          </w:rPr>
          <w:tab/>
        </w:r>
        <w:r w:rsidR="00553282" w:rsidRPr="006846A9">
          <w:rPr>
            <w:rStyle w:val="Hypertextovodkaz"/>
            <w:noProof/>
          </w:rPr>
          <w:t>POZNÁMKA</w:t>
        </w:r>
        <w:r w:rsidR="00553282">
          <w:rPr>
            <w:noProof/>
            <w:webHidden/>
          </w:rPr>
          <w:tab/>
        </w:r>
        <w:r>
          <w:rPr>
            <w:noProof/>
            <w:webHidden/>
          </w:rPr>
          <w:fldChar w:fldCharType="begin"/>
        </w:r>
        <w:r w:rsidR="00553282">
          <w:rPr>
            <w:noProof/>
            <w:webHidden/>
          </w:rPr>
          <w:instrText xml:space="preserve"> PAGEREF _Toc115086004 \h </w:instrText>
        </w:r>
        <w:r>
          <w:rPr>
            <w:noProof/>
            <w:webHidden/>
          </w:rPr>
        </w:r>
        <w:r>
          <w:rPr>
            <w:noProof/>
            <w:webHidden/>
          </w:rPr>
          <w:fldChar w:fldCharType="separate"/>
        </w:r>
        <w:r w:rsidR="008B7C19">
          <w:rPr>
            <w:noProof/>
            <w:webHidden/>
          </w:rPr>
          <w:t>20</w:t>
        </w:r>
        <w:r>
          <w:rPr>
            <w:noProof/>
            <w:webHidden/>
          </w:rPr>
          <w:fldChar w:fldCharType="end"/>
        </w:r>
      </w:hyperlink>
    </w:p>
    <w:p w:rsidR="00661396" w:rsidRPr="002F07B0" w:rsidRDefault="00BA1BC4" w:rsidP="00661396">
      <w:pPr>
        <w:rPr>
          <w:rFonts w:ascii="Arial Narrow" w:hAnsi="Arial Narrow" w:cs="Arial"/>
          <w:sz w:val="18"/>
          <w:szCs w:val="18"/>
        </w:rPr>
      </w:pPr>
      <w:r w:rsidRPr="002F07B0">
        <w:rPr>
          <w:rFonts w:ascii="Arial Narrow" w:hAnsi="Arial Narrow" w:cs="Arial"/>
          <w:sz w:val="18"/>
          <w:szCs w:val="18"/>
        </w:rPr>
        <w:fldChar w:fldCharType="end"/>
      </w:r>
    </w:p>
    <w:p w:rsidR="00F56860" w:rsidRPr="002F07B0" w:rsidRDefault="00F56860" w:rsidP="00661396">
      <w:pPr>
        <w:rPr>
          <w:rFonts w:ascii="Arial Narrow" w:hAnsi="Arial Narrow" w:cs="Arial"/>
          <w:sz w:val="18"/>
          <w:szCs w:val="18"/>
        </w:rPr>
      </w:pPr>
    </w:p>
    <w:p w:rsidR="00F56860" w:rsidRPr="002F07B0" w:rsidRDefault="00F56860" w:rsidP="00661396">
      <w:pPr>
        <w:rPr>
          <w:rFonts w:ascii="Arial Narrow" w:hAnsi="Arial Narrow" w:cs="Arial"/>
          <w:sz w:val="18"/>
          <w:szCs w:val="18"/>
        </w:rPr>
      </w:pPr>
    </w:p>
    <w:p w:rsidR="00BA0DEA" w:rsidRPr="002F07B0" w:rsidRDefault="00BA0DEA" w:rsidP="00661396">
      <w:pPr>
        <w:rPr>
          <w:rFonts w:ascii="Arial Narrow" w:hAnsi="Arial Narrow" w:cs="Arial"/>
          <w:sz w:val="18"/>
          <w:szCs w:val="18"/>
        </w:rPr>
      </w:pPr>
    </w:p>
    <w:p w:rsidR="00BA0DEA" w:rsidRPr="002F07B0" w:rsidRDefault="00BA0DEA" w:rsidP="00661396">
      <w:pPr>
        <w:rPr>
          <w:rFonts w:ascii="Arial Narrow" w:hAnsi="Arial Narrow" w:cs="Arial"/>
          <w:sz w:val="18"/>
          <w:szCs w:val="18"/>
        </w:rPr>
      </w:pPr>
    </w:p>
    <w:p w:rsidR="007A25B1" w:rsidRPr="002F07B0" w:rsidRDefault="007A25B1" w:rsidP="00661396">
      <w:pPr>
        <w:rPr>
          <w:rFonts w:ascii="Arial Narrow" w:hAnsi="Arial Narrow" w:cs="Arial"/>
          <w:sz w:val="18"/>
          <w:szCs w:val="18"/>
        </w:rPr>
      </w:pPr>
    </w:p>
    <w:p w:rsidR="007A25B1" w:rsidRDefault="007A25B1" w:rsidP="00661396">
      <w:pPr>
        <w:rPr>
          <w:rFonts w:ascii="Arial Narrow" w:hAnsi="Arial Narrow" w:cs="Arial"/>
          <w:sz w:val="18"/>
          <w:szCs w:val="18"/>
        </w:rPr>
      </w:pPr>
    </w:p>
    <w:p w:rsidR="007A25B1" w:rsidRDefault="007A25B1" w:rsidP="00661396">
      <w:pPr>
        <w:rPr>
          <w:rFonts w:ascii="Arial Narrow" w:hAnsi="Arial Narrow" w:cs="Arial"/>
          <w:sz w:val="18"/>
          <w:szCs w:val="18"/>
        </w:rPr>
      </w:pPr>
    </w:p>
    <w:p w:rsidR="00661396" w:rsidRPr="00770178" w:rsidRDefault="00661396" w:rsidP="00661396">
      <w:pPr>
        <w:pStyle w:val="Nadpis1"/>
        <w:ind w:left="720" w:hanging="720"/>
      </w:pPr>
      <w:bookmarkStart w:id="0" w:name="_Toc115085963"/>
      <w:r w:rsidRPr="00770178">
        <w:lastRenderedPageBreak/>
        <w:t>STRUKTUROVANÁ KABELÁŽ</w:t>
      </w:r>
      <w:bookmarkEnd w:id="0"/>
    </w:p>
    <w:p w:rsidR="00661396" w:rsidRPr="00770178" w:rsidRDefault="00661396" w:rsidP="00661396">
      <w:pPr>
        <w:pStyle w:val="Nadpis2"/>
        <w:keepNext w:val="0"/>
        <w:tabs>
          <w:tab w:val="clear" w:pos="576"/>
        </w:tabs>
        <w:ind w:left="720" w:hanging="720"/>
        <w:jc w:val="both"/>
      </w:pPr>
      <w:bookmarkStart w:id="1" w:name="_Toc115085964"/>
      <w:r w:rsidRPr="00770178">
        <w:t>ÚVOD - Technické údaje</w:t>
      </w:r>
      <w:bookmarkEnd w:id="1"/>
    </w:p>
    <w:p w:rsidR="00661396" w:rsidRPr="00F56860" w:rsidRDefault="00661396" w:rsidP="002F07B0">
      <w:pPr>
        <w:spacing w:line="276" w:lineRule="auto"/>
        <w:jc w:val="both"/>
        <w:rPr>
          <w:rFonts w:ascii="Arial Narrow" w:hAnsi="Arial Narrow" w:cs="Arial"/>
          <w:sz w:val="18"/>
        </w:rPr>
      </w:pPr>
      <w:r w:rsidRPr="00F56860">
        <w:rPr>
          <w:rFonts w:ascii="Arial Narrow" w:hAnsi="Arial Narrow" w:cs="Arial"/>
          <w:sz w:val="18"/>
        </w:rPr>
        <w:t>Soustava napětí:</w:t>
      </w:r>
      <w:r w:rsidRPr="00F56860">
        <w:rPr>
          <w:rFonts w:ascii="Arial Narrow" w:hAnsi="Arial Narrow" w:cs="Arial"/>
          <w:sz w:val="18"/>
        </w:rPr>
        <w:tab/>
      </w:r>
      <w:r w:rsidRPr="00F56860">
        <w:rPr>
          <w:rFonts w:ascii="Arial Narrow" w:hAnsi="Arial Narrow" w:cs="Arial"/>
          <w:sz w:val="18"/>
        </w:rPr>
        <w:tab/>
      </w:r>
      <w:r w:rsidR="00F56860">
        <w:rPr>
          <w:rFonts w:ascii="Arial Narrow" w:hAnsi="Arial Narrow" w:cs="Arial"/>
          <w:sz w:val="18"/>
        </w:rPr>
        <w:tab/>
      </w:r>
      <w:r w:rsidRPr="00F56860">
        <w:rPr>
          <w:rFonts w:ascii="Arial Narrow" w:hAnsi="Arial Narrow" w:cs="Arial"/>
          <w:sz w:val="18"/>
        </w:rPr>
        <w:t>1 NPE 230V</w:t>
      </w:r>
    </w:p>
    <w:p w:rsidR="00661396" w:rsidRPr="00F56860" w:rsidRDefault="00661396" w:rsidP="002F07B0">
      <w:pPr>
        <w:spacing w:line="276" w:lineRule="auto"/>
        <w:jc w:val="both"/>
        <w:rPr>
          <w:rFonts w:ascii="Arial Narrow" w:hAnsi="Arial Narrow" w:cs="Arial"/>
          <w:sz w:val="18"/>
        </w:rPr>
      </w:pPr>
      <w:r w:rsidRPr="00F56860">
        <w:rPr>
          <w:rFonts w:ascii="Arial Narrow" w:hAnsi="Arial Narrow" w:cs="Arial"/>
          <w:sz w:val="18"/>
        </w:rPr>
        <w:t>Napětí systému SK:</w:t>
      </w:r>
      <w:r w:rsidRPr="00F56860">
        <w:rPr>
          <w:rFonts w:ascii="Arial Narrow" w:hAnsi="Arial Narrow" w:cs="Arial"/>
          <w:sz w:val="18"/>
        </w:rPr>
        <w:tab/>
      </w:r>
      <w:r w:rsidRPr="00F56860">
        <w:rPr>
          <w:rFonts w:ascii="Arial Narrow" w:hAnsi="Arial Narrow" w:cs="Arial"/>
          <w:sz w:val="18"/>
        </w:rPr>
        <w:tab/>
      </w:r>
      <w:r w:rsidR="00F56860">
        <w:rPr>
          <w:rFonts w:ascii="Arial Narrow" w:hAnsi="Arial Narrow" w:cs="Arial"/>
          <w:sz w:val="18"/>
        </w:rPr>
        <w:tab/>
      </w:r>
      <w:r w:rsidRPr="00F56860">
        <w:rPr>
          <w:rFonts w:ascii="Arial Narrow" w:hAnsi="Arial Narrow" w:cs="Arial"/>
          <w:sz w:val="18"/>
        </w:rPr>
        <w:t>230V</w:t>
      </w:r>
    </w:p>
    <w:p w:rsidR="00661396" w:rsidRPr="00F56860" w:rsidRDefault="00661396" w:rsidP="002F07B0">
      <w:pPr>
        <w:spacing w:line="276" w:lineRule="auto"/>
        <w:jc w:val="both"/>
        <w:rPr>
          <w:rFonts w:ascii="Arial Narrow" w:hAnsi="Arial Narrow" w:cs="Arial"/>
          <w:sz w:val="18"/>
        </w:rPr>
      </w:pPr>
      <w:r w:rsidRPr="00F56860">
        <w:rPr>
          <w:rFonts w:ascii="Arial Narrow" w:hAnsi="Arial Narrow" w:cs="Arial"/>
          <w:sz w:val="18"/>
        </w:rPr>
        <w:t>Ochrana před ND:</w:t>
      </w:r>
      <w:r w:rsidRPr="00F56860">
        <w:rPr>
          <w:rFonts w:ascii="Arial Narrow" w:hAnsi="Arial Narrow" w:cs="Arial"/>
          <w:sz w:val="18"/>
        </w:rPr>
        <w:tab/>
      </w:r>
      <w:r w:rsidRPr="00F56860">
        <w:rPr>
          <w:rFonts w:ascii="Arial Narrow" w:hAnsi="Arial Narrow" w:cs="Arial"/>
          <w:sz w:val="18"/>
        </w:rPr>
        <w:tab/>
      </w:r>
      <w:r w:rsidR="00F56860">
        <w:rPr>
          <w:rFonts w:ascii="Arial Narrow" w:hAnsi="Arial Narrow" w:cs="Arial"/>
          <w:sz w:val="18"/>
        </w:rPr>
        <w:tab/>
      </w:r>
      <w:r w:rsidRPr="00F56860">
        <w:rPr>
          <w:rFonts w:ascii="Arial Narrow" w:hAnsi="Arial Narrow" w:cs="Arial"/>
          <w:sz w:val="18"/>
        </w:rPr>
        <w:t>dle ČSN 33 2000-4-41, 4.13.1</w:t>
      </w:r>
    </w:p>
    <w:p w:rsidR="00661396" w:rsidRPr="00F56860" w:rsidRDefault="00661396" w:rsidP="002F07B0">
      <w:pPr>
        <w:spacing w:line="276" w:lineRule="auto"/>
        <w:jc w:val="both"/>
        <w:rPr>
          <w:rFonts w:ascii="Arial Narrow" w:hAnsi="Arial Narrow" w:cs="Arial"/>
          <w:sz w:val="18"/>
        </w:rPr>
      </w:pPr>
      <w:r w:rsidRPr="00F56860">
        <w:rPr>
          <w:rFonts w:ascii="Arial Narrow" w:hAnsi="Arial Narrow" w:cs="Arial"/>
          <w:sz w:val="18"/>
        </w:rPr>
        <w:t>přívodu</w:t>
      </w:r>
      <w:r w:rsidRPr="00F56860">
        <w:rPr>
          <w:rFonts w:ascii="Arial Narrow" w:hAnsi="Arial Narrow" w:cs="Arial"/>
          <w:sz w:val="18"/>
        </w:rPr>
        <w:tab/>
      </w:r>
      <w:r w:rsidRPr="00F56860">
        <w:rPr>
          <w:rFonts w:ascii="Arial Narrow" w:hAnsi="Arial Narrow" w:cs="Arial"/>
          <w:sz w:val="18"/>
        </w:rPr>
        <w:tab/>
      </w:r>
      <w:r w:rsidRPr="00F56860">
        <w:rPr>
          <w:rFonts w:ascii="Arial Narrow" w:hAnsi="Arial Narrow" w:cs="Arial"/>
          <w:sz w:val="18"/>
        </w:rPr>
        <w:tab/>
      </w:r>
      <w:r w:rsidR="00F56860">
        <w:rPr>
          <w:rFonts w:ascii="Arial Narrow" w:hAnsi="Arial Narrow" w:cs="Arial"/>
          <w:sz w:val="18"/>
        </w:rPr>
        <w:tab/>
      </w:r>
      <w:r w:rsidRPr="00F56860">
        <w:rPr>
          <w:rFonts w:ascii="Arial Narrow" w:hAnsi="Arial Narrow" w:cs="Arial"/>
          <w:sz w:val="18"/>
        </w:rPr>
        <w:t>- samočinným odpojením od zdroje.</w:t>
      </w:r>
    </w:p>
    <w:p w:rsidR="00661396" w:rsidRPr="00F56860" w:rsidRDefault="00F56860" w:rsidP="002F07B0">
      <w:pPr>
        <w:spacing w:line="276" w:lineRule="auto"/>
        <w:ind w:left="2832" w:hanging="2832"/>
        <w:jc w:val="both"/>
        <w:rPr>
          <w:rFonts w:ascii="Arial Narrow" w:hAnsi="Arial Narrow" w:cs="Arial"/>
          <w:sz w:val="18"/>
        </w:rPr>
      </w:pPr>
      <w:r>
        <w:rPr>
          <w:rFonts w:ascii="Arial Narrow" w:hAnsi="Arial Narrow" w:cs="Arial"/>
          <w:sz w:val="18"/>
        </w:rPr>
        <w:t xml:space="preserve">silového přívodu </w:t>
      </w:r>
      <w:r>
        <w:rPr>
          <w:rFonts w:ascii="Arial Narrow" w:hAnsi="Arial Narrow" w:cs="Arial"/>
          <w:sz w:val="18"/>
        </w:rPr>
        <w:tab/>
      </w:r>
      <w:r w:rsidR="002F07B0">
        <w:rPr>
          <w:rFonts w:ascii="Arial Narrow" w:hAnsi="Arial Narrow" w:cs="Arial"/>
          <w:sz w:val="18"/>
        </w:rPr>
        <w:t>-samostatně jištěný CYKY 3</w:t>
      </w:r>
      <w:r w:rsidR="00661396" w:rsidRPr="00F56860">
        <w:rPr>
          <w:rFonts w:ascii="Arial Narrow" w:hAnsi="Arial Narrow" w:cs="Arial"/>
          <w:sz w:val="18"/>
        </w:rPr>
        <w:t xml:space="preserve"> x 2,5 (</w:t>
      </w:r>
      <w:r w:rsidR="00F26482">
        <w:rPr>
          <w:rFonts w:ascii="Arial Narrow" w:hAnsi="Arial Narrow" w:cs="Arial"/>
          <w:sz w:val="18"/>
        </w:rPr>
        <w:t>přívod je předmětem dokumentace</w:t>
      </w:r>
      <w:r w:rsidR="002F07B0">
        <w:rPr>
          <w:rFonts w:ascii="Arial Narrow" w:hAnsi="Arial Narrow" w:cs="Arial"/>
          <w:sz w:val="18"/>
        </w:rPr>
        <w:t xml:space="preserve"> elektro)</w:t>
      </w:r>
    </w:p>
    <w:p w:rsidR="00661396" w:rsidRPr="00F56860" w:rsidRDefault="00661396" w:rsidP="002F07B0">
      <w:pPr>
        <w:spacing w:line="276" w:lineRule="auto"/>
        <w:jc w:val="both"/>
        <w:rPr>
          <w:rFonts w:ascii="Arial Narrow" w:hAnsi="Arial Narrow" w:cs="Arial"/>
          <w:sz w:val="18"/>
        </w:rPr>
      </w:pPr>
      <w:r w:rsidRPr="00F56860">
        <w:rPr>
          <w:rFonts w:ascii="Arial Narrow" w:hAnsi="Arial Narrow" w:cs="Arial"/>
          <w:sz w:val="18"/>
        </w:rPr>
        <w:t xml:space="preserve">Dodávka </w:t>
      </w:r>
      <w:r w:rsidRPr="00F56860">
        <w:rPr>
          <w:rFonts w:ascii="Arial Narrow" w:hAnsi="Arial Narrow" w:cs="Arial"/>
          <w:sz w:val="18"/>
        </w:rPr>
        <w:tab/>
      </w:r>
      <w:r w:rsidRPr="00F56860">
        <w:rPr>
          <w:rFonts w:ascii="Arial Narrow" w:hAnsi="Arial Narrow" w:cs="Arial"/>
          <w:sz w:val="18"/>
        </w:rPr>
        <w:tab/>
      </w:r>
      <w:r w:rsidRPr="00F56860">
        <w:rPr>
          <w:rFonts w:ascii="Arial Narrow" w:hAnsi="Arial Narrow" w:cs="Arial"/>
          <w:sz w:val="18"/>
        </w:rPr>
        <w:tab/>
      </w:r>
      <w:r w:rsidR="00F56860">
        <w:rPr>
          <w:rFonts w:ascii="Arial Narrow" w:hAnsi="Arial Narrow" w:cs="Arial"/>
          <w:sz w:val="18"/>
        </w:rPr>
        <w:tab/>
      </w:r>
      <w:r w:rsidRPr="00F56860">
        <w:rPr>
          <w:rFonts w:ascii="Arial Narrow" w:hAnsi="Arial Narrow" w:cs="Arial"/>
          <w:sz w:val="18"/>
        </w:rPr>
        <w:t>viz pro</w:t>
      </w:r>
      <w:r w:rsidR="00AA3ED1">
        <w:rPr>
          <w:rFonts w:ascii="Arial Narrow" w:hAnsi="Arial Narrow" w:cs="Arial"/>
          <w:sz w:val="18"/>
        </w:rPr>
        <w:t>jekt elektro silnoproud</w:t>
      </w:r>
    </w:p>
    <w:p w:rsidR="00661396" w:rsidRPr="00F56860" w:rsidRDefault="00661396" w:rsidP="002F07B0">
      <w:pPr>
        <w:spacing w:line="276" w:lineRule="auto"/>
        <w:jc w:val="both"/>
        <w:rPr>
          <w:rFonts w:ascii="Arial Narrow" w:hAnsi="Arial Narrow" w:cs="Arial"/>
          <w:sz w:val="18"/>
        </w:rPr>
      </w:pPr>
      <w:r w:rsidRPr="00F56860">
        <w:rPr>
          <w:rFonts w:ascii="Arial Narrow" w:hAnsi="Arial Narrow" w:cs="Arial"/>
          <w:sz w:val="18"/>
        </w:rPr>
        <w:t>Jištění přívodu:</w:t>
      </w:r>
      <w:r w:rsidRPr="00F56860">
        <w:rPr>
          <w:rFonts w:ascii="Arial Narrow" w:hAnsi="Arial Narrow" w:cs="Arial"/>
          <w:sz w:val="18"/>
        </w:rPr>
        <w:tab/>
      </w:r>
      <w:r w:rsidRPr="00F56860">
        <w:rPr>
          <w:rFonts w:ascii="Arial Narrow" w:hAnsi="Arial Narrow" w:cs="Arial"/>
          <w:sz w:val="18"/>
        </w:rPr>
        <w:tab/>
      </w:r>
      <w:r w:rsidR="002F36B7" w:rsidRPr="00F56860">
        <w:rPr>
          <w:rFonts w:ascii="Arial Narrow" w:hAnsi="Arial Narrow" w:cs="Arial"/>
          <w:sz w:val="18"/>
        </w:rPr>
        <w:tab/>
      </w:r>
      <w:r w:rsidRPr="00F56860">
        <w:rPr>
          <w:rFonts w:ascii="Arial Narrow" w:hAnsi="Arial Narrow" w:cs="Arial"/>
          <w:sz w:val="18"/>
        </w:rPr>
        <w:t>Jistič  16A/230V</w:t>
      </w:r>
    </w:p>
    <w:p w:rsidR="00661396" w:rsidRDefault="00661396" w:rsidP="002F07B0">
      <w:pPr>
        <w:spacing w:line="276" w:lineRule="auto"/>
        <w:jc w:val="both"/>
        <w:rPr>
          <w:rFonts w:ascii="Arial Narrow" w:hAnsi="Arial Narrow" w:cs="Arial"/>
          <w:sz w:val="18"/>
        </w:rPr>
      </w:pPr>
      <w:r w:rsidRPr="00F56860">
        <w:rPr>
          <w:rFonts w:ascii="Arial Narrow" w:hAnsi="Arial Narrow" w:cs="Arial"/>
          <w:sz w:val="18"/>
        </w:rPr>
        <w:t>Prostředí:</w:t>
      </w:r>
      <w:r w:rsidRPr="00F56860">
        <w:rPr>
          <w:rFonts w:ascii="Arial Narrow" w:hAnsi="Arial Narrow" w:cs="Arial"/>
          <w:sz w:val="18"/>
        </w:rPr>
        <w:tab/>
      </w:r>
      <w:r w:rsidRPr="00F56860">
        <w:rPr>
          <w:rFonts w:ascii="Arial Narrow" w:hAnsi="Arial Narrow" w:cs="Arial"/>
          <w:sz w:val="18"/>
        </w:rPr>
        <w:tab/>
      </w:r>
      <w:r w:rsidRPr="00F56860">
        <w:rPr>
          <w:rFonts w:ascii="Arial Narrow" w:hAnsi="Arial Narrow" w:cs="Arial"/>
          <w:sz w:val="18"/>
        </w:rPr>
        <w:tab/>
      </w:r>
      <w:r w:rsidR="00F56860">
        <w:rPr>
          <w:rFonts w:ascii="Arial Narrow" w:hAnsi="Arial Narrow" w:cs="Arial"/>
          <w:sz w:val="18"/>
        </w:rPr>
        <w:tab/>
      </w:r>
      <w:r w:rsidRPr="00F56860">
        <w:rPr>
          <w:rFonts w:ascii="Arial Narrow" w:hAnsi="Arial Narrow" w:cs="Arial"/>
          <w:sz w:val="18"/>
        </w:rPr>
        <w:t>není předmětem této dokumentace -</w:t>
      </w:r>
      <w:r w:rsidR="002F07B0">
        <w:rPr>
          <w:rFonts w:ascii="Arial Narrow" w:hAnsi="Arial Narrow" w:cs="Arial"/>
          <w:sz w:val="18"/>
        </w:rPr>
        <w:t xml:space="preserve"> </w:t>
      </w:r>
      <w:r w:rsidR="00AA3ED1" w:rsidRPr="00F56860">
        <w:rPr>
          <w:rFonts w:ascii="Arial Narrow" w:hAnsi="Arial Narrow" w:cs="Arial"/>
          <w:sz w:val="18"/>
        </w:rPr>
        <w:t>viz pro</w:t>
      </w:r>
      <w:r w:rsidR="00AA3ED1">
        <w:rPr>
          <w:rFonts w:ascii="Arial Narrow" w:hAnsi="Arial Narrow" w:cs="Arial"/>
          <w:sz w:val="18"/>
        </w:rPr>
        <w:t>jekt elektro silnoproud</w:t>
      </w:r>
    </w:p>
    <w:p w:rsidR="0028029D" w:rsidRPr="00770178" w:rsidRDefault="0028029D" w:rsidP="0028029D">
      <w:pPr>
        <w:pStyle w:val="Nadpis2"/>
        <w:keepNext w:val="0"/>
        <w:tabs>
          <w:tab w:val="clear" w:pos="576"/>
        </w:tabs>
        <w:ind w:left="720" w:hanging="720"/>
        <w:jc w:val="both"/>
      </w:pPr>
      <w:bookmarkStart w:id="2" w:name="_Toc115085965"/>
      <w:r>
        <w:t>PODKLADY</w:t>
      </w:r>
      <w:bookmarkEnd w:id="2"/>
    </w:p>
    <w:p w:rsidR="0028029D" w:rsidRPr="003D4E57" w:rsidRDefault="0028029D" w:rsidP="002F07B0">
      <w:pPr>
        <w:suppressAutoHyphens/>
        <w:spacing w:line="276" w:lineRule="auto"/>
        <w:jc w:val="both"/>
        <w:rPr>
          <w:rFonts w:ascii="Arial Narrow" w:hAnsi="Arial Narrow" w:cs="Arial"/>
          <w:sz w:val="18"/>
          <w:szCs w:val="20"/>
          <w:lang w:eastAsia="ar-SA"/>
        </w:rPr>
      </w:pPr>
      <w:r w:rsidRPr="003D4E57">
        <w:rPr>
          <w:rFonts w:ascii="Arial Narrow" w:hAnsi="Arial Narrow" w:cs="Arial"/>
          <w:sz w:val="18"/>
          <w:szCs w:val="20"/>
          <w:lang w:eastAsia="ar-SA"/>
        </w:rPr>
        <w:t>Podkladem pro zpracování PD jsou:</w:t>
      </w:r>
    </w:p>
    <w:p w:rsidR="0028029D" w:rsidRPr="003D4E57" w:rsidRDefault="0028029D" w:rsidP="002F07B0">
      <w:pPr>
        <w:numPr>
          <w:ilvl w:val="0"/>
          <w:numId w:val="2"/>
        </w:numPr>
        <w:suppressAutoHyphens/>
        <w:spacing w:line="276" w:lineRule="auto"/>
        <w:jc w:val="both"/>
        <w:rPr>
          <w:rFonts w:ascii="Arial Narrow" w:hAnsi="Arial Narrow" w:cs="Arial"/>
          <w:sz w:val="18"/>
          <w:szCs w:val="20"/>
          <w:lang w:eastAsia="ar-SA"/>
        </w:rPr>
      </w:pPr>
      <w:r w:rsidRPr="003D4E57">
        <w:rPr>
          <w:rFonts w:ascii="Arial Narrow" w:hAnsi="Arial Narrow" w:cs="Arial"/>
          <w:sz w:val="18"/>
          <w:szCs w:val="20"/>
          <w:lang w:eastAsia="ar-SA"/>
        </w:rPr>
        <w:t>stavební p</w:t>
      </w:r>
      <w:r>
        <w:rPr>
          <w:rFonts w:ascii="Arial Narrow" w:hAnsi="Arial Narrow" w:cs="Arial"/>
          <w:sz w:val="18"/>
          <w:szCs w:val="20"/>
          <w:lang w:eastAsia="ar-SA"/>
        </w:rPr>
        <w:t xml:space="preserve">ůdorysy objektu zpracované </w:t>
      </w:r>
      <w:proofErr w:type="spellStart"/>
      <w:r>
        <w:rPr>
          <w:rFonts w:ascii="Arial Narrow" w:hAnsi="Arial Narrow" w:cs="Arial"/>
          <w:sz w:val="18"/>
          <w:szCs w:val="20"/>
          <w:lang w:eastAsia="ar-SA"/>
        </w:rPr>
        <w:t>Ing.Štěpánem</w:t>
      </w:r>
      <w:proofErr w:type="spellEnd"/>
      <w:r>
        <w:rPr>
          <w:rFonts w:ascii="Arial Narrow" w:hAnsi="Arial Narrow" w:cs="Arial"/>
          <w:sz w:val="18"/>
          <w:szCs w:val="20"/>
          <w:lang w:eastAsia="ar-SA"/>
        </w:rPr>
        <w:t xml:space="preserve"> </w:t>
      </w:r>
      <w:proofErr w:type="spellStart"/>
      <w:r>
        <w:rPr>
          <w:rFonts w:ascii="Arial Narrow" w:hAnsi="Arial Narrow" w:cs="Arial"/>
          <w:sz w:val="18"/>
          <w:szCs w:val="20"/>
          <w:lang w:eastAsia="ar-SA"/>
        </w:rPr>
        <w:t>Šňupárkem</w:t>
      </w:r>
      <w:proofErr w:type="spellEnd"/>
    </w:p>
    <w:p w:rsidR="0028029D" w:rsidRPr="003D4E57" w:rsidRDefault="0028029D" w:rsidP="002F07B0">
      <w:pPr>
        <w:numPr>
          <w:ilvl w:val="0"/>
          <w:numId w:val="2"/>
        </w:numPr>
        <w:suppressAutoHyphens/>
        <w:spacing w:line="276" w:lineRule="auto"/>
        <w:jc w:val="both"/>
        <w:rPr>
          <w:rFonts w:ascii="Arial Narrow" w:hAnsi="Arial Narrow" w:cs="Arial"/>
          <w:sz w:val="18"/>
          <w:szCs w:val="20"/>
          <w:lang w:eastAsia="ar-SA"/>
        </w:rPr>
      </w:pPr>
      <w:r w:rsidRPr="003D4E57">
        <w:rPr>
          <w:rFonts w:ascii="Arial Narrow" w:hAnsi="Arial Narrow" w:cs="Arial"/>
          <w:sz w:val="18"/>
          <w:szCs w:val="20"/>
          <w:lang w:eastAsia="ar-SA"/>
        </w:rPr>
        <w:t>příslušné normy, zejména ISO 11801, TIA/EIA 568A a EN 50173</w:t>
      </w:r>
    </w:p>
    <w:p w:rsidR="0028029D" w:rsidRPr="003D4E57" w:rsidRDefault="0028029D" w:rsidP="002F07B0">
      <w:pPr>
        <w:numPr>
          <w:ilvl w:val="0"/>
          <w:numId w:val="2"/>
        </w:numPr>
        <w:suppressAutoHyphens/>
        <w:spacing w:line="276" w:lineRule="auto"/>
        <w:jc w:val="both"/>
        <w:rPr>
          <w:rFonts w:ascii="Arial Narrow" w:hAnsi="Arial Narrow" w:cs="Arial"/>
          <w:sz w:val="18"/>
          <w:szCs w:val="20"/>
          <w:lang w:eastAsia="ar-SA"/>
        </w:rPr>
      </w:pPr>
      <w:r w:rsidRPr="003D4E57">
        <w:rPr>
          <w:rFonts w:ascii="Arial Narrow" w:hAnsi="Arial Narrow" w:cs="Arial"/>
          <w:sz w:val="18"/>
          <w:szCs w:val="20"/>
          <w:lang w:eastAsia="ar-SA"/>
        </w:rPr>
        <w:t>příslušné ČSN, zejména ČSN 34 2710, 73 0875, ČSN  EN 50131-1</w:t>
      </w:r>
    </w:p>
    <w:p w:rsidR="0028029D" w:rsidRPr="003D4E57" w:rsidRDefault="0028029D" w:rsidP="002F07B0">
      <w:pPr>
        <w:numPr>
          <w:ilvl w:val="0"/>
          <w:numId w:val="2"/>
        </w:numPr>
        <w:suppressAutoHyphens/>
        <w:spacing w:line="276" w:lineRule="auto"/>
        <w:jc w:val="both"/>
        <w:rPr>
          <w:rFonts w:ascii="Arial Narrow" w:hAnsi="Arial Narrow" w:cs="Arial"/>
          <w:sz w:val="18"/>
          <w:szCs w:val="20"/>
          <w:lang w:eastAsia="ar-SA"/>
        </w:rPr>
      </w:pPr>
      <w:r w:rsidRPr="003D4E57">
        <w:rPr>
          <w:rFonts w:ascii="Arial Narrow" w:hAnsi="Arial Narrow" w:cs="Arial"/>
          <w:sz w:val="18"/>
          <w:szCs w:val="20"/>
          <w:lang w:eastAsia="ar-SA"/>
        </w:rPr>
        <w:t>požadavky investora</w:t>
      </w:r>
      <w:r>
        <w:rPr>
          <w:rFonts w:ascii="Arial Narrow" w:hAnsi="Arial Narrow" w:cs="Arial"/>
          <w:sz w:val="18"/>
          <w:szCs w:val="20"/>
          <w:lang w:eastAsia="ar-SA"/>
        </w:rPr>
        <w:t xml:space="preserve">  a</w:t>
      </w:r>
      <w:r w:rsidR="00CB5F96">
        <w:rPr>
          <w:rFonts w:ascii="Arial Narrow" w:hAnsi="Arial Narrow" w:cs="Arial"/>
          <w:sz w:val="18"/>
          <w:szCs w:val="20"/>
          <w:lang w:eastAsia="ar-SA"/>
        </w:rPr>
        <w:t xml:space="preserve"> oddělení</w:t>
      </w:r>
      <w:r>
        <w:rPr>
          <w:rFonts w:ascii="Arial Narrow" w:hAnsi="Arial Narrow" w:cs="Arial"/>
          <w:sz w:val="18"/>
          <w:szCs w:val="20"/>
          <w:lang w:eastAsia="ar-SA"/>
        </w:rPr>
        <w:t xml:space="preserve"> IT  (externí firma - správce LAN investora)</w:t>
      </w:r>
    </w:p>
    <w:p w:rsidR="0028029D" w:rsidRPr="003D4E57" w:rsidRDefault="0028029D" w:rsidP="002F07B0">
      <w:pPr>
        <w:numPr>
          <w:ilvl w:val="0"/>
          <w:numId w:val="2"/>
        </w:numPr>
        <w:suppressAutoHyphens/>
        <w:spacing w:line="276" w:lineRule="auto"/>
        <w:jc w:val="both"/>
        <w:rPr>
          <w:rFonts w:ascii="Arial Narrow" w:hAnsi="Arial Narrow" w:cs="Arial"/>
          <w:sz w:val="18"/>
          <w:szCs w:val="20"/>
          <w:lang w:eastAsia="ar-SA"/>
        </w:rPr>
      </w:pPr>
      <w:r w:rsidRPr="003D4E57">
        <w:rPr>
          <w:rFonts w:ascii="Arial Narrow" w:hAnsi="Arial Narrow" w:cs="Arial"/>
          <w:sz w:val="18"/>
          <w:szCs w:val="20"/>
          <w:lang w:eastAsia="ar-SA"/>
        </w:rPr>
        <w:t>požadavky zp</w:t>
      </w:r>
      <w:r>
        <w:rPr>
          <w:rFonts w:ascii="Arial Narrow" w:hAnsi="Arial Narrow" w:cs="Arial"/>
          <w:sz w:val="18"/>
          <w:szCs w:val="20"/>
          <w:lang w:eastAsia="ar-SA"/>
        </w:rPr>
        <w:t>racovatelů jednotlivých částí PTD a návazných technologií – elektro a stavební část</w:t>
      </w:r>
    </w:p>
    <w:p w:rsidR="0028029D" w:rsidRDefault="0028029D" w:rsidP="002F07B0">
      <w:pPr>
        <w:numPr>
          <w:ilvl w:val="0"/>
          <w:numId w:val="2"/>
        </w:numPr>
        <w:suppressAutoHyphens/>
        <w:spacing w:line="276" w:lineRule="auto"/>
        <w:jc w:val="both"/>
        <w:rPr>
          <w:rFonts w:ascii="Arial Narrow" w:hAnsi="Arial Narrow" w:cs="Arial"/>
          <w:sz w:val="18"/>
          <w:szCs w:val="20"/>
          <w:lang w:eastAsia="ar-SA"/>
        </w:rPr>
      </w:pPr>
      <w:r w:rsidRPr="003D4E57">
        <w:rPr>
          <w:rFonts w:ascii="Arial Narrow" w:hAnsi="Arial Narrow" w:cs="Arial"/>
          <w:sz w:val="18"/>
          <w:szCs w:val="20"/>
          <w:lang w:eastAsia="ar-SA"/>
        </w:rPr>
        <w:t xml:space="preserve">technické podmínky výrobce </w:t>
      </w:r>
    </w:p>
    <w:p w:rsidR="00C3162C" w:rsidRPr="003D4E57" w:rsidRDefault="00C3162C" w:rsidP="002F07B0">
      <w:pPr>
        <w:suppressAutoHyphens/>
        <w:spacing w:line="276" w:lineRule="auto"/>
        <w:ind w:left="704"/>
        <w:jc w:val="both"/>
        <w:rPr>
          <w:rFonts w:ascii="Arial Narrow" w:hAnsi="Arial Narrow" w:cs="Arial"/>
          <w:sz w:val="18"/>
          <w:szCs w:val="20"/>
          <w:lang w:eastAsia="ar-SA"/>
        </w:rPr>
      </w:pPr>
    </w:p>
    <w:p w:rsidR="0028029D" w:rsidRPr="003D4E57" w:rsidRDefault="0028029D" w:rsidP="002F07B0">
      <w:pPr>
        <w:numPr>
          <w:ilvl w:val="0"/>
          <w:numId w:val="3"/>
        </w:numPr>
        <w:suppressAutoHyphens/>
        <w:spacing w:line="276" w:lineRule="auto"/>
        <w:jc w:val="both"/>
        <w:rPr>
          <w:rFonts w:ascii="Arial Narrow" w:hAnsi="Arial Narrow" w:cs="Arial"/>
          <w:sz w:val="18"/>
          <w:szCs w:val="20"/>
          <w:lang w:eastAsia="ar-SA"/>
        </w:rPr>
      </w:pPr>
      <w:r w:rsidRPr="003D4E57">
        <w:rPr>
          <w:rFonts w:ascii="Arial Narrow" w:hAnsi="Arial Narrow" w:cs="Arial"/>
          <w:sz w:val="18"/>
          <w:szCs w:val="20"/>
          <w:lang w:eastAsia="ar-SA"/>
        </w:rPr>
        <w:t xml:space="preserve">ČSN EN 50173 </w:t>
      </w:r>
      <w:r w:rsidRPr="003D4E57">
        <w:rPr>
          <w:rFonts w:ascii="Arial Narrow" w:hAnsi="Arial Narrow" w:cs="Arial"/>
          <w:sz w:val="18"/>
          <w:szCs w:val="20"/>
          <w:lang w:eastAsia="ar-SA"/>
        </w:rPr>
        <w:tab/>
      </w:r>
      <w:r>
        <w:rPr>
          <w:rFonts w:ascii="Arial Narrow" w:hAnsi="Arial Narrow" w:cs="Arial"/>
          <w:sz w:val="18"/>
          <w:szCs w:val="20"/>
          <w:lang w:eastAsia="ar-SA"/>
        </w:rPr>
        <w:tab/>
      </w:r>
      <w:r w:rsidRPr="003D4E57">
        <w:rPr>
          <w:rFonts w:ascii="Arial Narrow" w:hAnsi="Arial Narrow" w:cs="Arial"/>
          <w:sz w:val="18"/>
          <w:szCs w:val="20"/>
          <w:lang w:eastAsia="ar-SA"/>
        </w:rPr>
        <w:t>Informační technologie - Univerzální kabelážní systémy</w:t>
      </w:r>
    </w:p>
    <w:p w:rsidR="0028029D" w:rsidRPr="003D4E57" w:rsidRDefault="0028029D" w:rsidP="002F07B0">
      <w:pPr>
        <w:numPr>
          <w:ilvl w:val="0"/>
          <w:numId w:val="3"/>
        </w:numPr>
        <w:suppressAutoHyphens/>
        <w:spacing w:line="276" w:lineRule="auto"/>
        <w:jc w:val="both"/>
        <w:rPr>
          <w:rFonts w:ascii="Arial Narrow" w:hAnsi="Arial Narrow" w:cs="Arial"/>
          <w:sz w:val="18"/>
          <w:szCs w:val="20"/>
          <w:lang w:eastAsia="ar-SA"/>
        </w:rPr>
      </w:pPr>
      <w:r w:rsidRPr="003D4E57">
        <w:rPr>
          <w:rFonts w:ascii="Arial Narrow" w:hAnsi="Arial Narrow" w:cs="Arial"/>
          <w:sz w:val="18"/>
          <w:szCs w:val="20"/>
          <w:lang w:eastAsia="ar-SA"/>
        </w:rPr>
        <w:t>ČSN 334060</w:t>
      </w:r>
      <w:r w:rsidRPr="003D4E57">
        <w:rPr>
          <w:rFonts w:ascii="Arial Narrow" w:hAnsi="Arial Narrow" w:cs="Arial"/>
          <w:sz w:val="18"/>
          <w:szCs w:val="20"/>
          <w:lang w:eastAsia="ar-SA"/>
        </w:rPr>
        <w:tab/>
      </w:r>
      <w:r w:rsidRPr="003D4E57">
        <w:rPr>
          <w:rFonts w:ascii="Arial Narrow" w:hAnsi="Arial Narrow" w:cs="Arial"/>
          <w:sz w:val="18"/>
          <w:szCs w:val="20"/>
          <w:lang w:eastAsia="ar-SA"/>
        </w:rPr>
        <w:tab/>
        <w:t>Ochrana zařízení a obslužného personálu před vlivy el</w:t>
      </w:r>
      <w:r>
        <w:rPr>
          <w:rFonts w:ascii="Arial Narrow" w:hAnsi="Arial Narrow" w:cs="Arial"/>
          <w:sz w:val="18"/>
          <w:szCs w:val="20"/>
          <w:lang w:eastAsia="ar-SA"/>
        </w:rPr>
        <w:t xml:space="preserve">. </w:t>
      </w:r>
      <w:r w:rsidRPr="003D4E57">
        <w:rPr>
          <w:rFonts w:ascii="Arial Narrow" w:hAnsi="Arial Narrow" w:cs="Arial"/>
          <w:sz w:val="18"/>
          <w:szCs w:val="20"/>
          <w:lang w:eastAsia="ar-SA"/>
        </w:rPr>
        <w:t>mag. pole</w:t>
      </w:r>
    </w:p>
    <w:p w:rsidR="0028029D" w:rsidRPr="003D4E57" w:rsidRDefault="0028029D" w:rsidP="002F07B0">
      <w:pPr>
        <w:numPr>
          <w:ilvl w:val="0"/>
          <w:numId w:val="3"/>
        </w:numPr>
        <w:suppressAutoHyphens/>
        <w:spacing w:line="276" w:lineRule="auto"/>
        <w:jc w:val="both"/>
        <w:rPr>
          <w:rFonts w:ascii="Arial Narrow" w:hAnsi="Arial Narrow" w:cs="Arial"/>
          <w:sz w:val="18"/>
          <w:szCs w:val="20"/>
          <w:lang w:eastAsia="ar-SA"/>
        </w:rPr>
      </w:pPr>
      <w:r>
        <w:rPr>
          <w:rFonts w:ascii="Arial Narrow" w:hAnsi="Arial Narrow" w:cs="Arial"/>
          <w:sz w:val="18"/>
          <w:szCs w:val="20"/>
          <w:lang w:eastAsia="ar-SA"/>
        </w:rPr>
        <w:t>ČSN 332160</w:t>
      </w:r>
      <w:r>
        <w:rPr>
          <w:rFonts w:ascii="Arial Narrow" w:hAnsi="Arial Narrow" w:cs="Arial"/>
          <w:sz w:val="18"/>
          <w:szCs w:val="20"/>
          <w:lang w:eastAsia="ar-SA"/>
        </w:rPr>
        <w:tab/>
      </w:r>
      <w:r>
        <w:rPr>
          <w:rFonts w:ascii="Arial Narrow" w:hAnsi="Arial Narrow" w:cs="Arial"/>
          <w:sz w:val="18"/>
          <w:szCs w:val="20"/>
          <w:lang w:eastAsia="ar-SA"/>
        </w:rPr>
        <w:tab/>
        <w:t xml:space="preserve">Ochrana sděl. </w:t>
      </w:r>
      <w:r w:rsidRPr="003D4E57">
        <w:rPr>
          <w:rFonts w:ascii="Arial Narrow" w:hAnsi="Arial Narrow" w:cs="Arial"/>
          <w:sz w:val="18"/>
          <w:szCs w:val="20"/>
          <w:lang w:eastAsia="ar-SA"/>
        </w:rPr>
        <w:t>vedení před účinky VN</w:t>
      </w:r>
    </w:p>
    <w:p w:rsidR="0028029D" w:rsidRPr="003D4E57" w:rsidRDefault="0028029D" w:rsidP="002F07B0">
      <w:pPr>
        <w:numPr>
          <w:ilvl w:val="0"/>
          <w:numId w:val="3"/>
        </w:numPr>
        <w:suppressAutoHyphens/>
        <w:spacing w:line="276" w:lineRule="auto"/>
        <w:jc w:val="both"/>
        <w:rPr>
          <w:rFonts w:ascii="Arial Narrow" w:hAnsi="Arial Narrow" w:cs="Arial"/>
          <w:sz w:val="18"/>
          <w:szCs w:val="20"/>
          <w:lang w:eastAsia="ar-SA"/>
        </w:rPr>
      </w:pPr>
      <w:r w:rsidRPr="003D4E57">
        <w:rPr>
          <w:rFonts w:ascii="Arial Narrow" w:hAnsi="Arial Narrow" w:cs="Arial"/>
          <w:sz w:val="18"/>
          <w:szCs w:val="20"/>
          <w:lang w:eastAsia="ar-SA"/>
        </w:rPr>
        <w:t>ČSN 334000</w:t>
      </w:r>
      <w:r w:rsidRPr="003D4E57">
        <w:rPr>
          <w:rFonts w:ascii="Arial Narrow" w:hAnsi="Arial Narrow" w:cs="Arial"/>
          <w:sz w:val="18"/>
          <w:szCs w:val="20"/>
          <w:lang w:eastAsia="ar-SA"/>
        </w:rPr>
        <w:tab/>
      </w:r>
      <w:r w:rsidRPr="003D4E57">
        <w:rPr>
          <w:rFonts w:ascii="Arial Narrow" w:hAnsi="Arial Narrow" w:cs="Arial"/>
          <w:sz w:val="18"/>
          <w:szCs w:val="20"/>
          <w:lang w:eastAsia="ar-SA"/>
        </w:rPr>
        <w:tab/>
        <w:t>Odolnost sděl.</w:t>
      </w:r>
      <w:r>
        <w:rPr>
          <w:rFonts w:ascii="Arial Narrow" w:hAnsi="Arial Narrow" w:cs="Arial"/>
          <w:sz w:val="18"/>
          <w:szCs w:val="20"/>
          <w:lang w:eastAsia="ar-SA"/>
        </w:rPr>
        <w:t xml:space="preserve"> </w:t>
      </w:r>
      <w:r w:rsidRPr="003D4E57">
        <w:rPr>
          <w:rFonts w:ascii="Arial Narrow" w:hAnsi="Arial Narrow" w:cs="Arial"/>
          <w:sz w:val="18"/>
          <w:szCs w:val="20"/>
          <w:lang w:eastAsia="ar-SA"/>
        </w:rPr>
        <w:t>vedení proti přepětí a nadproudu</w:t>
      </w:r>
    </w:p>
    <w:p w:rsidR="0028029D" w:rsidRPr="003D4E57" w:rsidRDefault="0028029D" w:rsidP="002F07B0">
      <w:pPr>
        <w:numPr>
          <w:ilvl w:val="0"/>
          <w:numId w:val="3"/>
        </w:numPr>
        <w:suppressAutoHyphens/>
        <w:spacing w:line="276" w:lineRule="auto"/>
        <w:jc w:val="both"/>
        <w:rPr>
          <w:rFonts w:ascii="Arial Narrow" w:hAnsi="Arial Narrow" w:cs="Arial"/>
          <w:sz w:val="18"/>
          <w:szCs w:val="20"/>
          <w:lang w:eastAsia="ar-SA"/>
        </w:rPr>
      </w:pPr>
      <w:r w:rsidRPr="003D4E57">
        <w:rPr>
          <w:rFonts w:ascii="Arial Narrow" w:hAnsi="Arial Narrow" w:cs="Arial"/>
          <w:sz w:val="18"/>
          <w:szCs w:val="20"/>
          <w:lang w:eastAsia="ar-SA"/>
        </w:rPr>
        <w:t>ČSN 334010</w:t>
      </w:r>
      <w:r w:rsidRPr="003D4E57">
        <w:rPr>
          <w:rFonts w:ascii="Arial Narrow" w:hAnsi="Arial Narrow" w:cs="Arial"/>
          <w:sz w:val="18"/>
          <w:szCs w:val="20"/>
          <w:lang w:eastAsia="ar-SA"/>
        </w:rPr>
        <w:tab/>
      </w:r>
      <w:r w:rsidRPr="003D4E57">
        <w:rPr>
          <w:rFonts w:ascii="Arial Narrow" w:hAnsi="Arial Narrow" w:cs="Arial"/>
          <w:sz w:val="18"/>
          <w:szCs w:val="20"/>
          <w:lang w:eastAsia="ar-SA"/>
        </w:rPr>
        <w:tab/>
        <w:t>Ochrana sděl. vedení proti přepětí a nadproudu</w:t>
      </w:r>
    </w:p>
    <w:p w:rsidR="0028029D" w:rsidRPr="003D4E57" w:rsidRDefault="0028029D" w:rsidP="002F07B0">
      <w:pPr>
        <w:numPr>
          <w:ilvl w:val="0"/>
          <w:numId w:val="3"/>
        </w:numPr>
        <w:suppressAutoHyphens/>
        <w:spacing w:line="276" w:lineRule="auto"/>
        <w:jc w:val="both"/>
        <w:rPr>
          <w:rFonts w:ascii="Arial Narrow" w:hAnsi="Arial Narrow" w:cs="Arial"/>
          <w:sz w:val="18"/>
          <w:szCs w:val="20"/>
          <w:lang w:eastAsia="ar-SA"/>
        </w:rPr>
      </w:pPr>
      <w:r w:rsidRPr="003D4E57">
        <w:rPr>
          <w:rFonts w:ascii="Arial Narrow" w:hAnsi="Arial Narrow" w:cs="Arial"/>
          <w:sz w:val="18"/>
          <w:szCs w:val="20"/>
          <w:lang w:eastAsia="ar-SA"/>
        </w:rPr>
        <w:t>ČSN 332000</w:t>
      </w:r>
      <w:r w:rsidRPr="003D4E57">
        <w:rPr>
          <w:rFonts w:ascii="Arial Narrow" w:hAnsi="Arial Narrow" w:cs="Arial"/>
          <w:sz w:val="18"/>
          <w:szCs w:val="20"/>
          <w:lang w:eastAsia="ar-SA"/>
        </w:rPr>
        <w:tab/>
      </w:r>
      <w:r w:rsidRPr="003D4E57">
        <w:rPr>
          <w:rFonts w:ascii="Arial Narrow" w:hAnsi="Arial Narrow" w:cs="Arial"/>
          <w:sz w:val="18"/>
          <w:szCs w:val="20"/>
          <w:lang w:eastAsia="ar-SA"/>
        </w:rPr>
        <w:tab/>
        <w:t xml:space="preserve">Soubor norem </w:t>
      </w:r>
    </w:p>
    <w:p w:rsidR="0028029D" w:rsidRPr="003D4E57" w:rsidRDefault="0028029D" w:rsidP="002F07B0">
      <w:pPr>
        <w:numPr>
          <w:ilvl w:val="0"/>
          <w:numId w:val="3"/>
        </w:numPr>
        <w:suppressAutoHyphens/>
        <w:spacing w:line="276" w:lineRule="auto"/>
        <w:jc w:val="both"/>
        <w:rPr>
          <w:rFonts w:ascii="Arial Narrow" w:hAnsi="Arial Narrow" w:cs="Arial"/>
          <w:sz w:val="18"/>
          <w:szCs w:val="20"/>
          <w:lang w:eastAsia="ar-SA"/>
        </w:rPr>
      </w:pPr>
      <w:r w:rsidRPr="003D4E57">
        <w:rPr>
          <w:rFonts w:ascii="Arial Narrow" w:hAnsi="Arial Narrow" w:cs="Arial"/>
          <w:sz w:val="18"/>
          <w:szCs w:val="20"/>
          <w:lang w:eastAsia="ar-SA"/>
        </w:rPr>
        <w:t>ČSN 342300</w:t>
      </w:r>
      <w:r w:rsidRPr="003D4E57">
        <w:rPr>
          <w:rFonts w:ascii="Arial Narrow" w:hAnsi="Arial Narrow" w:cs="Arial"/>
          <w:sz w:val="18"/>
          <w:szCs w:val="20"/>
          <w:lang w:eastAsia="ar-SA"/>
        </w:rPr>
        <w:tab/>
      </w:r>
      <w:r w:rsidRPr="003D4E57">
        <w:rPr>
          <w:rFonts w:ascii="Arial Narrow" w:hAnsi="Arial Narrow" w:cs="Arial"/>
          <w:sz w:val="18"/>
          <w:szCs w:val="20"/>
          <w:lang w:eastAsia="ar-SA"/>
        </w:rPr>
        <w:tab/>
        <w:t xml:space="preserve">Předpisy </w:t>
      </w:r>
      <w:r w:rsidR="00CB5F96">
        <w:rPr>
          <w:rFonts w:ascii="Arial Narrow" w:hAnsi="Arial Narrow" w:cs="Arial"/>
          <w:sz w:val="18"/>
          <w:szCs w:val="20"/>
          <w:lang w:eastAsia="ar-SA"/>
        </w:rPr>
        <w:t>pro vnitřní rozvody sdělovacích vedení</w:t>
      </w:r>
    </w:p>
    <w:p w:rsidR="0028029D" w:rsidRPr="003D4E57" w:rsidRDefault="0028029D" w:rsidP="002F07B0">
      <w:pPr>
        <w:numPr>
          <w:ilvl w:val="0"/>
          <w:numId w:val="3"/>
        </w:numPr>
        <w:suppressAutoHyphens/>
        <w:spacing w:line="276" w:lineRule="auto"/>
        <w:jc w:val="both"/>
        <w:rPr>
          <w:rFonts w:ascii="Arial Narrow" w:hAnsi="Arial Narrow" w:cs="Arial"/>
          <w:sz w:val="18"/>
          <w:szCs w:val="20"/>
          <w:lang w:eastAsia="ar-SA"/>
        </w:rPr>
      </w:pPr>
      <w:r w:rsidRPr="003D4E57">
        <w:rPr>
          <w:rFonts w:ascii="Arial Narrow" w:hAnsi="Arial Narrow" w:cs="Arial"/>
          <w:sz w:val="18"/>
          <w:szCs w:val="20"/>
          <w:lang w:eastAsia="ar-SA"/>
        </w:rPr>
        <w:t>ČSN 332130</w:t>
      </w:r>
      <w:r w:rsidRPr="003D4E57">
        <w:rPr>
          <w:rFonts w:ascii="Arial Narrow" w:hAnsi="Arial Narrow" w:cs="Arial"/>
          <w:sz w:val="18"/>
          <w:szCs w:val="20"/>
          <w:lang w:eastAsia="ar-SA"/>
        </w:rPr>
        <w:tab/>
      </w:r>
      <w:r w:rsidRPr="003D4E57">
        <w:rPr>
          <w:rFonts w:ascii="Arial Narrow" w:hAnsi="Arial Narrow" w:cs="Arial"/>
          <w:sz w:val="18"/>
          <w:szCs w:val="20"/>
          <w:lang w:eastAsia="ar-SA"/>
        </w:rPr>
        <w:tab/>
        <w:t>Elektrotechnické předpisy - Vnitřní rozvody</w:t>
      </w:r>
    </w:p>
    <w:p w:rsidR="0028029D" w:rsidRPr="00F56860" w:rsidRDefault="0028029D" w:rsidP="00661396">
      <w:pPr>
        <w:rPr>
          <w:rFonts w:ascii="Arial Narrow" w:hAnsi="Arial Narrow" w:cs="Arial"/>
          <w:sz w:val="18"/>
        </w:rPr>
      </w:pPr>
    </w:p>
    <w:p w:rsidR="0028029D" w:rsidRPr="00770178" w:rsidRDefault="0028029D" w:rsidP="0028029D">
      <w:pPr>
        <w:pStyle w:val="Nadpis2"/>
        <w:keepNext w:val="0"/>
        <w:tabs>
          <w:tab w:val="clear" w:pos="576"/>
        </w:tabs>
        <w:ind w:left="720" w:hanging="720"/>
        <w:jc w:val="both"/>
      </w:pPr>
      <w:bookmarkStart w:id="3" w:name="_Toc115085966"/>
      <w:r>
        <w:t>OCHRANA A BEZPEČNOST</w:t>
      </w:r>
      <w:bookmarkEnd w:id="3"/>
    </w:p>
    <w:p w:rsidR="0028029D" w:rsidRPr="003D4E57" w:rsidRDefault="0028029D" w:rsidP="002F07B0">
      <w:pPr>
        <w:suppressAutoHyphens/>
        <w:spacing w:line="276" w:lineRule="auto"/>
        <w:ind w:firstLine="708"/>
        <w:jc w:val="both"/>
        <w:rPr>
          <w:rFonts w:ascii="Arial Narrow" w:hAnsi="Arial Narrow" w:cs="Arial"/>
          <w:sz w:val="18"/>
          <w:szCs w:val="20"/>
          <w:lang w:eastAsia="ar-SA"/>
        </w:rPr>
      </w:pPr>
      <w:r w:rsidRPr="003D4E57">
        <w:rPr>
          <w:rFonts w:ascii="Arial Narrow" w:hAnsi="Arial Narrow" w:cs="Arial"/>
          <w:sz w:val="18"/>
          <w:szCs w:val="20"/>
          <w:lang w:eastAsia="ar-SA"/>
        </w:rPr>
        <w:t xml:space="preserve">Ochrana proti nebezpečnému dotykovému napětí neživých částí bude provedena u ústředny a pomocných napáječů samočinným odpojením od zdroje, u periferních prvků bezpečným napětím. Provedení musí být v souladu s ČSN 33 2000 - 1, ČSN 33 2000 - </w:t>
      </w:r>
      <w:smartTag w:uri="urn:schemas-microsoft-com:office:smarttags" w:element="metricconverter">
        <w:smartTagPr>
          <w:attr w:name="ProductID" w:val="4 a"/>
        </w:smartTagPr>
        <w:r w:rsidRPr="003D4E57">
          <w:rPr>
            <w:rFonts w:ascii="Arial Narrow" w:hAnsi="Arial Narrow" w:cs="Arial"/>
            <w:sz w:val="18"/>
            <w:szCs w:val="20"/>
            <w:lang w:eastAsia="ar-SA"/>
          </w:rPr>
          <w:t>4 a</w:t>
        </w:r>
      </w:smartTag>
      <w:r w:rsidRPr="003D4E57">
        <w:rPr>
          <w:rFonts w:ascii="Arial Narrow" w:hAnsi="Arial Narrow" w:cs="Arial"/>
          <w:sz w:val="18"/>
          <w:szCs w:val="20"/>
          <w:lang w:eastAsia="ar-SA"/>
        </w:rPr>
        <w:t xml:space="preserve"> ČSN 33 2000 - 5.</w:t>
      </w:r>
      <w:r>
        <w:rPr>
          <w:rFonts w:ascii="Arial Narrow" w:hAnsi="Arial Narrow" w:cs="Arial"/>
          <w:sz w:val="18"/>
          <w:szCs w:val="20"/>
          <w:lang w:eastAsia="ar-SA"/>
        </w:rPr>
        <w:t xml:space="preserve"> </w:t>
      </w:r>
      <w:r w:rsidRPr="003D4E57">
        <w:rPr>
          <w:rFonts w:ascii="Arial Narrow" w:hAnsi="Arial Narrow" w:cs="Arial"/>
          <w:sz w:val="18"/>
          <w:szCs w:val="20"/>
          <w:lang w:eastAsia="ar-SA"/>
        </w:rPr>
        <w:t xml:space="preserve">Rozvody se nenacházejí v prostoru, kde hrozí nebezpečí atmosférických výbojů nebo nf či vf rušení. Požadavky elektromagnetické kompatibility ve smyslu ČSN 33 2000 jsou splněny. V případě výpadku el. sítě se ústředna automaticky přepne na náhradní zdroj, akumulátorovou baterii 24 V, která je umístěna ve skříni ústředny. </w:t>
      </w:r>
    </w:p>
    <w:p w:rsidR="0028029D" w:rsidRPr="003D4E57" w:rsidRDefault="0028029D" w:rsidP="002F07B0">
      <w:pPr>
        <w:suppressAutoHyphens/>
        <w:spacing w:line="276" w:lineRule="auto"/>
        <w:ind w:firstLine="708"/>
        <w:jc w:val="both"/>
        <w:rPr>
          <w:rFonts w:ascii="Arial Narrow" w:hAnsi="Arial Narrow" w:cs="Arial"/>
          <w:sz w:val="18"/>
          <w:szCs w:val="20"/>
          <w:lang w:eastAsia="ar-SA"/>
        </w:rPr>
      </w:pPr>
      <w:r w:rsidRPr="003D4E57">
        <w:rPr>
          <w:rFonts w:ascii="Arial Narrow" w:hAnsi="Arial Narrow" w:cs="Arial"/>
          <w:sz w:val="18"/>
          <w:szCs w:val="20"/>
          <w:lang w:eastAsia="ar-SA"/>
        </w:rPr>
        <w:t>Pracovníci musí mít příslušnou elektrotechnickou kvalifikaci pro tuto činnost dle ČSN EN 500110-</w:t>
      </w:r>
      <w:smartTag w:uri="urn:schemas-microsoft-com:office:smarttags" w:element="metricconverter">
        <w:smartTagPr>
          <w:attr w:name="ProductID" w:val="1 a"/>
        </w:smartTagPr>
        <w:r w:rsidRPr="003D4E57">
          <w:rPr>
            <w:rFonts w:ascii="Arial Narrow" w:hAnsi="Arial Narrow" w:cs="Arial"/>
            <w:sz w:val="18"/>
            <w:szCs w:val="20"/>
            <w:lang w:eastAsia="ar-SA"/>
          </w:rPr>
          <w:t>1 a</w:t>
        </w:r>
      </w:smartTag>
      <w:r w:rsidRPr="003D4E57">
        <w:rPr>
          <w:rFonts w:ascii="Arial Narrow" w:hAnsi="Arial Narrow" w:cs="Arial"/>
          <w:sz w:val="18"/>
          <w:szCs w:val="20"/>
          <w:lang w:eastAsia="ar-SA"/>
        </w:rPr>
        <w:t xml:space="preserve"> musí být proškoleni výrobcem nebo jím pověřenou organizací. Při montáži a provozování zařízení je nutno dodržovat základní požadavky k zajištění bezpečné práce podle ČSN 34 3100. Veškeré práce na elektrickém zařízení, tj. údržba, kontrola, opravy atd. mohou být prováděny pouze při respektování ustanovení normy ČSN EN 500110-1. Do provozu lze uvést jen takové zařízení, které prošlo výchozí revizí dle ČSN 33 2000 - 6. Zařízení musí vyhovovat všem platným požadavkům elektrotechnických předpisů a norem ČSN, musí být před uvedením do provozu přezkoušeno, zda je provedeno v souladu s dokumentací, zda jako celek má požadované vlastnosti, zda při jeho provozu nemůže dojít k ohrožení života nebo zdraví osob a zda neruší jiná zařízení.</w:t>
      </w:r>
    </w:p>
    <w:p w:rsidR="0028029D" w:rsidRDefault="00AA3ED1" w:rsidP="002F07B0">
      <w:pPr>
        <w:spacing w:line="276" w:lineRule="auto"/>
        <w:jc w:val="both"/>
        <w:rPr>
          <w:rFonts w:ascii="Arial Narrow" w:hAnsi="Arial Narrow" w:cs="Arial"/>
          <w:sz w:val="18"/>
          <w:szCs w:val="20"/>
          <w:lang w:eastAsia="ar-SA"/>
        </w:rPr>
      </w:pPr>
      <w:r>
        <w:rPr>
          <w:rFonts w:ascii="Arial Narrow" w:hAnsi="Arial Narrow" w:cs="Arial"/>
          <w:sz w:val="18"/>
          <w:szCs w:val="20"/>
          <w:lang w:eastAsia="ar-SA"/>
        </w:rPr>
        <w:tab/>
      </w:r>
      <w:r w:rsidR="0028029D" w:rsidRPr="003D4E57">
        <w:rPr>
          <w:rFonts w:ascii="Arial Narrow" w:hAnsi="Arial Narrow" w:cs="Arial"/>
          <w:sz w:val="18"/>
          <w:szCs w:val="20"/>
          <w:lang w:eastAsia="ar-SA"/>
        </w:rPr>
        <w:t>Zařízení musí být udržováno v takovém stavu, aby byla zajištěna jeho správná činnost a aby byly dodrženy požadavky elektrické a mechanické bezpečnosti, jakož i všechny ostatní požadavky podle příslušných předpisů.</w:t>
      </w:r>
    </w:p>
    <w:p w:rsidR="00C10B4F" w:rsidRDefault="00C10B4F" w:rsidP="00C10B4F">
      <w:pPr>
        <w:rPr>
          <w:rFonts w:ascii="Arial Narrow" w:hAnsi="Arial Narrow" w:cs="Arial"/>
          <w:sz w:val="18"/>
          <w:szCs w:val="20"/>
          <w:lang w:eastAsia="ar-SA"/>
        </w:rPr>
      </w:pPr>
    </w:p>
    <w:p w:rsidR="00661396" w:rsidRPr="00770178" w:rsidRDefault="00661396" w:rsidP="00F6350C">
      <w:pPr>
        <w:pStyle w:val="Nadpis1"/>
      </w:pPr>
      <w:bookmarkStart w:id="4" w:name="_Toc115085967"/>
      <w:r w:rsidRPr="00770178">
        <w:t>TECHNICKÉ ŘEŠENÍ SK</w:t>
      </w:r>
      <w:bookmarkEnd w:id="4"/>
    </w:p>
    <w:p w:rsidR="00661396" w:rsidRPr="00770178" w:rsidRDefault="00661396" w:rsidP="00661396">
      <w:pPr>
        <w:pStyle w:val="Nadpis3"/>
        <w:keepNext w:val="0"/>
        <w:tabs>
          <w:tab w:val="clear" w:pos="720"/>
        </w:tabs>
        <w:spacing w:before="240" w:after="240"/>
        <w:ind w:left="720" w:hanging="720"/>
        <w:jc w:val="both"/>
      </w:pPr>
      <w:bookmarkStart w:id="5" w:name="_Toc115085968"/>
      <w:r w:rsidRPr="00770178">
        <w:t>Technologie SK</w:t>
      </w:r>
      <w:bookmarkEnd w:id="5"/>
    </w:p>
    <w:p w:rsidR="00AA12AE" w:rsidRPr="00F56860" w:rsidRDefault="002F36B7" w:rsidP="002F07B0">
      <w:pPr>
        <w:spacing w:line="276" w:lineRule="auto"/>
        <w:jc w:val="both"/>
        <w:rPr>
          <w:rFonts w:ascii="Arial Narrow" w:hAnsi="Arial Narrow" w:cs="Arial"/>
          <w:sz w:val="18"/>
          <w:szCs w:val="18"/>
        </w:rPr>
      </w:pPr>
      <w:r w:rsidRPr="00F56860">
        <w:rPr>
          <w:rFonts w:ascii="Arial Narrow" w:hAnsi="Arial Narrow" w:cs="Arial"/>
          <w:sz w:val="18"/>
          <w:szCs w:val="18"/>
        </w:rPr>
        <w:tab/>
      </w:r>
      <w:r w:rsidR="00661396" w:rsidRPr="00F56860">
        <w:rPr>
          <w:rFonts w:ascii="Arial Narrow" w:hAnsi="Arial Narrow" w:cs="Arial"/>
          <w:sz w:val="18"/>
          <w:szCs w:val="18"/>
        </w:rPr>
        <w:t xml:space="preserve">Předmětem projektové dokumentace je technické řešení a </w:t>
      </w:r>
      <w:r w:rsidR="008B3661">
        <w:rPr>
          <w:rFonts w:ascii="Arial Narrow" w:hAnsi="Arial Narrow" w:cs="Arial"/>
          <w:sz w:val="18"/>
          <w:szCs w:val="18"/>
        </w:rPr>
        <w:t xml:space="preserve">návrh </w:t>
      </w:r>
      <w:r w:rsidR="00AA3ED1">
        <w:rPr>
          <w:rFonts w:ascii="Arial Narrow" w:hAnsi="Arial Narrow" w:cs="Arial"/>
          <w:sz w:val="18"/>
          <w:szCs w:val="18"/>
        </w:rPr>
        <w:t xml:space="preserve">základní </w:t>
      </w:r>
      <w:r w:rsidR="00661396" w:rsidRPr="00F56860">
        <w:rPr>
          <w:rFonts w:ascii="Arial Narrow" w:hAnsi="Arial Narrow" w:cs="Arial"/>
          <w:sz w:val="18"/>
          <w:szCs w:val="18"/>
        </w:rPr>
        <w:t>strukturované kabeláže</w:t>
      </w:r>
      <w:r w:rsidRPr="00F56860">
        <w:rPr>
          <w:rFonts w:ascii="Arial Narrow" w:hAnsi="Arial Narrow" w:cs="Arial"/>
          <w:sz w:val="18"/>
          <w:szCs w:val="18"/>
        </w:rPr>
        <w:t xml:space="preserve"> </w:t>
      </w:r>
      <w:r w:rsidR="008B3661">
        <w:rPr>
          <w:rFonts w:ascii="Arial Narrow" w:hAnsi="Arial Narrow" w:cs="Arial"/>
          <w:sz w:val="18"/>
          <w:szCs w:val="18"/>
        </w:rPr>
        <w:t xml:space="preserve">(dále jen SK) </w:t>
      </w:r>
      <w:r w:rsidR="00F91B8B" w:rsidRPr="00F56860">
        <w:rPr>
          <w:rFonts w:ascii="Arial Narrow" w:hAnsi="Arial Narrow" w:cs="Arial"/>
          <w:sz w:val="18"/>
          <w:szCs w:val="18"/>
        </w:rPr>
        <w:t>dle požadavků</w:t>
      </w:r>
      <w:r w:rsidR="008B3661">
        <w:rPr>
          <w:rFonts w:ascii="Arial Narrow" w:hAnsi="Arial Narrow" w:cs="Arial"/>
          <w:sz w:val="18"/>
          <w:szCs w:val="18"/>
        </w:rPr>
        <w:t xml:space="preserve"> uživatele a investora</w:t>
      </w:r>
      <w:r w:rsidR="00661396" w:rsidRPr="00F56860">
        <w:rPr>
          <w:rFonts w:ascii="Arial Narrow" w:hAnsi="Arial Narrow" w:cs="Arial"/>
          <w:sz w:val="18"/>
          <w:szCs w:val="18"/>
        </w:rPr>
        <w:t>.</w:t>
      </w:r>
      <w:r w:rsidR="00CE5673" w:rsidRPr="00F56860">
        <w:rPr>
          <w:rFonts w:ascii="Arial Narrow" w:hAnsi="Arial Narrow" w:cs="Arial"/>
          <w:sz w:val="18"/>
          <w:szCs w:val="18"/>
        </w:rPr>
        <w:t xml:space="preserve"> Předmětem řešení této dokumentace je </w:t>
      </w:r>
      <w:r w:rsidR="00D821C8">
        <w:rPr>
          <w:rFonts w:ascii="Arial Narrow" w:hAnsi="Arial Narrow" w:cs="Arial"/>
          <w:sz w:val="18"/>
          <w:szCs w:val="18"/>
        </w:rPr>
        <w:t xml:space="preserve">výše uvedený objekt, kde se </w:t>
      </w:r>
      <w:r w:rsidR="008B3661">
        <w:rPr>
          <w:rFonts w:ascii="Arial Narrow" w:hAnsi="Arial Narrow" w:cs="Arial"/>
          <w:sz w:val="18"/>
          <w:szCs w:val="18"/>
        </w:rPr>
        <w:t xml:space="preserve">budou provádět vnitřní rekonstrukce a instalace i dalších </w:t>
      </w:r>
      <w:r w:rsidR="00CB5F96">
        <w:rPr>
          <w:rFonts w:ascii="Arial Narrow" w:hAnsi="Arial Narrow" w:cs="Arial"/>
          <w:sz w:val="18"/>
          <w:szCs w:val="18"/>
        </w:rPr>
        <w:t xml:space="preserve">návazných </w:t>
      </w:r>
      <w:r w:rsidR="008B3661">
        <w:rPr>
          <w:rFonts w:ascii="Arial Narrow" w:hAnsi="Arial Narrow" w:cs="Arial"/>
          <w:sz w:val="18"/>
          <w:szCs w:val="18"/>
        </w:rPr>
        <w:t xml:space="preserve">technologií. </w:t>
      </w:r>
    </w:p>
    <w:p w:rsidR="00FB3DE5" w:rsidRDefault="00661396" w:rsidP="002F07B0">
      <w:pPr>
        <w:spacing w:line="276" w:lineRule="auto"/>
        <w:jc w:val="both"/>
        <w:rPr>
          <w:rFonts w:ascii="Arial Narrow" w:hAnsi="Arial Narrow" w:cs="Arial"/>
          <w:sz w:val="18"/>
          <w:szCs w:val="18"/>
        </w:rPr>
      </w:pPr>
      <w:r w:rsidRPr="00F56860">
        <w:rPr>
          <w:rFonts w:ascii="Arial Narrow" w:hAnsi="Arial Narrow" w:cs="Arial"/>
          <w:sz w:val="18"/>
          <w:szCs w:val="18"/>
        </w:rPr>
        <w:tab/>
      </w:r>
      <w:r w:rsidR="00DC1259">
        <w:rPr>
          <w:rFonts w:ascii="Arial Narrow" w:hAnsi="Arial Narrow" w:cs="Arial"/>
          <w:sz w:val="18"/>
          <w:szCs w:val="18"/>
        </w:rPr>
        <w:t xml:space="preserve">V </w:t>
      </w:r>
      <w:r w:rsidR="00AA3ED1">
        <w:rPr>
          <w:rFonts w:ascii="Arial Narrow" w:hAnsi="Arial Narrow" w:cs="Arial"/>
          <w:sz w:val="18"/>
          <w:szCs w:val="18"/>
        </w:rPr>
        <w:t xml:space="preserve">technické </w:t>
      </w:r>
      <w:r w:rsidR="00DC1259">
        <w:rPr>
          <w:rFonts w:ascii="Arial Narrow" w:hAnsi="Arial Narrow" w:cs="Arial"/>
          <w:sz w:val="18"/>
          <w:szCs w:val="18"/>
        </w:rPr>
        <w:t xml:space="preserve">místnosti </w:t>
      </w:r>
      <w:r w:rsidR="00AA3ED1">
        <w:rPr>
          <w:rFonts w:ascii="Arial Narrow" w:hAnsi="Arial Narrow" w:cs="Arial"/>
          <w:sz w:val="18"/>
          <w:szCs w:val="18"/>
        </w:rPr>
        <w:t>VZT č.2.03</w:t>
      </w:r>
      <w:r w:rsidR="00DC1259">
        <w:rPr>
          <w:rFonts w:ascii="Arial Narrow" w:hAnsi="Arial Narrow" w:cs="Arial"/>
          <w:sz w:val="18"/>
          <w:szCs w:val="18"/>
        </w:rPr>
        <w:t xml:space="preserve"> je navržen </w:t>
      </w:r>
      <w:r w:rsidR="00830971">
        <w:rPr>
          <w:rFonts w:ascii="Arial Narrow" w:hAnsi="Arial Narrow" w:cs="Arial"/>
          <w:sz w:val="18"/>
          <w:szCs w:val="18"/>
        </w:rPr>
        <w:t xml:space="preserve">centrální </w:t>
      </w:r>
      <w:r w:rsidR="00DC1259">
        <w:rPr>
          <w:rFonts w:ascii="Arial Narrow" w:hAnsi="Arial Narrow" w:cs="Arial"/>
          <w:sz w:val="18"/>
          <w:szCs w:val="18"/>
        </w:rPr>
        <w:t>stojanový datový rozvaděč</w:t>
      </w:r>
      <w:r w:rsidR="0030256A" w:rsidRPr="00F56860">
        <w:rPr>
          <w:rFonts w:ascii="Arial Narrow" w:hAnsi="Arial Narrow" w:cs="Arial"/>
          <w:sz w:val="18"/>
          <w:szCs w:val="18"/>
        </w:rPr>
        <w:t xml:space="preserve"> </w:t>
      </w:r>
      <w:r w:rsidR="00830971">
        <w:rPr>
          <w:rFonts w:ascii="Arial Narrow" w:hAnsi="Arial Narrow" w:cs="Arial"/>
          <w:sz w:val="18"/>
          <w:szCs w:val="18"/>
        </w:rPr>
        <w:t>(dále jen DR_</w:t>
      </w:r>
      <w:r w:rsidR="006976C3">
        <w:rPr>
          <w:rFonts w:ascii="Arial Narrow" w:hAnsi="Arial Narrow" w:cs="Arial"/>
          <w:sz w:val="18"/>
          <w:szCs w:val="18"/>
        </w:rPr>
        <w:t xml:space="preserve">01) </w:t>
      </w:r>
      <w:r w:rsidR="0030256A" w:rsidRPr="00F56860">
        <w:rPr>
          <w:rFonts w:ascii="Arial Narrow" w:hAnsi="Arial Narrow" w:cs="Arial"/>
          <w:sz w:val="18"/>
          <w:szCs w:val="18"/>
        </w:rPr>
        <w:t>v provedení s prosklenými dveřmi</w:t>
      </w:r>
      <w:r w:rsidR="00DC1259">
        <w:rPr>
          <w:rFonts w:ascii="Arial Narrow" w:hAnsi="Arial Narrow" w:cs="Arial"/>
          <w:sz w:val="18"/>
          <w:szCs w:val="18"/>
        </w:rPr>
        <w:t>.</w:t>
      </w:r>
      <w:r w:rsidR="0030256A" w:rsidRPr="00F56860">
        <w:rPr>
          <w:rFonts w:ascii="Arial Narrow" w:hAnsi="Arial Narrow" w:cs="Arial"/>
          <w:sz w:val="18"/>
          <w:szCs w:val="18"/>
        </w:rPr>
        <w:t xml:space="preserve"> </w:t>
      </w:r>
      <w:r w:rsidR="00DC1259">
        <w:rPr>
          <w:rFonts w:ascii="Arial Narrow" w:hAnsi="Arial Narrow" w:cs="Arial"/>
          <w:sz w:val="18"/>
          <w:szCs w:val="18"/>
        </w:rPr>
        <w:t>D</w:t>
      </w:r>
      <w:r w:rsidR="0030256A" w:rsidRPr="00F56860">
        <w:rPr>
          <w:rFonts w:ascii="Arial Narrow" w:hAnsi="Arial Narrow" w:cs="Arial"/>
          <w:sz w:val="18"/>
          <w:szCs w:val="18"/>
        </w:rPr>
        <w:t>atový rozvaděč je k</w:t>
      </w:r>
      <w:r w:rsidR="00830971">
        <w:rPr>
          <w:rFonts w:ascii="Arial Narrow" w:hAnsi="Arial Narrow" w:cs="Arial"/>
          <w:sz w:val="18"/>
          <w:szCs w:val="18"/>
        </w:rPr>
        <w:t>oncepčně navržen ve velikosti 42</w:t>
      </w:r>
      <w:r w:rsidR="00DC1259">
        <w:rPr>
          <w:rFonts w:ascii="Arial Narrow" w:hAnsi="Arial Narrow" w:cs="Arial"/>
          <w:sz w:val="18"/>
          <w:szCs w:val="18"/>
        </w:rPr>
        <w:t>U – 600</w:t>
      </w:r>
      <w:r w:rsidR="00830971">
        <w:rPr>
          <w:rFonts w:ascii="Arial Narrow" w:hAnsi="Arial Narrow" w:cs="Arial"/>
          <w:sz w:val="18"/>
          <w:szCs w:val="18"/>
        </w:rPr>
        <w:t xml:space="preserve"> </w:t>
      </w:r>
      <w:r w:rsidR="00DC1259">
        <w:rPr>
          <w:rFonts w:ascii="Arial Narrow" w:hAnsi="Arial Narrow" w:cs="Arial"/>
          <w:sz w:val="18"/>
          <w:szCs w:val="18"/>
        </w:rPr>
        <w:t>x</w:t>
      </w:r>
      <w:r w:rsidR="00830971">
        <w:rPr>
          <w:rFonts w:ascii="Arial Narrow" w:hAnsi="Arial Narrow" w:cs="Arial"/>
          <w:sz w:val="18"/>
          <w:szCs w:val="18"/>
        </w:rPr>
        <w:t xml:space="preserve"> </w:t>
      </w:r>
      <w:r w:rsidR="00DC1259">
        <w:rPr>
          <w:rFonts w:ascii="Arial Narrow" w:hAnsi="Arial Narrow" w:cs="Arial"/>
          <w:sz w:val="18"/>
          <w:szCs w:val="18"/>
        </w:rPr>
        <w:t>8</w:t>
      </w:r>
      <w:r w:rsidR="0030256A" w:rsidRPr="00F56860">
        <w:rPr>
          <w:rFonts w:ascii="Arial Narrow" w:hAnsi="Arial Narrow" w:cs="Arial"/>
          <w:sz w:val="18"/>
          <w:szCs w:val="18"/>
        </w:rPr>
        <w:t xml:space="preserve">00 mm a při jeho instalaci musí být provedena koordinace s interiérem a musí být </w:t>
      </w:r>
      <w:r w:rsidR="0030256A" w:rsidRPr="00F56860">
        <w:rPr>
          <w:rFonts w:ascii="Arial Narrow" w:hAnsi="Arial Narrow" w:cs="Arial"/>
          <w:sz w:val="18"/>
          <w:szCs w:val="18"/>
        </w:rPr>
        <w:lastRenderedPageBreak/>
        <w:t xml:space="preserve">brán zřetel na omezenou prostorovou kapacitu </w:t>
      </w:r>
      <w:r w:rsidR="00CB5F96">
        <w:rPr>
          <w:rFonts w:ascii="Arial Narrow" w:hAnsi="Arial Narrow" w:cs="Arial"/>
          <w:sz w:val="18"/>
          <w:szCs w:val="18"/>
        </w:rPr>
        <w:t xml:space="preserve">dané </w:t>
      </w:r>
      <w:r w:rsidR="0030256A" w:rsidRPr="00F56860">
        <w:rPr>
          <w:rFonts w:ascii="Arial Narrow" w:hAnsi="Arial Narrow" w:cs="Arial"/>
          <w:sz w:val="18"/>
          <w:szCs w:val="18"/>
        </w:rPr>
        <w:t>místnosti</w:t>
      </w:r>
      <w:r w:rsidR="006976C3">
        <w:rPr>
          <w:rFonts w:ascii="Arial Narrow" w:hAnsi="Arial Narrow" w:cs="Arial"/>
          <w:sz w:val="18"/>
          <w:szCs w:val="18"/>
        </w:rPr>
        <w:t xml:space="preserve"> a</w:t>
      </w:r>
      <w:r w:rsidR="00830971">
        <w:rPr>
          <w:rFonts w:ascii="Arial Narrow" w:hAnsi="Arial Narrow" w:cs="Arial"/>
          <w:sz w:val="18"/>
          <w:szCs w:val="18"/>
        </w:rPr>
        <w:t xml:space="preserve"> na</w:t>
      </w:r>
      <w:r w:rsidR="006976C3">
        <w:rPr>
          <w:rFonts w:ascii="Arial Narrow" w:hAnsi="Arial Narrow" w:cs="Arial"/>
          <w:sz w:val="18"/>
          <w:szCs w:val="18"/>
        </w:rPr>
        <w:t xml:space="preserve"> jiné technologie, které zde mohou být instalovány</w:t>
      </w:r>
      <w:r w:rsidR="0030256A" w:rsidRPr="00F56860">
        <w:rPr>
          <w:rFonts w:ascii="Arial Narrow" w:hAnsi="Arial Narrow" w:cs="Arial"/>
          <w:sz w:val="18"/>
          <w:szCs w:val="18"/>
        </w:rPr>
        <w:t>. Datový rozvaděč DR</w:t>
      </w:r>
      <w:r w:rsidR="00830971">
        <w:rPr>
          <w:rFonts w:ascii="Arial Narrow" w:hAnsi="Arial Narrow" w:cs="Arial"/>
          <w:sz w:val="18"/>
          <w:szCs w:val="18"/>
        </w:rPr>
        <w:t>_</w:t>
      </w:r>
      <w:r w:rsidR="006976C3">
        <w:rPr>
          <w:rFonts w:ascii="Arial Narrow" w:hAnsi="Arial Narrow" w:cs="Arial"/>
          <w:sz w:val="18"/>
          <w:szCs w:val="18"/>
        </w:rPr>
        <w:t>0</w:t>
      </w:r>
      <w:r w:rsidR="0030256A" w:rsidRPr="00F56860">
        <w:rPr>
          <w:rFonts w:ascii="Arial Narrow" w:hAnsi="Arial Narrow" w:cs="Arial"/>
          <w:sz w:val="18"/>
          <w:szCs w:val="18"/>
        </w:rPr>
        <w:t xml:space="preserve">1 je určen výhradně pro prvky strukturované kabeláže, </w:t>
      </w:r>
      <w:r w:rsidR="00DC1259">
        <w:rPr>
          <w:rFonts w:ascii="Arial Narrow" w:hAnsi="Arial Narrow" w:cs="Arial"/>
          <w:sz w:val="18"/>
          <w:szCs w:val="18"/>
        </w:rPr>
        <w:t xml:space="preserve">umístění SERVER a dalších </w:t>
      </w:r>
      <w:r w:rsidR="00C3162C">
        <w:rPr>
          <w:rFonts w:ascii="Arial Narrow" w:hAnsi="Arial Narrow" w:cs="Arial"/>
          <w:sz w:val="18"/>
          <w:szCs w:val="18"/>
        </w:rPr>
        <w:t xml:space="preserve">nutných aktivních prvků </w:t>
      </w:r>
      <w:r w:rsidR="00D821C8">
        <w:rPr>
          <w:rFonts w:ascii="Arial Narrow" w:hAnsi="Arial Narrow" w:cs="Arial"/>
          <w:sz w:val="18"/>
          <w:szCs w:val="18"/>
        </w:rPr>
        <w:t xml:space="preserve">pro funkčnost datové sítě </w:t>
      </w:r>
      <w:r w:rsidR="00C3162C">
        <w:rPr>
          <w:rFonts w:ascii="Arial Narrow" w:hAnsi="Arial Narrow" w:cs="Arial"/>
          <w:sz w:val="18"/>
          <w:szCs w:val="18"/>
        </w:rPr>
        <w:t>a pro zá</w:t>
      </w:r>
      <w:r w:rsidR="00DC1259">
        <w:rPr>
          <w:rFonts w:ascii="Arial Narrow" w:hAnsi="Arial Narrow" w:cs="Arial"/>
          <w:sz w:val="18"/>
          <w:szCs w:val="18"/>
        </w:rPr>
        <w:t xml:space="preserve">znamové zařízení CCTV včetně PoE </w:t>
      </w:r>
      <w:proofErr w:type="spellStart"/>
      <w:r w:rsidR="00DC1259">
        <w:rPr>
          <w:rFonts w:ascii="Arial Narrow" w:hAnsi="Arial Narrow" w:cs="Arial"/>
          <w:sz w:val="18"/>
          <w:szCs w:val="18"/>
        </w:rPr>
        <w:t>Switch</w:t>
      </w:r>
      <w:proofErr w:type="spellEnd"/>
      <w:r w:rsidR="00DC1259">
        <w:rPr>
          <w:rFonts w:ascii="Arial Narrow" w:hAnsi="Arial Narrow" w:cs="Arial"/>
          <w:sz w:val="18"/>
          <w:szCs w:val="18"/>
        </w:rPr>
        <w:t xml:space="preserve">. </w:t>
      </w:r>
      <w:r w:rsidR="00830971">
        <w:rPr>
          <w:rFonts w:ascii="Arial Narrow" w:hAnsi="Arial Narrow" w:cs="Arial"/>
          <w:sz w:val="18"/>
          <w:szCs w:val="18"/>
        </w:rPr>
        <w:t>DR_</w:t>
      </w:r>
      <w:r w:rsidR="006976C3">
        <w:rPr>
          <w:rFonts w:ascii="Arial Narrow" w:hAnsi="Arial Narrow" w:cs="Arial"/>
          <w:sz w:val="18"/>
          <w:szCs w:val="18"/>
        </w:rPr>
        <w:t>0</w:t>
      </w:r>
      <w:r w:rsidR="00D821C8">
        <w:rPr>
          <w:rFonts w:ascii="Arial Narrow" w:hAnsi="Arial Narrow" w:cs="Arial"/>
          <w:sz w:val="18"/>
          <w:szCs w:val="18"/>
        </w:rPr>
        <w:t xml:space="preserve">1 je koncepčně navržen s prostorovou rezervou - předem nelze odhadnout vybavení a výzbroj rozvaděče </w:t>
      </w:r>
      <w:r w:rsidR="006976C3">
        <w:rPr>
          <w:rFonts w:ascii="Arial Narrow" w:hAnsi="Arial Narrow" w:cs="Arial"/>
          <w:sz w:val="18"/>
          <w:szCs w:val="18"/>
        </w:rPr>
        <w:t>aktivními prvky (</w:t>
      </w:r>
      <w:r w:rsidR="00B037B0">
        <w:rPr>
          <w:rFonts w:ascii="Arial Narrow" w:hAnsi="Arial Narrow" w:cs="Arial"/>
          <w:sz w:val="18"/>
          <w:szCs w:val="18"/>
        </w:rPr>
        <w:t xml:space="preserve">jsou dodávkou investora a nejsou předmětem této dokumentace) </w:t>
      </w:r>
      <w:r w:rsidR="00D821C8">
        <w:rPr>
          <w:rFonts w:ascii="Arial Narrow" w:hAnsi="Arial Narrow" w:cs="Arial"/>
          <w:sz w:val="18"/>
          <w:szCs w:val="18"/>
        </w:rPr>
        <w:t>mimo prvky strukturované kabeláže</w:t>
      </w:r>
      <w:r w:rsidR="00830971">
        <w:rPr>
          <w:rFonts w:ascii="Arial Narrow" w:hAnsi="Arial Narrow" w:cs="Arial"/>
          <w:sz w:val="18"/>
          <w:szCs w:val="18"/>
        </w:rPr>
        <w:t xml:space="preserve"> a návazných SLP technologií</w:t>
      </w:r>
      <w:r w:rsidR="00D821C8">
        <w:rPr>
          <w:rFonts w:ascii="Arial Narrow" w:hAnsi="Arial Narrow" w:cs="Arial"/>
          <w:sz w:val="18"/>
          <w:szCs w:val="18"/>
        </w:rPr>
        <w:t xml:space="preserve">. </w:t>
      </w:r>
    </w:p>
    <w:p w:rsidR="00B037B0" w:rsidRDefault="00CB5F96" w:rsidP="002F07B0">
      <w:pPr>
        <w:spacing w:line="276" w:lineRule="auto"/>
        <w:ind w:firstLine="708"/>
        <w:jc w:val="both"/>
        <w:rPr>
          <w:rFonts w:ascii="Arial Narrow" w:hAnsi="Arial Narrow" w:cs="Arial"/>
          <w:sz w:val="18"/>
          <w:szCs w:val="18"/>
        </w:rPr>
      </w:pPr>
      <w:r>
        <w:rPr>
          <w:rFonts w:ascii="Arial Narrow" w:hAnsi="Arial Narrow" w:cs="Arial"/>
          <w:sz w:val="18"/>
          <w:szCs w:val="18"/>
        </w:rPr>
        <w:t xml:space="preserve">Aktivní prvky </w:t>
      </w:r>
      <w:r w:rsidR="00D821C8">
        <w:rPr>
          <w:rFonts w:ascii="Arial Narrow" w:hAnsi="Arial Narrow" w:cs="Arial"/>
          <w:sz w:val="18"/>
          <w:szCs w:val="18"/>
        </w:rPr>
        <w:t>specifiku</w:t>
      </w:r>
      <w:r w:rsidR="00B037B0">
        <w:rPr>
          <w:rFonts w:ascii="Arial Narrow" w:hAnsi="Arial Narrow" w:cs="Arial"/>
          <w:sz w:val="18"/>
          <w:szCs w:val="18"/>
        </w:rPr>
        <w:t>je</w:t>
      </w:r>
      <w:r w:rsidR="00D821C8">
        <w:rPr>
          <w:rFonts w:ascii="Arial Narrow" w:hAnsi="Arial Narrow" w:cs="Arial"/>
          <w:sz w:val="18"/>
          <w:szCs w:val="18"/>
        </w:rPr>
        <w:t xml:space="preserve"> a navrhuje </w:t>
      </w:r>
      <w:r w:rsidR="00B037B0">
        <w:rPr>
          <w:rFonts w:ascii="Arial Narrow" w:hAnsi="Arial Narrow" w:cs="Arial"/>
          <w:sz w:val="18"/>
          <w:szCs w:val="18"/>
        </w:rPr>
        <w:t xml:space="preserve">IT </w:t>
      </w:r>
      <w:r w:rsidR="006976C3">
        <w:rPr>
          <w:rFonts w:ascii="Arial Narrow" w:hAnsi="Arial Narrow" w:cs="Arial"/>
          <w:sz w:val="18"/>
          <w:szCs w:val="18"/>
        </w:rPr>
        <w:t>oddělení investora</w:t>
      </w:r>
      <w:r w:rsidR="00B037B0">
        <w:rPr>
          <w:rFonts w:ascii="Arial Narrow" w:hAnsi="Arial Narrow" w:cs="Arial"/>
          <w:sz w:val="18"/>
          <w:szCs w:val="18"/>
        </w:rPr>
        <w:t xml:space="preserve"> a nejsou</w:t>
      </w:r>
      <w:r w:rsidR="00D821C8">
        <w:rPr>
          <w:rFonts w:ascii="Arial Narrow" w:hAnsi="Arial Narrow" w:cs="Arial"/>
          <w:sz w:val="18"/>
          <w:szCs w:val="18"/>
        </w:rPr>
        <w:t xml:space="preserve"> př</w:t>
      </w:r>
      <w:r w:rsidR="00FB3DE5">
        <w:rPr>
          <w:rFonts w:ascii="Arial Narrow" w:hAnsi="Arial Narrow" w:cs="Arial"/>
          <w:sz w:val="18"/>
          <w:szCs w:val="18"/>
        </w:rPr>
        <w:t>edmětem řešení této dokumentace</w:t>
      </w:r>
      <w:r w:rsidR="00B037B0">
        <w:rPr>
          <w:rFonts w:ascii="Arial Narrow" w:hAnsi="Arial Narrow" w:cs="Arial"/>
          <w:sz w:val="18"/>
          <w:szCs w:val="18"/>
        </w:rPr>
        <w:t>.</w:t>
      </w:r>
    </w:p>
    <w:p w:rsidR="00FC3E4D" w:rsidRDefault="00FC3E4D" w:rsidP="002F07B0">
      <w:pPr>
        <w:spacing w:line="276" w:lineRule="auto"/>
        <w:ind w:firstLine="708"/>
        <w:jc w:val="both"/>
        <w:rPr>
          <w:rFonts w:ascii="Arial Narrow" w:hAnsi="Arial Narrow" w:cs="Arial"/>
          <w:sz w:val="18"/>
          <w:szCs w:val="18"/>
        </w:rPr>
      </w:pPr>
    </w:p>
    <w:p w:rsidR="00DC1259" w:rsidRDefault="00C3162C" w:rsidP="002F07B0">
      <w:pPr>
        <w:spacing w:line="276" w:lineRule="auto"/>
        <w:jc w:val="both"/>
        <w:rPr>
          <w:rFonts w:ascii="Arial Narrow" w:hAnsi="Arial Narrow" w:cs="Arial"/>
          <w:sz w:val="18"/>
          <w:szCs w:val="18"/>
        </w:rPr>
      </w:pPr>
      <w:r>
        <w:rPr>
          <w:rFonts w:ascii="Arial Narrow" w:hAnsi="Arial Narrow" w:cs="Arial"/>
          <w:sz w:val="18"/>
          <w:szCs w:val="18"/>
        </w:rPr>
        <w:tab/>
      </w:r>
      <w:r w:rsidR="00830971">
        <w:rPr>
          <w:rFonts w:ascii="Arial Narrow" w:hAnsi="Arial Narrow" w:cs="Arial"/>
          <w:sz w:val="18"/>
          <w:szCs w:val="18"/>
        </w:rPr>
        <w:t>V datovém rozvaděči DR_</w:t>
      </w:r>
      <w:r w:rsidR="006976C3">
        <w:rPr>
          <w:rFonts w:ascii="Arial Narrow" w:hAnsi="Arial Narrow" w:cs="Arial"/>
          <w:sz w:val="18"/>
          <w:szCs w:val="18"/>
        </w:rPr>
        <w:t>0</w:t>
      </w:r>
      <w:r w:rsidR="0030256A" w:rsidRPr="00F56860">
        <w:rPr>
          <w:rFonts w:ascii="Arial Narrow" w:hAnsi="Arial Narrow" w:cs="Arial"/>
          <w:sz w:val="18"/>
          <w:szCs w:val="18"/>
        </w:rPr>
        <w:t xml:space="preserve">1 se předpokládá umístění PATCH panelů v Cat.6, </w:t>
      </w:r>
      <w:r w:rsidR="00CB5F96">
        <w:rPr>
          <w:rFonts w:ascii="Arial Narrow" w:hAnsi="Arial Narrow" w:cs="Arial"/>
          <w:sz w:val="18"/>
          <w:szCs w:val="18"/>
        </w:rPr>
        <w:t xml:space="preserve"> </w:t>
      </w:r>
      <w:r w:rsidR="0030256A" w:rsidRPr="00F56860">
        <w:rPr>
          <w:rFonts w:ascii="Arial Narrow" w:hAnsi="Arial Narrow" w:cs="Arial"/>
          <w:sz w:val="18"/>
          <w:szCs w:val="18"/>
        </w:rPr>
        <w:t xml:space="preserve">do kterých budou svedeny jednotlivé pozice </w:t>
      </w:r>
      <w:r w:rsidR="00DC1259">
        <w:rPr>
          <w:rFonts w:ascii="Arial Narrow" w:hAnsi="Arial Narrow" w:cs="Arial"/>
          <w:sz w:val="18"/>
          <w:szCs w:val="18"/>
        </w:rPr>
        <w:t xml:space="preserve">všech </w:t>
      </w:r>
      <w:r w:rsidR="0030256A" w:rsidRPr="00F56860">
        <w:rPr>
          <w:rFonts w:ascii="Arial Narrow" w:hAnsi="Arial Narrow" w:cs="Arial"/>
          <w:sz w:val="18"/>
          <w:szCs w:val="18"/>
        </w:rPr>
        <w:t>datových zásuvek kabelem UTP v Cat.6</w:t>
      </w:r>
      <w:r w:rsidR="00830971">
        <w:rPr>
          <w:rFonts w:ascii="Arial Narrow" w:hAnsi="Arial Narrow" w:cs="Arial"/>
          <w:sz w:val="18"/>
          <w:szCs w:val="18"/>
        </w:rPr>
        <w:t>,</w:t>
      </w:r>
      <w:r w:rsidR="0030256A" w:rsidRPr="00F56860">
        <w:rPr>
          <w:rFonts w:ascii="Arial Narrow" w:hAnsi="Arial Narrow" w:cs="Arial"/>
          <w:sz w:val="18"/>
          <w:szCs w:val="18"/>
        </w:rPr>
        <w:t xml:space="preserve"> LSZS nestíněné</w:t>
      </w:r>
      <w:r w:rsidR="00DC1259">
        <w:rPr>
          <w:rFonts w:ascii="Arial Narrow" w:hAnsi="Arial Narrow" w:cs="Arial"/>
          <w:sz w:val="18"/>
          <w:szCs w:val="18"/>
        </w:rPr>
        <w:t xml:space="preserve"> a to v provedení do hvězdy</w:t>
      </w:r>
      <w:r w:rsidR="0030256A" w:rsidRPr="00F56860">
        <w:rPr>
          <w:rFonts w:ascii="Arial Narrow" w:hAnsi="Arial Narrow" w:cs="Arial"/>
          <w:sz w:val="18"/>
          <w:szCs w:val="18"/>
        </w:rPr>
        <w:t xml:space="preserve">. </w:t>
      </w:r>
    </w:p>
    <w:p w:rsidR="0030256A" w:rsidRDefault="00DC1259" w:rsidP="002F07B0">
      <w:pPr>
        <w:spacing w:line="276" w:lineRule="auto"/>
        <w:jc w:val="both"/>
        <w:rPr>
          <w:rFonts w:ascii="Arial Narrow" w:hAnsi="Arial Narrow" w:cs="Arial"/>
          <w:sz w:val="18"/>
          <w:szCs w:val="18"/>
        </w:rPr>
      </w:pPr>
      <w:r>
        <w:rPr>
          <w:rFonts w:ascii="Arial Narrow" w:hAnsi="Arial Narrow" w:cs="Arial"/>
          <w:sz w:val="18"/>
          <w:szCs w:val="18"/>
        </w:rPr>
        <w:tab/>
      </w:r>
      <w:r w:rsidR="0030256A" w:rsidRPr="00F56860">
        <w:rPr>
          <w:rFonts w:ascii="Arial Narrow" w:hAnsi="Arial Narrow" w:cs="Arial"/>
          <w:sz w:val="18"/>
          <w:szCs w:val="18"/>
        </w:rPr>
        <w:t xml:space="preserve">Mezi jednotlivými panely budou </w:t>
      </w:r>
      <w:r>
        <w:rPr>
          <w:rFonts w:ascii="Arial Narrow" w:hAnsi="Arial Narrow" w:cs="Arial"/>
          <w:sz w:val="18"/>
          <w:szCs w:val="18"/>
        </w:rPr>
        <w:t xml:space="preserve">kovové </w:t>
      </w:r>
      <w:r w:rsidR="0030256A" w:rsidRPr="00F56860">
        <w:rPr>
          <w:rFonts w:ascii="Arial Narrow" w:hAnsi="Arial Narrow" w:cs="Arial"/>
          <w:sz w:val="18"/>
          <w:szCs w:val="18"/>
        </w:rPr>
        <w:t>vyvazovací panely oboustranné. V datovém rozvaděči se předpokládá instalace dvou polic pro umístění jed</w:t>
      </w:r>
      <w:r w:rsidR="00830971">
        <w:rPr>
          <w:rFonts w:ascii="Arial Narrow" w:hAnsi="Arial Narrow" w:cs="Arial"/>
          <w:sz w:val="18"/>
          <w:szCs w:val="18"/>
        </w:rPr>
        <w:t xml:space="preserve">notlivých aktivních prvků, </w:t>
      </w:r>
      <w:r w:rsidR="0030256A" w:rsidRPr="00F56860">
        <w:rPr>
          <w:rFonts w:ascii="Arial Narrow" w:hAnsi="Arial Narrow" w:cs="Arial"/>
          <w:sz w:val="18"/>
          <w:szCs w:val="18"/>
        </w:rPr>
        <w:t>ROUTR, SWITCH, apod.</w:t>
      </w:r>
    </w:p>
    <w:p w:rsidR="0030256A" w:rsidRDefault="0030256A" w:rsidP="002F07B0">
      <w:pPr>
        <w:spacing w:line="276" w:lineRule="auto"/>
        <w:ind w:firstLine="708"/>
        <w:jc w:val="both"/>
        <w:rPr>
          <w:rFonts w:ascii="Arial Narrow" w:hAnsi="Arial Narrow" w:cs="Arial"/>
          <w:sz w:val="18"/>
          <w:szCs w:val="18"/>
        </w:rPr>
      </w:pPr>
      <w:r w:rsidRPr="00F56860">
        <w:rPr>
          <w:rFonts w:ascii="Arial Narrow" w:hAnsi="Arial Narrow" w:cs="Arial"/>
          <w:sz w:val="18"/>
          <w:szCs w:val="18"/>
        </w:rPr>
        <w:t>Ve spodní části bude umístěn napájecí panel s přepěťovými ochranami a filtrem pro silový přívod 230V. Na vrchním krytu datového rozvaděče bude umístěn ventilátor s termostatem pro udržování optimálního odvětrávání rozvaděče i s ohledem na umístění jiných technologií (ventilační jednotka spíná pouze dle řízení termostatem, nejedná se o trvalý a nepřetržitý provoz).</w:t>
      </w:r>
    </w:p>
    <w:p w:rsidR="000805C0" w:rsidRPr="00DC1259" w:rsidRDefault="000805C0" w:rsidP="000805C0">
      <w:pPr>
        <w:spacing w:line="276" w:lineRule="auto"/>
        <w:ind w:firstLine="720"/>
        <w:jc w:val="both"/>
        <w:rPr>
          <w:rFonts w:ascii="Arial Narrow" w:hAnsi="Arial Narrow" w:cs="Arial"/>
          <w:sz w:val="18"/>
          <w:szCs w:val="18"/>
        </w:rPr>
      </w:pPr>
      <w:r>
        <w:rPr>
          <w:rFonts w:ascii="Arial Narrow" w:hAnsi="Arial Narrow" w:cs="Arial"/>
          <w:sz w:val="18"/>
          <w:szCs w:val="18"/>
        </w:rPr>
        <w:t>Na centrálních chodbách všech podlaží a jednotlivých místností nebo vybraných prostor bude umístěna pouze kabelová příprava pro WIFI AP pro bezdrátovou konektivitu v rámci sítě LAN - umístění datových kabeláží a vývodů je ve výkresové části pouze informativního charakteru a musí být zkoordinováno s dodavatelem technologie před započetím realizace a na základě zaměření signálu nebo specifikace IT oddělením investora.</w:t>
      </w:r>
    </w:p>
    <w:p w:rsidR="00CB5F96" w:rsidRPr="00F56860" w:rsidRDefault="0030256A" w:rsidP="002F07B0">
      <w:pPr>
        <w:spacing w:line="276" w:lineRule="auto"/>
        <w:jc w:val="both"/>
        <w:rPr>
          <w:rFonts w:ascii="Arial Narrow" w:hAnsi="Arial Narrow" w:cs="Arial"/>
          <w:sz w:val="18"/>
          <w:szCs w:val="18"/>
        </w:rPr>
      </w:pPr>
      <w:r w:rsidRPr="00F56860">
        <w:rPr>
          <w:rFonts w:ascii="Arial Narrow" w:hAnsi="Arial Narrow" w:cs="Arial"/>
          <w:sz w:val="18"/>
          <w:szCs w:val="18"/>
        </w:rPr>
        <w:tab/>
        <w:t xml:space="preserve">Datové zásuvky jsou navržené v jednotné technologii a jejich umístění je navrženo dle specifikace uživatele objektu v návaznosti na </w:t>
      </w:r>
      <w:r w:rsidR="00830971">
        <w:rPr>
          <w:rFonts w:ascii="Arial Narrow" w:hAnsi="Arial Narrow" w:cs="Arial"/>
          <w:sz w:val="18"/>
          <w:szCs w:val="18"/>
        </w:rPr>
        <w:t xml:space="preserve">elektro </w:t>
      </w:r>
      <w:r w:rsidRPr="00F56860">
        <w:rPr>
          <w:rFonts w:ascii="Arial Narrow" w:hAnsi="Arial Narrow" w:cs="Arial"/>
          <w:sz w:val="18"/>
          <w:szCs w:val="18"/>
        </w:rPr>
        <w:t xml:space="preserve">přívody v jednotlivých místnostech a rozmístění nábytku a uspořádání interiéru. Zásuvky jsou v provedení pod omítku </w:t>
      </w:r>
      <w:r w:rsidR="00DC1259">
        <w:rPr>
          <w:rFonts w:ascii="Arial Narrow" w:hAnsi="Arial Narrow" w:cs="Arial"/>
          <w:sz w:val="18"/>
          <w:szCs w:val="18"/>
        </w:rPr>
        <w:t xml:space="preserve">(na instalační krabice KP67/3) </w:t>
      </w:r>
      <w:r w:rsidRPr="00F56860">
        <w:rPr>
          <w:rFonts w:ascii="Arial Narrow" w:hAnsi="Arial Narrow" w:cs="Arial"/>
          <w:sz w:val="18"/>
          <w:szCs w:val="18"/>
        </w:rPr>
        <w:t xml:space="preserve">a jednotlivé kabelové vývody jsou paprskovitě svedeny do datového </w:t>
      </w:r>
      <w:r w:rsidR="00DC1259">
        <w:rPr>
          <w:rFonts w:ascii="Arial Narrow" w:hAnsi="Arial Narrow" w:cs="Arial"/>
          <w:sz w:val="18"/>
          <w:szCs w:val="18"/>
        </w:rPr>
        <w:t xml:space="preserve">rozvaděče DR - </w:t>
      </w:r>
      <w:r w:rsidR="006976C3">
        <w:rPr>
          <w:rFonts w:ascii="Arial Narrow" w:hAnsi="Arial Narrow" w:cs="Arial"/>
          <w:sz w:val="18"/>
          <w:szCs w:val="18"/>
        </w:rPr>
        <w:t>0</w:t>
      </w:r>
      <w:r w:rsidR="00DC1259">
        <w:rPr>
          <w:rFonts w:ascii="Arial Narrow" w:hAnsi="Arial Narrow" w:cs="Arial"/>
          <w:sz w:val="18"/>
          <w:szCs w:val="18"/>
        </w:rPr>
        <w:t>1.</w:t>
      </w:r>
      <w:r w:rsidR="00D821C8">
        <w:rPr>
          <w:rFonts w:ascii="Arial Narrow" w:hAnsi="Arial Narrow" w:cs="Arial"/>
          <w:sz w:val="18"/>
          <w:szCs w:val="18"/>
        </w:rPr>
        <w:t xml:space="preserve"> </w:t>
      </w:r>
    </w:p>
    <w:p w:rsidR="0030256A" w:rsidRPr="00020B78" w:rsidRDefault="0030256A" w:rsidP="002F07B0">
      <w:pPr>
        <w:spacing w:line="276" w:lineRule="auto"/>
        <w:ind w:firstLine="720"/>
        <w:jc w:val="both"/>
        <w:rPr>
          <w:rFonts w:ascii="Arial Narrow" w:hAnsi="Arial Narrow" w:cs="Arial"/>
          <w:sz w:val="18"/>
          <w:szCs w:val="18"/>
        </w:rPr>
      </w:pPr>
      <w:r w:rsidRPr="00020B78">
        <w:rPr>
          <w:rFonts w:ascii="Arial Narrow" w:hAnsi="Arial Narrow" w:cs="Arial"/>
          <w:sz w:val="18"/>
          <w:szCs w:val="18"/>
        </w:rPr>
        <w:t>Při realizaci musí být provedena koordinace umístění datových zásuvek s elektro dle aktuálních dispozic a požadavků investora !!!</w:t>
      </w:r>
    </w:p>
    <w:p w:rsidR="0030256A" w:rsidRPr="00F56860" w:rsidRDefault="0030256A" w:rsidP="002F07B0">
      <w:pPr>
        <w:spacing w:line="276" w:lineRule="auto"/>
        <w:jc w:val="both"/>
        <w:rPr>
          <w:rFonts w:ascii="Arial Narrow" w:hAnsi="Arial Narrow" w:cs="Arial"/>
          <w:sz w:val="18"/>
          <w:szCs w:val="18"/>
        </w:rPr>
      </w:pPr>
    </w:p>
    <w:p w:rsidR="0030256A" w:rsidRPr="00F56860" w:rsidRDefault="0030256A" w:rsidP="002F07B0">
      <w:pPr>
        <w:spacing w:line="276" w:lineRule="auto"/>
        <w:jc w:val="both"/>
        <w:rPr>
          <w:rFonts w:ascii="Arial Narrow" w:hAnsi="Arial Narrow" w:cs="Arial"/>
          <w:sz w:val="18"/>
          <w:szCs w:val="18"/>
        </w:rPr>
      </w:pPr>
      <w:r w:rsidRPr="00F56860">
        <w:rPr>
          <w:rFonts w:ascii="Arial Narrow" w:hAnsi="Arial Narrow" w:cs="Arial"/>
          <w:sz w:val="18"/>
          <w:szCs w:val="18"/>
        </w:rPr>
        <w:tab/>
        <w:t>Jedna pozice datové zásuvky (pozice A) se předpokládá pro napojení PC a druhá pozice (B) bude využita pro napojení pobočkového telefonního přístroje v jednotlivých místnostech (</w:t>
      </w:r>
      <w:r w:rsidR="00DC1259">
        <w:rPr>
          <w:rFonts w:ascii="Arial Narrow" w:hAnsi="Arial Narrow" w:cs="Arial"/>
          <w:sz w:val="18"/>
          <w:szCs w:val="18"/>
        </w:rPr>
        <w:t>předmětem této</w:t>
      </w:r>
      <w:r w:rsidRPr="00F56860">
        <w:rPr>
          <w:rFonts w:ascii="Arial Narrow" w:hAnsi="Arial Narrow" w:cs="Arial"/>
          <w:sz w:val="18"/>
          <w:szCs w:val="18"/>
        </w:rPr>
        <w:t xml:space="preserve"> dokumentace </w:t>
      </w:r>
      <w:r w:rsidR="00B037B0">
        <w:rPr>
          <w:rFonts w:ascii="Arial Narrow" w:hAnsi="Arial Narrow" w:cs="Arial"/>
          <w:sz w:val="18"/>
          <w:szCs w:val="18"/>
        </w:rPr>
        <w:t>není</w:t>
      </w:r>
      <w:r w:rsidR="00DC1259">
        <w:rPr>
          <w:rFonts w:ascii="Arial Narrow" w:hAnsi="Arial Narrow" w:cs="Arial"/>
          <w:sz w:val="18"/>
          <w:szCs w:val="18"/>
        </w:rPr>
        <w:t xml:space="preserve"> dodávka a instalace pobočkové telefonní ústředny</w:t>
      </w:r>
      <w:r w:rsidR="00B037B0">
        <w:rPr>
          <w:rFonts w:ascii="Arial Narrow" w:hAnsi="Arial Narrow" w:cs="Arial"/>
          <w:sz w:val="18"/>
          <w:szCs w:val="18"/>
        </w:rPr>
        <w:t xml:space="preserve">, případně bude port RJ45 využit </w:t>
      </w:r>
      <w:r w:rsidR="006976C3">
        <w:rPr>
          <w:rFonts w:ascii="Arial Narrow" w:hAnsi="Arial Narrow" w:cs="Arial"/>
          <w:sz w:val="18"/>
          <w:szCs w:val="18"/>
        </w:rPr>
        <w:t>pro napojení jiných externích zařízení např. tiskárna, PC, apod.</w:t>
      </w:r>
      <w:r w:rsidRPr="00F56860">
        <w:rPr>
          <w:rFonts w:ascii="Arial Narrow" w:hAnsi="Arial Narrow" w:cs="Arial"/>
          <w:sz w:val="18"/>
          <w:szCs w:val="18"/>
        </w:rPr>
        <w:t xml:space="preserve">). </w:t>
      </w:r>
    </w:p>
    <w:p w:rsidR="0030256A" w:rsidRPr="00F56860" w:rsidRDefault="0030256A" w:rsidP="002F07B0">
      <w:pPr>
        <w:spacing w:line="276" w:lineRule="auto"/>
        <w:jc w:val="both"/>
        <w:rPr>
          <w:rFonts w:ascii="Arial Narrow" w:hAnsi="Arial Narrow" w:cs="Arial"/>
          <w:sz w:val="18"/>
          <w:szCs w:val="18"/>
        </w:rPr>
      </w:pPr>
    </w:p>
    <w:p w:rsidR="00B037B0" w:rsidRDefault="0030256A" w:rsidP="002F07B0">
      <w:pPr>
        <w:spacing w:line="276" w:lineRule="auto"/>
        <w:jc w:val="both"/>
        <w:rPr>
          <w:rFonts w:ascii="Arial Narrow" w:hAnsi="Arial Narrow" w:cs="Arial"/>
          <w:sz w:val="18"/>
          <w:szCs w:val="18"/>
        </w:rPr>
      </w:pPr>
      <w:r w:rsidRPr="00F56860">
        <w:rPr>
          <w:rFonts w:ascii="Arial Narrow" w:hAnsi="Arial Narrow" w:cs="Arial"/>
          <w:sz w:val="18"/>
          <w:szCs w:val="18"/>
        </w:rPr>
        <w:tab/>
        <w:t>Na venkovní fasádě</w:t>
      </w:r>
      <w:r w:rsidR="006976C3">
        <w:rPr>
          <w:rFonts w:ascii="Arial Narrow" w:hAnsi="Arial Narrow" w:cs="Arial"/>
          <w:sz w:val="18"/>
          <w:szCs w:val="18"/>
        </w:rPr>
        <w:t xml:space="preserve"> (případně v jiném místě dle upřesnění s operátorem) </w:t>
      </w:r>
      <w:r w:rsidRPr="00F56860">
        <w:rPr>
          <w:rFonts w:ascii="Arial Narrow" w:hAnsi="Arial Narrow" w:cs="Arial"/>
          <w:sz w:val="18"/>
          <w:szCs w:val="18"/>
        </w:rPr>
        <w:t xml:space="preserve"> objektu </w:t>
      </w:r>
      <w:r w:rsidR="00CB5F96">
        <w:rPr>
          <w:rFonts w:ascii="Arial Narrow" w:hAnsi="Arial Narrow" w:cs="Arial"/>
          <w:sz w:val="18"/>
          <w:szCs w:val="18"/>
        </w:rPr>
        <w:t>bude</w:t>
      </w:r>
      <w:r w:rsidRPr="00F56860">
        <w:rPr>
          <w:rFonts w:ascii="Arial Narrow" w:hAnsi="Arial Narrow" w:cs="Arial"/>
          <w:sz w:val="18"/>
          <w:szCs w:val="18"/>
        </w:rPr>
        <w:t xml:space="preserve"> umístěna </w:t>
      </w:r>
      <w:r w:rsidR="00CB5F96">
        <w:rPr>
          <w:rFonts w:ascii="Arial Narrow" w:hAnsi="Arial Narrow" w:cs="Arial"/>
          <w:sz w:val="18"/>
          <w:szCs w:val="18"/>
        </w:rPr>
        <w:t>propojovací</w:t>
      </w:r>
      <w:r w:rsidR="00A73777">
        <w:rPr>
          <w:rFonts w:ascii="Arial Narrow" w:hAnsi="Arial Narrow" w:cs="Arial"/>
          <w:sz w:val="18"/>
          <w:szCs w:val="18"/>
        </w:rPr>
        <w:t xml:space="preserve"> </w:t>
      </w:r>
      <w:r w:rsidRPr="00F56860">
        <w:rPr>
          <w:rFonts w:ascii="Arial Narrow" w:hAnsi="Arial Narrow" w:cs="Arial"/>
          <w:sz w:val="18"/>
          <w:szCs w:val="18"/>
        </w:rPr>
        <w:t xml:space="preserve">krabice </w:t>
      </w:r>
      <w:r w:rsidR="00A73777">
        <w:rPr>
          <w:rFonts w:ascii="Arial Narrow" w:hAnsi="Arial Narrow" w:cs="Arial"/>
          <w:sz w:val="18"/>
          <w:szCs w:val="18"/>
        </w:rPr>
        <w:t xml:space="preserve">- rozhraní telefonního operátora </w:t>
      </w:r>
      <w:proofErr w:type="spellStart"/>
      <w:r w:rsidR="00A73777">
        <w:rPr>
          <w:rFonts w:ascii="Arial Narrow" w:hAnsi="Arial Narrow" w:cs="Arial"/>
          <w:sz w:val="18"/>
          <w:szCs w:val="18"/>
        </w:rPr>
        <w:t>MiS</w:t>
      </w:r>
      <w:proofErr w:type="spellEnd"/>
      <w:r w:rsidR="00A73777">
        <w:rPr>
          <w:rFonts w:ascii="Arial Narrow" w:hAnsi="Arial Narrow" w:cs="Arial"/>
          <w:sz w:val="18"/>
          <w:szCs w:val="18"/>
        </w:rPr>
        <w:t xml:space="preserve"> 1</w:t>
      </w:r>
      <w:r w:rsidRPr="00F56860">
        <w:rPr>
          <w:rFonts w:ascii="Arial Narrow" w:hAnsi="Arial Narrow" w:cs="Arial"/>
          <w:sz w:val="18"/>
          <w:szCs w:val="18"/>
        </w:rPr>
        <w:t xml:space="preserve"> (k</w:t>
      </w:r>
      <w:r w:rsidR="00A73777">
        <w:rPr>
          <w:rFonts w:ascii="Arial Narrow" w:hAnsi="Arial Narrow" w:cs="Arial"/>
          <w:sz w:val="18"/>
          <w:szCs w:val="18"/>
        </w:rPr>
        <w:t>ompletně vybavená), do které js</w:t>
      </w:r>
      <w:r w:rsidRPr="00F56860">
        <w:rPr>
          <w:rFonts w:ascii="Arial Narrow" w:hAnsi="Arial Narrow" w:cs="Arial"/>
          <w:sz w:val="18"/>
          <w:szCs w:val="18"/>
        </w:rPr>
        <w:t>ou přivedeny</w:t>
      </w:r>
      <w:r w:rsidR="00A73777">
        <w:rPr>
          <w:rFonts w:ascii="Arial Narrow" w:hAnsi="Arial Narrow" w:cs="Arial"/>
          <w:sz w:val="18"/>
          <w:szCs w:val="18"/>
        </w:rPr>
        <w:t xml:space="preserve"> stávající zemní metalické kabeláže </w:t>
      </w:r>
      <w:r w:rsidRPr="00F56860">
        <w:rPr>
          <w:rFonts w:ascii="Arial Narrow" w:hAnsi="Arial Narrow" w:cs="Arial"/>
          <w:sz w:val="18"/>
          <w:szCs w:val="18"/>
        </w:rPr>
        <w:t xml:space="preserve">provozovatele veřejné telefonní sítě na </w:t>
      </w:r>
      <w:r w:rsidR="00A73777">
        <w:rPr>
          <w:rFonts w:ascii="Arial Narrow" w:hAnsi="Arial Narrow" w:cs="Arial"/>
          <w:sz w:val="18"/>
          <w:szCs w:val="18"/>
        </w:rPr>
        <w:t xml:space="preserve">CETIN </w:t>
      </w:r>
      <w:r w:rsidRPr="00F56860">
        <w:rPr>
          <w:rFonts w:ascii="Arial Narrow" w:hAnsi="Arial Narrow" w:cs="Arial"/>
          <w:sz w:val="18"/>
          <w:szCs w:val="18"/>
        </w:rPr>
        <w:t xml:space="preserve">(není předmětem řešení této dokumentace). </w:t>
      </w:r>
    </w:p>
    <w:p w:rsidR="00756FD2" w:rsidRDefault="001C3D3D" w:rsidP="002F07B0">
      <w:pPr>
        <w:spacing w:line="276" w:lineRule="auto"/>
        <w:jc w:val="both"/>
        <w:rPr>
          <w:rFonts w:ascii="Arial Narrow" w:hAnsi="Arial Narrow" w:cs="Arial"/>
          <w:sz w:val="18"/>
          <w:szCs w:val="18"/>
        </w:rPr>
      </w:pPr>
      <w:r>
        <w:rPr>
          <w:rFonts w:ascii="Arial Narrow" w:hAnsi="Arial Narrow" w:cs="Arial"/>
          <w:sz w:val="18"/>
          <w:szCs w:val="18"/>
        </w:rPr>
        <w:tab/>
      </w:r>
      <w:r w:rsidR="00A73777">
        <w:rPr>
          <w:rFonts w:ascii="Arial Narrow" w:hAnsi="Arial Narrow" w:cs="Arial"/>
          <w:sz w:val="18"/>
          <w:szCs w:val="18"/>
        </w:rPr>
        <w:t xml:space="preserve">V rámci vnitřních rekonstrukcí objektu bude do této skříně nainstalován </w:t>
      </w:r>
      <w:r>
        <w:rPr>
          <w:rFonts w:ascii="Arial Narrow" w:hAnsi="Arial Narrow" w:cs="Arial"/>
          <w:sz w:val="18"/>
          <w:szCs w:val="18"/>
        </w:rPr>
        <w:t>od datového rozvaděče DR _</w:t>
      </w:r>
      <w:r w:rsidR="006976C3">
        <w:rPr>
          <w:rFonts w:ascii="Arial Narrow" w:hAnsi="Arial Narrow" w:cs="Arial"/>
          <w:sz w:val="18"/>
          <w:szCs w:val="18"/>
        </w:rPr>
        <w:t>0</w:t>
      </w:r>
      <w:r>
        <w:rPr>
          <w:rFonts w:ascii="Arial Narrow" w:hAnsi="Arial Narrow" w:cs="Arial"/>
          <w:sz w:val="18"/>
          <w:szCs w:val="18"/>
        </w:rPr>
        <w:t>1 nový vícežílový kabel SYKFY 15</w:t>
      </w:r>
      <w:r w:rsidR="00A73777">
        <w:rPr>
          <w:rFonts w:ascii="Arial Narrow" w:hAnsi="Arial Narrow" w:cs="Arial"/>
          <w:sz w:val="18"/>
          <w:szCs w:val="18"/>
        </w:rPr>
        <w:t>x2</w:t>
      </w:r>
      <w:r>
        <w:rPr>
          <w:rFonts w:ascii="Arial Narrow" w:hAnsi="Arial Narrow" w:cs="Arial"/>
          <w:sz w:val="18"/>
          <w:szCs w:val="18"/>
        </w:rPr>
        <w:t>x0,5mm, který bude v části DR_</w:t>
      </w:r>
      <w:r w:rsidR="006976C3">
        <w:rPr>
          <w:rFonts w:ascii="Arial Narrow" w:hAnsi="Arial Narrow" w:cs="Arial"/>
          <w:sz w:val="18"/>
          <w:szCs w:val="18"/>
        </w:rPr>
        <w:t>0</w:t>
      </w:r>
      <w:r w:rsidR="00A73777">
        <w:rPr>
          <w:rFonts w:ascii="Arial Narrow" w:hAnsi="Arial Narrow" w:cs="Arial"/>
          <w:sz w:val="18"/>
          <w:szCs w:val="18"/>
        </w:rPr>
        <w:t xml:space="preserve">1 </w:t>
      </w:r>
      <w:r w:rsidR="0030256A" w:rsidRPr="00F56860">
        <w:rPr>
          <w:rFonts w:ascii="Arial Narrow" w:hAnsi="Arial Narrow" w:cs="Arial"/>
          <w:sz w:val="18"/>
          <w:szCs w:val="18"/>
        </w:rPr>
        <w:t>zařez</w:t>
      </w:r>
      <w:r w:rsidR="00A73777">
        <w:rPr>
          <w:rFonts w:ascii="Arial Narrow" w:hAnsi="Arial Narrow" w:cs="Arial"/>
          <w:sz w:val="18"/>
          <w:szCs w:val="18"/>
        </w:rPr>
        <w:t>ány do telefonního Patch panelu Cat.3.</w:t>
      </w:r>
      <w:r w:rsidR="00F4460E">
        <w:rPr>
          <w:rFonts w:ascii="Arial Narrow" w:hAnsi="Arial Narrow" w:cs="Arial"/>
          <w:sz w:val="18"/>
          <w:szCs w:val="18"/>
        </w:rPr>
        <w:t xml:space="preserve"> </w:t>
      </w:r>
    </w:p>
    <w:p w:rsidR="002A0348" w:rsidRDefault="002A0348" w:rsidP="002F07B0">
      <w:pPr>
        <w:spacing w:line="276" w:lineRule="auto"/>
        <w:jc w:val="both"/>
        <w:rPr>
          <w:rFonts w:ascii="Arial Narrow" w:hAnsi="Arial Narrow" w:cs="Arial"/>
          <w:sz w:val="18"/>
          <w:szCs w:val="18"/>
        </w:rPr>
      </w:pPr>
    </w:p>
    <w:p w:rsidR="006976C3" w:rsidRDefault="00F4460E" w:rsidP="002F07B0">
      <w:pPr>
        <w:spacing w:line="276" w:lineRule="auto"/>
        <w:ind w:firstLine="708"/>
        <w:jc w:val="both"/>
        <w:rPr>
          <w:rFonts w:ascii="Arial Narrow" w:hAnsi="Arial Narrow" w:cs="Arial"/>
          <w:sz w:val="18"/>
          <w:szCs w:val="18"/>
        </w:rPr>
      </w:pPr>
      <w:r>
        <w:rPr>
          <w:rFonts w:ascii="Arial Narrow" w:hAnsi="Arial Narrow" w:cs="Arial"/>
          <w:sz w:val="18"/>
          <w:szCs w:val="18"/>
        </w:rPr>
        <w:t>V rámci přípravy pro možné budoucí využití bude soub</w:t>
      </w:r>
      <w:r w:rsidR="00C3162C">
        <w:rPr>
          <w:rFonts w:ascii="Arial Narrow" w:hAnsi="Arial Narrow" w:cs="Arial"/>
          <w:sz w:val="18"/>
          <w:szCs w:val="18"/>
        </w:rPr>
        <w:t>ě</w:t>
      </w:r>
      <w:r>
        <w:rPr>
          <w:rFonts w:ascii="Arial Narrow" w:hAnsi="Arial Narrow" w:cs="Arial"/>
          <w:sz w:val="18"/>
          <w:szCs w:val="18"/>
        </w:rPr>
        <w:t>žně s kabelem SYKFY instalován i nový optický kabel 8 vláken SM, který bude na obou koncích sm</w:t>
      </w:r>
      <w:r w:rsidR="00FC3E4D">
        <w:rPr>
          <w:rFonts w:ascii="Arial Narrow" w:hAnsi="Arial Narrow" w:cs="Arial"/>
          <w:sz w:val="18"/>
          <w:szCs w:val="18"/>
        </w:rPr>
        <w:t>otán s patřičnými rezervami a bude ukončen v optické vaně</w:t>
      </w:r>
      <w:r>
        <w:rPr>
          <w:rFonts w:ascii="Arial Narrow" w:hAnsi="Arial Narrow" w:cs="Arial"/>
          <w:sz w:val="18"/>
          <w:szCs w:val="18"/>
        </w:rPr>
        <w:t xml:space="preserve"> optickými svary - </w:t>
      </w:r>
      <w:r w:rsidR="00FC3E4D">
        <w:rPr>
          <w:rFonts w:ascii="Arial Narrow" w:hAnsi="Arial Narrow" w:cs="Arial"/>
          <w:sz w:val="18"/>
          <w:szCs w:val="18"/>
        </w:rPr>
        <w:t>případně rozsah dodávky bude koordinován při realizaci s operátorem.</w:t>
      </w:r>
    </w:p>
    <w:p w:rsidR="00661396" w:rsidRPr="00770178" w:rsidRDefault="00661396" w:rsidP="00661396">
      <w:pPr>
        <w:pStyle w:val="Nadpis3"/>
        <w:keepNext w:val="0"/>
        <w:tabs>
          <w:tab w:val="clear" w:pos="720"/>
        </w:tabs>
        <w:spacing w:before="240" w:after="240"/>
        <w:ind w:left="720" w:hanging="720"/>
        <w:jc w:val="both"/>
      </w:pPr>
      <w:bookmarkStart w:id="6" w:name="_Toc115085969"/>
      <w:r w:rsidRPr="00770178">
        <w:t>Provedení kabeláží</w:t>
      </w:r>
      <w:bookmarkEnd w:id="6"/>
    </w:p>
    <w:p w:rsidR="00173F03" w:rsidRDefault="00661396" w:rsidP="002F07B0">
      <w:pPr>
        <w:spacing w:line="276" w:lineRule="auto"/>
        <w:ind w:firstLine="720"/>
        <w:jc w:val="both"/>
        <w:rPr>
          <w:rFonts w:ascii="Arial Narrow" w:hAnsi="Arial Narrow" w:cs="Arial"/>
          <w:sz w:val="18"/>
          <w:szCs w:val="18"/>
        </w:rPr>
      </w:pPr>
      <w:r w:rsidRPr="00F56860">
        <w:rPr>
          <w:rFonts w:ascii="Arial Narrow" w:hAnsi="Arial Narrow" w:cs="Arial"/>
          <w:sz w:val="18"/>
          <w:szCs w:val="18"/>
        </w:rPr>
        <w:t>Navržené datové zásuvky budou osazeny n</w:t>
      </w:r>
      <w:r w:rsidR="001C3D3D">
        <w:rPr>
          <w:rFonts w:ascii="Arial Narrow" w:hAnsi="Arial Narrow" w:cs="Arial"/>
          <w:sz w:val="18"/>
          <w:szCs w:val="18"/>
        </w:rPr>
        <w:t xml:space="preserve">a instalačních krabicích KU68 / </w:t>
      </w:r>
      <w:r w:rsidRPr="00F56860">
        <w:rPr>
          <w:rFonts w:ascii="Arial Narrow" w:hAnsi="Arial Narrow" w:cs="Arial"/>
          <w:sz w:val="18"/>
          <w:szCs w:val="18"/>
        </w:rPr>
        <w:t xml:space="preserve">KP 68/3. Kabely </w:t>
      </w:r>
      <w:r w:rsidR="00442343" w:rsidRPr="00F56860">
        <w:rPr>
          <w:rFonts w:ascii="Arial Narrow" w:hAnsi="Arial Narrow" w:cs="Arial"/>
          <w:sz w:val="18"/>
          <w:szCs w:val="18"/>
        </w:rPr>
        <w:t>v Cat.6</w:t>
      </w:r>
      <w:r w:rsidR="001C3D3D">
        <w:rPr>
          <w:rFonts w:ascii="Arial Narrow" w:hAnsi="Arial Narrow" w:cs="Arial"/>
          <w:sz w:val="18"/>
          <w:szCs w:val="18"/>
        </w:rPr>
        <w:t>,</w:t>
      </w:r>
      <w:r w:rsidR="00442343" w:rsidRPr="00F56860">
        <w:rPr>
          <w:rFonts w:ascii="Arial Narrow" w:hAnsi="Arial Narrow" w:cs="Arial"/>
          <w:sz w:val="18"/>
          <w:szCs w:val="18"/>
        </w:rPr>
        <w:t xml:space="preserve"> LSZS </w:t>
      </w:r>
      <w:r w:rsidRPr="00F56860">
        <w:rPr>
          <w:rFonts w:ascii="Arial Narrow" w:hAnsi="Arial Narrow" w:cs="Arial"/>
          <w:sz w:val="18"/>
          <w:szCs w:val="18"/>
        </w:rPr>
        <w:t xml:space="preserve">budou vedeny v PVC ohebných trubkách </w:t>
      </w:r>
      <w:r w:rsidR="001C3D3D">
        <w:rPr>
          <w:rFonts w:ascii="Arial Narrow" w:hAnsi="Arial Narrow" w:cs="Arial"/>
          <w:sz w:val="18"/>
          <w:szCs w:val="18"/>
        </w:rPr>
        <w:t xml:space="preserve">pod omítkou nebo v SDK příčkách, </w:t>
      </w:r>
      <w:r w:rsidR="000F4A69">
        <w:rPr>
          <w:rFonts w:ascii="Arial Narrow" w:hAnsi="Arial Narrow" w:cs="Arial"/>
          <w:sz w:val="18"/>
          <w:szCs w:val="18"/>
        </w:rPr>
        <w:t xml:space="preserve">průměru minimálně 25mm </w:t>
      </w:r>
      <w:r w:rsidR="001C3D3D">
        <w:rPr>
          <w:rFonts w:ascii="Arial Narrow" w:hAnsi="Arial Narrow" w:cs="Arial"/>
          <w:sz w:val="18"/>
          <w:szCs w:val="18"/>
        </w:rPr>
        <w:t>s kapacitní rezervou</w:t>
      </w:r>
      <w:r w:rsidRPr="00F56860">
        <w:rPr>
          <w:rFonts w:ascii="Arial Narrow" w:hAnsi="Arial Narrow" w:cs="Arial"/>
          <w:sz w:val="18"/>
          <w:szCs w:val="18"/>
        </w:rPr>
        <w:t xml:space="preserve">, </w:t>
      </w:r>
      <w:r w:rsidR="002F36B7" w:rsidRPr="00F56860">
        <w:rPr>
          <w:rFonts w:ascii="Arial Narrow" w:hAnsi="Arial Narrow" w:cs="Arial"/>
          <w:sz w:val="18"/>
          <w:szCs w:val="18"/>
        </w:rPr>
        <w:t>dle</w:t>
      </w:r>
      <w:r w:rsidRPr="00F56860">
        <w:rPr>
          <w:rFonts w:ascii="Arial Narrow" w:hAnsi="Arial Narrow" w:cs="Arial"/>
          <w:sz w:val="18"/>
          <w:szCs w:val="18"/>
        </w:rPr>
        <w:t xml:space="preserve"> normativního na</w:t>
      </w:r>
      <w:r w:rsidR="000F4A69">
        <w:rPr>
          <w:rFonts w:ascii="Arial Narrow" w:hAnsi="Arial Narrow" w:cs="Arial"/>
          <w:sz w:val="18"/>
          <w:szCs w:val="18"/>
        </w:rPr>
        <w:t xml:space="preserve">řízení provedení kabelů. Ve všech podlažích objektu </w:t>
      </w:r>
      <w:r w:rsidRPr="00F56860">
        <w:rPr>
          <w:rFonts w:ascii="Arial Narrow" w:hAnsi="Arial Narrow" w:cs="Arial"/>
          <w:sz w:val="18"/>
          <w:szCs w:val="18"/>
        </w:rPr>
        <w:t xml:space="preserve">budou jednotlivé kabelové trasy </w:t>
      </w:r>
      <w:r w:rsidR="000F4A69">
        <w:rPr>
          <w:rFonts w:ascii="Arial Narrow" w:hAnsi="Arial Narrow" w:cs="Arial"/>
          <w:sz w:val="18"/>
          <w:szCs w:val="18"/>
        </w:rPr>
        <w:t xml:space="preserve">SK </w:t>
      </w:r>
      <w:r w:rsidRPr="00F56860">
        <w:rPr>
          <w:rFonts w:ascii="Arial Narrow" w:hAnsi="Arial Narrow" w:cs="Arial"/>
          <w:sz w:val="18"/>
          <w:szCs w:val="18"/>
        </w:rPr>
        <w:t xml:space="preserve">vedeny přes instalační krabice </w:t>
      </w:r>
      <w:r w:rsidR="00315201" w:rsidRPr="00F56860">
        <w:rPr>
          <w:rFonts w:ascii="Arial Narrow" w:hAnsi="Arial Narrow" w:cs="Arial"/>
          <w:sz w:val="18"/>
          <w:szCs w:val="18"/>
        </w:rPr>
        <w:t xml:space="preserve">v PVC trubkách ohebných minimálně 25mm pod strop a dále na elektro příchytkách </w:t>
      </w:r>
      <w:r w:rsidR="00173F03">
        <w:rPr>
          <w:rFonts w:ascii="Arial Narrow" w:hAnsi="Arial Narrow" w:cs="Arial"/>
          <w:sz w:val="18"/>
          <w:szCs w:val="18"/>
        </w:rPr>
        <w:t>- svazkových kovových držácích</w:t>
      </w:r>
      <w:r w:rsidR="00954DD8">
        <w:rPr>
          <w:rFonts w:ascii="Arial Narrow" w:hAnsi="Arial Narrow" w:cs="Arial"/>
          <w:sz w:val="18"/>
          <w:szCs w:val="18"/>
        </w:rPr>
        <w:t xml:space="preserve">, GRIP, apod. </w:t>
      </w:r>
      <w:r w:rsidR="00315201" w:rsidRPr="00F56860">
        <w:rPr>
          <w:rFonts w:ascii="Arial Narrow" w:hAnsi="Arial Narrow" w:cs="Arial"/>
          <w:sz w:val="18"/>
          <w:szCs w:val="18"/>
        </w:rPr>
        <w:t xml:space="preserve">ve </w:t>
      </w:r>
      <w:r w:rsidR="000F4A69">
        <w:rPr>
          <w:rFonts w:ascii="Arial Narrow" w:hAnsi="Arial Narrow" w:cs="Arial"/>
          <w:sz w:val="18"/>
          <w:szCs w:val="18"/>
        </w:rPr>
        <w:t xml:space="preserve">snížených </w:t>
      </w:r>
      <w:r w:rsidR="00315201" w:rsidRPr="00F56860">
        <w:rPr>
          <w:rFonts w:ascii="Arial Narrow" w:hAnsi="Arial Narrow" w:cs="Arial"/>
          <w:sz w:val="18"/>
          <w:szCs w:val="18"/>
        </w:rPr>
        <w:t>stropní</w:t>
      </w:r>
      <w:r w:rsidR="000F4A69">
        <w:rPr>
          <w:rFonts w:ascii="Arial Narrow" w:hAnsi="Arial Narrow" w:cs="Arial"/>
          <w:sz w:val="18"/>
          <w:szCs w:val="18"/>
        </w:rPr>
        <w:t>ch</w:t>
      </w:r>
      <w:r w:rsidR="00315201" w:rsidRPr="00F56860">
        <w:rPr>
          <w:rFonts w:ascii="Arial Narrow" w:hAnsi="Arial Narrow" w:cs="Arial"/>
          <w:sz w:val="18"/>
          <w:szCs w:val="18"/>
        </w:rPr>
        <w:t xml:space="preserve"> S</w:t>
      </w:r>
      <w:r w:rsidR="000F4A69">
        <w:rPr>
          <w:rFonts w:ascii="Arial Narrow" w:hAnsi="Arial Narrow" w:cs="Arial"/>
          <w:sz w:val="18"/>
          <w:szCs w:val="18"/>
        </w:rPr>
        <w:t xml:space="preserve">DK konstrukcích </w:t>
      </w:r>
      <w:r w:rsidRPr="00F56860">
        <w:rPr>
          <w:rFonts w:ascii="Arial Narrow" w:hAnsi="Arial Narrow" w:cs="Arial"/>
          <w:sz w:val="18"/>
          <w:szCs w:val="18"/>
        </w:rPr>
        <w:t>na chodb</w:t>
      </w:r>
      <w:r w:rsidR="000F4A69">
        <w:rPr>
          <w:rFonts w:ascii="Arial Narrow" w:hAnsi="Arial Narrow" w:cs="Arial"/>
          <w:sz w:val="18"/>
          <w:szCs w:val="18"/>
        </w:rPr>
        <w:t>y</w:t>
      </w:r>
      <w:r w:rsidRPr="00F56860">
        <w:rPr>
          <w:rFonts w:ascii="Arial Narrow" w:hAnsi="Arial Narrow" w:cs="Arial"/>
          <w:sz w:val="18"/>
          <w:szCs w:val="18"/>
        </w:rPr>
        <w:t>, kde budou dále svedeny do centrál</w:t>
      </w:r>
      <w:r w:rsidR="00315201" w:rsidRPr="00F56860">
        <w:rPr>
          <w:rFonts w:ascii="Arial Narrow" w:hAnsi="Arial Narrow" w:cs="Arial"/>
          <w:sz w:val="18"/>
          <w:szCs w:val="18"/>
        </w:rPr>
        <w:t>ní kabelové trasy</w:t>
      </w:r>
      <w:r w:rsidRPr="00F56860">
        <w:rPr>
          <w:rFonts w:ascii="Arial Narrow" w:hAnsi="Arial Narrow" w:cs="Arial"/>
          <w:sz w:val="18"/>
          <w:szCs w:val="18"/>
        </w:rPr>
        <w:t xml:space="preserve"> </w:t>
      </w:r>
      <w:r w:rsidR="00173F03">
        <w:rPr>
          <w:rFonts w:ascii="Arial Narrow" w:hAnsi="Arial Narrow" w:cs="Arial"/>
          <w:sz w:val="18"/>
          <w:szCs w:val="18"/>
        </w:rPr>
        <w:t xml:space="preserve">směřující </w:t>
      </w:r>
      <w:r w:rsidR="00954DD8">
        <w:rPr>
          <w:rFonts w:ascii="Arial Narrow" w:hAnsi="Arial Narrow" w:cs="Arial"/>
          <w:sz w:val="18"/>
          <w:szCs w:val="18"/>
        </w:rPr>
        <w:t xml:space="preserve">do technické místnosti VZT č.2.03 </w:t>
      </w:r>
      <w:r w:rsidR="00173F03">
        <w:rPr>
          <w:rFonts w:ascii="Arial Narrow" w:hAnsi="Arial Narrow" w:cs="Arial"/>
          <w:sz w:val="18"/>
          <w:szCs w:val="18"/>
        </w:rPr>
        <w:t>k DR_</w:t>
      </w:r>
      <w:r w:rsidR="00954DD8">
        <w:rPr>
          <w:rFonts w:ascii="Arial Narrow" w:hAnsi="Arial Narrow" w:cs="Arial"/>
          <w:sz w:val="18"/>
          <w:szCs w:val="18"/>
        </w:rPr>
        <w:t>0</w:t>
      </w:r>
      <w:r w:rsidR="00173F03">
        <w:rPr>
          <w:rFonts w:ascii="Arial Narrow" w:hAnsi="Arial Narrow" w:cs="Arial"/>
          <w:sz w:val="18"/>
          <w:szCs w:val="18"/>
        </w:rPr>
        <w:t xml:space="preserve">1. </w:t>
      </w:r>
    </w:p>
    <w:p w:rsidR="00954DD8" w:rsidRDefault="00954DD8" w:rsidP="002F07B0">
      <w:pPr>
        <w:spacing w:line="276" w:lineRule="auto"/>
        <w:ind w:firstLine="720"/>
        <w:jc w:val="both"/>
        <w:rPr>
          <w:rFonts w:ascii="Arial Narrow" w:hAnsi="Arial Narrow" w:cs="Arial"/>
          <w:sz w:val="18"/>
          <w:szCs w:val="18"/>
        </w:rPr>
      </w:pPr>
      <w:r>
        <w:rPr>
          <w:rFonts w:ascii="Arial Narrow" w:hAnsi="Arial Narrow" w:cs="Arial"/>
          <w:sz w:val="18"/>
          <w:szCs w:val="18"/>
        </w:rPr>
        <w:t xml:space="preserve">Páteřní trasy a stoupací vedení jsou v dokumentaci pouze informativního charakteru a budou upřesněny na stavbě v rámci koordinací s ostatními profesemi a zejména interiérem. </w:t>
      </w:r>
    </w:p>
    <w:p w:rsidR="00661396" w:rsidRDefault="00173F03" w:rsidP="002F07B0">
      <w:pPr>
        <w:spacing w:line="276" w:lineRule="auto"/>
        <w:ind w:firstLine="720"/>
        <w:jc w:val="both"/>
        <w:rPr>
          <w:rFonts w:ascii="Arial Narrow" w:hAnsi="Arial Narrow" w:cs="Arial"/>
          <w:sz w:val="18"/>
          <w:szCs w:val="18"/>
        </w:rPr>
      </w:pPr>
      <w:r>
        <w:rPr>
          <w:rFonts w:ascii="Arial Narrow" w:hAnsi="Arial Narrow" w:cs="Arial"/>
          <w:sz w:val="18"/>
          <w:szCs w:val="18"/>
        </w:rPr>
        <w:t>Páteřní stoupací vedení bude provedeno s 1/3 kapacitní rezervou pro možné budoucí dotažení dalších drobných slaboproudých kabeláží v chráničkách typu KOPOFLEX 90mm, které budou procházet přes odbočovací a protahovací krabice např. KT250, které budou na závěr instalací zavíčkovány a zamalovány. Tyto krabice budou nainstalovány pod stropem poblíže SDK konstrukcí - jejich přesné umístění bude zaměřeno při realizaci a dle konkrétní trasy páteřního stoupacího vedení</w:t>
      </w:r>
      <w:r w:rsidR="00BA3E37">
        <w:rPr>
          <w:rFonts w:ascii="Arial Narrow" w:hAnsi="Arial Narrow" w:cs="Arial"/>
          <w:sz w:val="18"/>
          <w:szCs w:val="18"/>
        </w:rPr>
        <w:t xml:space="preserve">. </w:t>
      </w:r>
      <w:r w:rsidR="00661396" w:rsidRPr="00F56860">
        <w:rPr>
          <w:rFonts w:ascii="Arial Narrow" w:hAnsi="Arial Narrow" w:cs="Arial"/>
          <w:sz w:val="18"/>
          <w:szCs w:val="18"/>
        </w:rPr>
        <w:t>Případné odchylky provedení stoupacího vedení budou zhodnoceny při realizaci a provedeny dle možností a průchodností stropními konstrukcemi a nosnými zdmi.</w:t>
      </w:r>
      <w:r w:rsidR="00BA3E37">
        <w:rPr>
          <w:rFonts w:ascii="Arial Narrow" w:hAnsi="Arial Narrow" w:cs="Arial"/>
          <w:sz w:val="18"/>
          <w:szCs w:val="18"/>
        </w:rPr>
        <w:t xml:space="preserve"> </w:t>
      </w:r>
    </w:p>
    <w:p w:rsidR="001C3D3D" w:rsidRPr="0028029D" w:rsidRDefault="001C3D3D" w:rsidP="002F07B0">
      <w:pPr>
        <w:spacing w:line="276" w:lineRule="auto"/>
        <w:ind w:firstLine="720"/>
        <w:jc w:val="both"/>
        <w:rPr>
          <w:rFonts w:ascii="Arial Narrow" w:hAnsi="Arial Narrow" w:cs="Arial"/>
          <w:sz w:val="18"/>
          <w:szCs w:val="18"/>
        </w:rPr>
      </w:pPr>
    </w:p>
    <w:p w:rsidR="00661396" w:rsidRDefault="000F4A69" w:rsidP="002F07B0">
      <w:pPr>
        <w:spacing w:line="276" w:lineRule="auto"/>
        <w:ind w:firstLine="720"/>
        <w:jc w:val="both"/>
        <w:rPr>
          <w:rFonts w:ascii="Arial Narrow" w:hAnsi="Arial Narrow" w:cs="Arial"/>
          <w:sz w:val="18"/>
          <w:szCs w:val="18"/>
        </w:rPr>
      </w:pPr>
      <w:r w:rsidRPr="0028029D">
        <w:rPr>
          <w:rFonts w:ascii="Arial Narrow" w:hAnsi="Arial Narrow" w:cs="Arial"/>
          <w:sz w:val="18"/>
          <w:szCs w:val="18"/>
        </w:rPr>
        <w:t>Jedno</w:t>
      </w:r>
      <w:r w:rsidR="00661396" w:rsidRPr="0028029D">
        <w:rPr>
          <w:rFonts w:ascii="Arial Narrow" w:hAnsi="Arial Narrow" w:cs="Arial"/>
          <w:sz w:val="18"/>
          <w:szCs w:val="18"/>
        </w:rPr>
        <w:t xml:space="preserve">tlivé </w:t>
      </w:r>
      <w:r w:rsidRPr="0028029D">
        <w:rPr>
          <w:rFonts w:ascii="Arial Narrow" w:hAnsi="Arial Narrow" w:cs="Arial"/>
          <w:sz w:val="18"/>
          <w:szCs w:val="18"/>
        </w:rPr>
        <w:t xml:space="preserve">kabelové </w:t>
      </w:r>
      <w:r w:rsidR="00661396" w:rsidRPr="0028029D">
        <w:rPr>
          <w:rFonts w:ascii="Arial Narrow" w:hAnsi="Arial Narrow" w:cs="Arial"/>
          <w:sz w:val="18"/>
          <w:szCs w:val="18"/>
        </w:rPr>
        <w:t xml:space="preserve">vývody pro datové zásuvky </w:t>
      </w:r>
      <w:r w:rsidRPr="0028029D">
        <w:rPr>
          <w:rFonts w:ascii="Arial Narrow" w:hAnsi="Arial Narrow" w:cs="Arial"/>
          <w:sz w:val="18"/>
          <w:szCs w:val="18"/>
        </w:rPr>
        <w:t xml:space="preserve">2x RJ45 </w:t>
      </w:r>
      <w:r w:rsidR="00661396" w:rsidRPr="0028029D">
        <w:rPr>
          <w:rFonts w:ascii="Arial Narrow" w:hAnsi="Arial Narrow" w:cs="Arial"/>
          <w:sz w:val="18"/>
          <w:szCs w:val="18"/>
        </w:rPr>
        <w:t>budou umístěny vedle silové zásuvky 230V, které jsou specifikovány v projektu elektr</w:t>
      </w:r>
      <w:r w:rsidRPr="0028029D">
        <w:rPr>
          <w:rFonts w:ascii="Arial Narrow" w:hAnsi="Arial Narrow" w:cs="Arial"/>
          <w:sz w:val="18"/>
          <w:szCs w:val="18"/>
        </w:rPr>
        <w:t>o – silnoproud</w:t>
      </w:r>
      <w:r w:rsidR="00661396" w:rsidRPr="0028029D">
        <w:rPr>
          <w:rFonts w:ascii="Arial Narrow" w:hAnsi="Arial Narrow" w:cs="Arial"/>
          <w:sz w:val="18"/>
          <w:szCs w:val="18"/>
        </w:rPr>
        <w:t>.</w:t>
      </w:r>
      <w:r w:rsidRPr="0028029D">
        <w:rPr>
          <w:rFonts w:ascii="Arial Narrow" w:hAnsi="Arial Narrow" w:cs="Arial"/>
          <w:sz w:val="18"/>
          <w:szCs w:val="18"/>
        </w:rPr>
        <w:t xml:space="preserve"> Datové zásuvky jsou navrženy vy výrobním programu ABB Tango, bílá, případné změny je nutno odsouhlasit investorem.</w:t>
      </w:r>
      <w:r w:rsidR="00BA3E37">
        <w:rPr>
          <w:rFonts w:ascii="Arial Narrow" w:hAnsi="Arial Narrow" w:cs="Arial"/>
          <w:sz w:val="18"/>
          <w:szCs w:val="18"/>
        </w:rPr>
        <w:t xml:space="preserve"> </w:t>
      </w:r>
    </w:p>
    <w:p w:rsidR="00661396" w:rsidRPr="0028029D" w:rsidRDefault="00661396" w:rsidP="002F07B0">
      <w:pPr>
        <w:spacing w:line="276" w:lineRule="auto"/>
        <w:ind w:firstLine="720"/>
        <w:jc w:val="both"/>
        <w:rPr>
          <w:rFonts w:ascii="Arial Narrow" w:hAnsi="Arial Narrow" w:cs="Arial"/>
          <w:sz w:val="18"/>
          <w:szCs w:val="18"/>
        </w:rPr>
      </w:pPr>
      <w:r w:rsidRPr="0028029D">
        <w:rPr>
          <w:rFonts w:ascii="Arial Narrow" w:hAnsi="Arial Narrow" w:cs="Arial"/>
          <w:sz w:val="18"/>
          <w:szCs w:val="18"/>
        </w:rPr>
        <w:t xml:space="preserve">Silový přívod 230V je součástí projektové dokumentace elektro a musí být provedeno </w:t>
      </w:r>
      <w:r w:rsidR="001C3D3D">
        <w:rPr>
          <w:rFonts w:ascii="Arial Narrow" w:hAnsi="Arial Narrow" w:cs="Arial"/>
          <w:sz w:val="18"/>
          <w:szCs w:val="18"/>
        </w:rPr>
        <w:t>pomocné</w:t>
      </w:r>
      <w:r w:rsidR="000F4A69" w:rsidRPr="0028029D">
        <w:rPr>
          <w:rFonts w:ascii="Arial Narrow" w:hAnsi="Arial Narrow" w:cs="Arial"/>
          <w:sz w:val="18"/>
          <w:szCs w:val="18"/>
        </w:rPr>
        <w:t xml:space="preserve"> uzemnění datové skříně min. </w:t>
      </w:r>
      <w:proofErr w:type="spellStart"/>
      <w:r w:rsidR="000F4A69" w:rsidRPr="0028029D">
        <w:rPr>
          <w:rFonts w:ascii="Arial Narrow" w:hAnsi="Arial Narrow" w:cs="Arial"/>
          <w:sz w:val="18"/>
          <w:szCs w:val="18"/>
        </w:rPr>
        <w:t>Z</w:t>
      </w:r>
      <w:r w:rsidRPr="0028029D">
        <w:rPr>
          <w:rFonts w:ascii="Arial Narrow" w:hAnsi="Arial Narrow" w:cs="Arial"/>
          <w:sz w:val="18"/>
          <w:szCs w:val="18"/>
        </w:rPr>
        <w:t>ž</w:t>
      </w:r>
      <w:proofErr w:type="spellEnd"/>
      <w:r w:rsidR="000F4A69" w:rsidRPr="0028029D">
        <w:rPr>
          <w:rFonts w:ascii="Arial Narrow" w:hAnsi="Arial Narrow" w:cs="Arial"/>
          <w:sz w:val="18"/>
          <w:szCs w:val="18"/>
        </w:rPr>
        <w:t xml:space="preserve"> 1</w:t>
      </w:r>
      <w:r w:rsidRPr="0028029D">
        <w:rPr>
          <w:rFonts w:ascii="Arial Narrow" w:hAnsi="Arial Narrow" w:cs="Arial"/>
          <w:sz w:val="18"/>
          <w:szCs w:val="18"/>
        </w:rPr>
        <w:t>6mm.</w:t>
      </w:r>
    </w:p>
    <w:p w:rsidR="0028029D" w:rsidRPr="0028029D" w:rsidRDefault="0028029D" w:rsidP="002F07B0">
      <w:pPr>
        <w:spacing w:line="276" w:lineRule="auto"/>
        <w:ind w:firstLine="720"/>
        <w:jc w:val="both"/>
        <w:rPr>
          <w:rFonts w:ascii="Arial Narrow" w:hAnsi="Arial Narrow" w:cs="Arial"/>
          <w:sz w:val="18"/>
          <w:szCs w:val="18"/>
        </w:rPr>
      </w:pPr>
    </w:p>
    <w:p w:rsidR="0028029D" w:rsidRDefault="0028029D" w:rsidP="002F07B0">
      <w:pPr>
        <w:suppressAutoHyphens/>
        <w:spacing w:line="276" w:lineRule="auto"/>
        <w:jc w:val="both"/>
        <w:rPr>
          <w:rFonts w:ascii="Arial Narrow" w:hAnsi="Arial Narrow" w:cs="Arial"/>
          <w:sz w:val="18"/>
          <w:szCs w:val="18"/>
          <w:lang w:eastAsia="ar-SA"/>
        </w:rPr>
      </w:pPr>
      <w:r w:rsidRPr="0028029D">
        <w:rPr>
          <w:rFonts w:ascii="Arial Narrow" w:hAnsi="Arial Narrow" w:cs="Arial"/>
          <w:sz w:val="18"/>
          <w:szCs w:val="18"/>
          <w:lang w:eastAsia="ar-SA"/>
        </w:rPr>
        <w:t>Strukturovaná kabeláž je univerzální systém, který má tyto základní vlastnosti:</w:t>
      </w:r>
    </w:p>
    <w:p w:rsidR="0028029D" w:rsidRPr="00020B78" w:rsidRDefault="0028029D" w:rsidP="002F07B0">
      <w:pPr>
        <w:numPr>
          <w:ilvl w:val="0"/>
          <w:numId w:val="4"/>
        </w:numPr>
        <w:suppressAutoHyphens/>
        <w:spacing w:line="276" w:lineRule="auto"/>
        <w:jc w:val="both"/>
        <w:rPr>
          <w:rFonts w:ascii="Arial Narrow" w:hAnsi="Arial Narrow" w:cs="Arial"/>
          <w:sz w:val="18"/>
          <w:szCs w:val="18"/>
          <w:lang w:eastAsia="ar-SA"/>
        </w:rPr>
      </w:pPr>
      <w:r w:rsidRPr="00020B78">
        <w:rPr>
          <w:rFonts w:ascii="Arial Narrow" w:hAnsi="Arial Narrow" w:cs="Arial"/>
          <w:sz w:val="18"/>
          <w:szCs w:val="18"/>
          <w:lang w:eastAsia="ar-SA"/>
        </w:rPr>
        <w:t>podpora přenosu digitálních i analogových signálů,</w:t>
      </w:r>
    </w:p>
    <w:p w:rsidR="0028029D" w:rsidRPr="00020B78" w:rsidRDefault="0028029D" w:rsidP="002F07B0">
      <w:pPr>
        <w:numPr>
          <w:ilvl w:val="0"/>
          <w:numId w:val="4"/>
        </w:numPr>
        <w:suppressAutoHyphens/>
        <w:spacing w:line="276" w:lineRule="auto"/>
        <w:jc w:val="both"/>
        <w:rPr>
          <w:rFonts w:ascii="Arial Narrow" w:hAnsi="Arial Narrow" w:cs="Arial"/>
          <w:sz w:val="18"/>
          <w:szCs w:val="18"/>
          <w:lang w:eastAsia="ar-SA"/>
        </w:rPr>
      </w:pPr>
      <w:r w:rsidRPr="00020B78">
        <w:rPr>
          <w:rFonts w:ascii="Arial Narrow" w:hAnsi="Arial Narrow" w:cs="Arial"/>
          <w:sz w:val="18"/>
          <w:szCs w:val="18"/>
          <w:lang w:eastAsia="ar-SA"/>
        </w:rPr>
        <w:t>jako přenosové médium využívá metalické a optické kabely,</w:t>
      </w:r>
    </w:p>
    <w:p w:rsidR="0028029D" w:rsidRPr="00020B78" w:rsidRDefault="0028029D" w:rsidP="002F07B0">
      <w:pPr>
        <w:numPr>
          <w:ilvl w:val="0"/>
          <w:numId w:val="4"/>
        </w:numPr>
        <w:suppressAutoHyphens/>
        <w:spacing w:line="276" w:lineRule="auto"/>
        <w:jc w:val="both"/>
        <w:rPr>
          <w:rFonts w:ascii="Arial Narrow" w:hAnsi="Arial Narrow" w:cs="Arial"/>
          <w:sz w:val="18"/>
          <w:szCs w:val="18"/>
          <w:lang w:eastAsia="ar-SA"/>
        </w:rPr>
      </w:pPr>
      <w:r w:rsidRPr="00020B78">
        <w:rPr>
          <w:rFonts w:ascii="Arial Narrow" w:hAnsi="Arial Narrow" w:cs="Arial"/>
          <w:sz w:val="18"/>
          <w:szCs w:val="18"/>
          <w:lang w:eastAsia="ar-SA"/>
        </w:rPr>
        <w:t>předpokladem je dlouhá technická i morální životnost.</w:t>
      </w:r>
    </w:p>
    <w:p w:rsidR="0028029D" w:rsidRPr="00020B78" w:rsidRDefault="0028029D" w:rsidP="002F07B0">
      <w:pPr>
        <w:suppressAutoHyphens/>
        <w:spacing w:line="276" w:lineRule="auto"/>
        <w:jc w:val="both"/>
        <w:rPr>
          <w:rFonts w:ascii="Arial Narrow" w:hAnsi="Arial Narrow" w:cs="Arial"/>
          <w:sz w:val="18"/>
          <w:szCs w:val="18"/>
          <w:lang w:eastAsia="ar-SA"/>
        </w:rPr>
      </w:pPr>
    </w:p>
    <w:p w:rsidR="0028029D" w:rsidRPr="00020B78" w:rsidRDefault="0028029D" w:rsidP="002F07B0">
      <w:pPr>
        <w:suppressAutoHyphens/>
        <w:spacing w:line="276" w:lineRule="auto"/>
        <w:jc w:val="both"/>
        <w:rPr>
          <w:rFonts w:ascii="Arial Narrow" w:hAnsi="Arial Narrow" w:cs="Arial"/>
          <w:sz w:val="18"/>
          <w:szCs w:val="18"/>
          <w:lang w:eastAsia="ar-SA"/>
        </w:rPr>
      </w:pPr>
      <w:r w:rsidRPr="00020B78">
        <w:rPr>
          <w:rFonts w:ascii="Arial Narrow" w:hAnsi="Arial Narrow" w:cs="Arial"/>
          <w:sz w:val="18"/>
          <w:szCs w:val="18"/>
          <w:lang w:eastAsia="ar-SA"/>
        </w:rPr>
        <w:t>Instalovaný systém SK je rozdělen na horizontální a ver</w:t>
      </w:r>
      <w:r w:rsidR="007E4391" w:rsidRPr="00020B78">
        <w:rPr>
          <w:rFonts w:ascii="Arial Narrow" w:hAnsi="Arial Narrow" w:cs="Arial"/>
          <w:sz w:val="18"/>
          <w:szCs w:val="18"/>
          <w:lang w:eastAsia="ar-SA"/>
        </w:rPr>
        <w:t>tikální rozvody, viz popis dále:</w:t>
      </w:r>
    </w:p>
    <w:p w:rsidR="0028029D" w:rsidRPr="00020B78" w:rsidRDefault="0028029D" w:rsidP="002F07B0">
      <w:pPr>
        <w:suppressAutoHyphens/>
        <w:spacing w:line="276" w:lineRule="auto"/>
        <w:ind w:firstLine="708"/>
        <w:jc w:val="both"/>
        <w:rPr>
          <w:rFonts w:ascii="Arial Narrow" w:hAnsi="Arial Narrow" w:cs="Arial"/>
          <w:sz w:val="18"/>
          <w:szCs w:val="18"/>
          <w:lang w:eastAsia="ar-SA"/>
        </w:rPr>
      </w:pPr>
      <w:r w:rsidRPr="00020B78">
        <w:rPr>
          <w:rFonts w:ascii="Arial Narrow" w:hAnsi="Arial Narrow" w:cs="Arial"/>
          <w:sz w:val="18"/>
          <w:szCs w:val="18"/>
          <w:lang w:eastAsia="ar-SA"/>
        </w:rPr>
        <w:t xml:space="preserve">Pro rozvody strukturované kabeláže bude použit dle požadavku investora, z důvodu zachování servisních dílů, ucelený systém minimálně s 15-ti letou garancí přímo od výrobce, který obsahuje kompletní řadu kabelů, propojovacích panelů, propojovacích šňůr, datových vývodů, přizpůsobovacích členů a dalšího potřebného příslušenství. Systém musí splňovat min. požadavky ISO 11801, TIA/EIA 568A a EN 50173 pro kategorii </w:t>
      </w:r>
      <w:r w:rsidR="007E4391" w:rsidRPr="00020B78">
        <w:rPr>
          <w:rFonts w:ascii="Arial Narrow" w:hAnsi="Arial Narrow" w:cs="Arial"/>
          <w:sz w:val="18"/>
          <w:szCs w:val="18"/>
          <w:lang w:eastAsia="ar-SA"/>
        </w:rPr>
        <w:t>6</w:t>
      </w:r>
      <w:r w:rsidR="00A7147D">
        <w:rPr>
          <w:rFonts w:ascii="Arial Narrow" w:hAnsi="Arial Narrow" w:cs="Arial"/>
          <w:sz w:val="18"/>
          <w:szCs w:val="18"/>
          <w:lang w:eastAsia="ar-SA"/>
        </w:rPr>
        <w:t xml:space="preserve"> instalováním</w:t>
      </w:r>
      <w:r w:rsidR="007E4391" w:rsidRPr="00020B78">
        <w:rPr>
          <w:rFonts w:ascii="Arial Narrow" w:hAnsi="Arial Narrow" w:cs="Arial"/>
          <w:sz w:val="18"/>
          <w:szCs w:val="18"/>
          <w:lang w:eastAsia="ar-SA"/>
        </w:rPr>
        <w:t xml:space="preserve"> komponentů Cat.6</w:t>
      </w:r>
      <w:r w:rsidRPr="00020B78">
        <w:rPr>
          <w:rFonts w:ascii="Arial Narrow" w:hAnsi="Arial Narrow" w:cs="Arial"/>
          <w:sz w:val="18"/>
          <w:szCs w:val="18"/>
          <w:lang w:eastAsia="ar-SA"/>
        </w:rPr>
        <w:t>. Tyto kabely budou mít maximální délku, počítáno od rozvaděče k přípojnému místu ukončeného zásuvkou, 90m. Tato vzdálenost nesmí být překročena.</w:t>
      </w:r>
    </w:p>
    <w:p w:rsidR="0028029D" w:rsidRPr="00020B78" w:rsidRDefault="0028029D" w:rsidP="002F07B0">
      <w:pPr>
        <w:suppressAutoHyphens/>
        <w:spacing w:line="276" w:lineRule="auto"/>
        <w:ind w:firstLine="708"/>
        <w:jc w:val="both"/>
        <w:rPr>
          <w:rFonts w:ascii="Arial Narrow" w:hAnsi="Arial Narrow" w:cs="Arial"/>
          <w:sz w:val="18"/>
          <w:szCs w:val="18"/>
          <w:lang w:eastAsia="ar-SA"/>
        </w:rPr>
      </w:pPr>
    </w:p>
    <w:p w:rsidR="0028029D" w:rsidRPr="00020B78" w:rsidRDefault="0028029D" w:rsidP="002F07B0">
      <w:pPr>
        <w:spacing w:line="276" w:lineRule="auto"/>
        <w:ind w:firstLine="284"/>
        <w:jc w:val="both"/>
        <w:rPr>
          <w:rFonts w:ascii="Arial Narrow" w:hAnsi="Arial Narrow" w:cs="Arial"/>
          <w:sz w:val="18"/>
          <w:szCs w:val="18"/>
          <w:lang w:eastAsia="ar-SA"/>
        </w:rPr>
      </w:pPr>
      <w:r w:rsidRPr="00020B78">
        <w:rPr>
          <w:rFonts w:ascii="Arial Narrow" w:hAnsi="Arial Narrow"/>
          <w:sz w:val="18"/>
          <w:szCs w:val="18"/>
        </w:rPr>
        <w:t>Poznámka:</w:t>
      </w:r>
      <w:r w:rsidRPr="00020B78">
        <w:rPr>
          <w:rFonts w:ascii="Arial Narrow" w:hAnsi="Arial Narrow"/>
          <w:sz w:val="18"/>
          <w:szCs w:val="18"/>
        </w:rPr>
        <w:tab/>
      </w:r>
      <w:r w:rsidRPr="00020B78">
        <w:rPr>
          <w:rFonts w:ascii="Arial Narrow" w:hAnsi="Arial Narrow" w:cs="Arial"/>
          <w:sz w:val="18"/>
          <w:szCs w:val="18"/>
          <w:lang w:eastAsia="ar-SA"/>
        </w:rPr>
        <w:t>- datová kabeláž (SK) bude odpovídat hvězdicové topologii</w:t>
      </w:r>
    </w:p>
    <w:p w:rsidR="0028029D" w:rsidRPr="00020B78" w:rsidRDefault="0028029D" w:rsidP="002F07B0">
      <w:pPr>
        <w:suppressAutoHyphens/>
        <w:spacing w:line="276" w:lineRule="auto"/>
        <w:jc w:val="both"/>
        <w:rPr>
          <w:rFonts w:ascii="Arial Narrow" w:hAnsi="Arial Narrow"/>
          <w:sz w:val="18"/>
          <w:szCs w:val="18"/>
        </w:rPr>
      </w:pPr>
      <w:r w:rsidRPr="00020B78">
        <w:rPr>
          <w:rFonts w:ascii="Arial Narrow" w:hAnsi="Arial Narrow" w:cs="Arial"/>
          <w:sz w:val="18"/>
          <w:szCs w:val="18"/>
          <w:lang w:eastAsia="ar-SA"/>
        </w:rPr>
        <w:tab/>
      </w:r>
      <w:r w:rsidRPr="00020B78">
        <w:rPr>
          <w:rFonts w:ascii="Arial Narrow" w:hAnsi="Arial Narrow" w:cs="Arial"/>
          <w:sz w:val="18"/>
          <w:szCs w:val="18"/>
          <w:lang w:eastAsia="ar-SA"/>
        </w:rPr>
        <w:tab/>
        <w:t xml:space="preserve">- </w:t>
      </w:r>
      <w:r w:rsidRPr="00020B78">
        <w:rPr>
          <w:rFonts w:ascii="Arial Narrow" w:hAnsi="Arial Narrow"/>
          <w:sz w:val="18"/>
          <w:szCs w:val="18"/>
        </w:rPr>
        <w:t>Veškeré rozvody kabeláže UTP uvedené ve výkazu / výměr jsou pouze orientační. Skuteč</w:t>
      </w:r>
      <w:r w:rsidR="001C3D3D">
        <w:rPr>
          <w:rFonts w:ascii="Arial Narrow" w:hAnsi="Arial Narrow"/>
          <w:sz w:val="18"/>
          <w:szCs w:val="18"/>
        </w:rPr>
        <w:t xml:space="preserve">ná vzdálenost navržených </w:t>
      </w:r>
      <w:r w:rsidR="001C3D3D">
        <w:rPr>
          <w:rFonts w:ascii="Arial Narrow" w:hAnsi="Arial Narrow"/>
          <w:sz w:val="18"/>
          <w:szCs w:val="18"/>
        </w:rPr>
        <w:tab/>
      </w:r>
      <w:r w:rsidR="001C3D3D">
        <w:rPr>
          <w:rFonts w:ascii="Arial Narrow" w:hAnsi="Arial Narrow"/>
          <w:sz w:val="18"/>
          <w:szCs w:val="18"/>
        </w:rPr>
        <w:tab/>
      </w:r>
      <w:r w:rsidR="001C3D3D">
        <w:rPr>
          <w:rFonts w:ascii="Arial Narrow" w:hAnsi="Arial Narrow"/>
          <w:sz w:val="18"/>
          <w:szCs w:val="18"/>
        </w:rPr>
        <w:tab/>
        <w:t xml:space="preserve">  kabeláží plus cca 10% ořez</w:t>
      </w:r>
    </w:p>
    <w:p w:rsidR="0028029D" w:rsidRPr="00020B78" w:rsidRDefault="0028029D" w:rsidP="002F07B0">
      <w:pPr>
        <w:suppressAutoHyphens/>
        <w:spacing w:line="276" w:lineRule="auto"/>
        <w:jc w:val="both"/>
        <w:rPr>
          <w:rFonts w:ascii="Arial Narrow" w:hAnsi="Arial Narrow"/>
          <w:sz w:val="18"/>
          <w:szCs w:val="18"/>
        </w:rPr>
      </w:pPr>
    </w:p>
    <w:p w:rsidR="0028029D" w:rsidRPr="00020B78" w:rsidRDefault="0028029D" w:rsidP="002F07B0">
      <w:pPr>
        <w:spacing w:line="276" w:lineRule="auto"/>
        <w:jc w:val="both"/>
        <w:rPr>
          <w:rFonts w:ascii="Arial Narrow" w:hAnsi="Arial Narrow"/>
          <w:sz w:val="18"/>
          <w:szCs w:val="18"/>
        </w:rPr>
      </w:pPr>
      <w:r w:rsidRPr="00020B78">
        <w:rPr>
          <w:rFonts w:ascii="Arial Narrow" w:hAnsi="Arial Narrow"/>
          <w:sz w:val="18"/>
          <w:szCs w:val="18"/>
        </w:rPr>
        <w:t>Slaboproudá kabeláž bude vedena:</w:t>
      </w:r>
    </w:p>
    <w:p w:rsidR="0028029D" w:rsidRPr="00020B78" w:rsidRDefault="00020B78" w:rsidP="002F07B0">
      <w:pPr>
        <w:pStyle w:val="Odstavecseseznamem"/>
        <w:numPr>
          <w:ilvl w:val="0"/>
          <w:numId w:val="6"/>
        </w:numPr>
        <w:spacing w:after="120" w:line="276" w:lineRule="auto"/>
        <w:jc w:val="both"/>
        <w:rPr>
          <w:rFonts w:ascii="Arial Narrow" w:hAnsi="Arial Narrow"/>
          <w:sz w:val="18"/>
          <w:szCs w:val="18"/>
        </w:rPr>
      </w:pPr>
      <w:r w:rsidRPr="00020B78">
        <w:rPr>
          <w:rFonts w:ascii="Arial Narrow" w:hAnsi="Arial Narrow"/>
          <w:sz w:val="18"/>
          <w:szCs w:val="18"/>
        </w:rPr>
        <w:t xml:space="preserve">V podhledových SDK konstrukcích volně na svazkových držácích od jednotlivých datových pozic směrem k páteřnímu stoupacímu vedení </w:t>
      </w:r>
      <w:r w:rsidR="0028029D" w:rsidRPr="00020B78">
        <w:rPr>
          <w:rFonts w:ascii="Arial Narrow" w:hAnsi="Arial Narrow"/>
          <w:sz w:val="18"/>
          <w:szCs w:val="18"/>
        </w:rPr>
        <w:t>(</w:t>
      </w:r>
      <w:r w:rsidRPr="00020B78">
        <w:rPr>
          <w:rFonts w:ascii="Arial Narrow" w:hAnsi="Arial Narrow"/>
          <w:sz w:val="18"/>
          <w:szCs w:val="18"/>
        </w:rPr>
        <w:t xml:space="preserve">přesné trasy a provedení </w:t>
      </w:r>
      <w:r w:rsidR="0028029D" w:rsidRPr="00020B78">
        <w:rPr>
          <w:rFonts w:ascii="Arial Narrow" w:hAnsi="Arial Narrow"/>
          <w:sz w:val="18"/>
          <w:szCs w:val="18"/>
        </w:rPr>
        <w:t>bude upřesněno při realizaci)</w:t>
      </w:r>
    </w:p>
    <w:p w:rsidR="0028029D" w:rsidRPr="00020B78" w:rsidRDefault="00020B78" w:rsidP="002F07B0">
      <w:pPr>
        <w:pStyle w:val="Odstavecseseznamem"/>
        <w:numPr>
          <w:ilvl w:val="0"/>
          <w:numId w:val="6"/>
        </w:numPr>
        <w:spacing w:after="120" w:line="276" w:lineRule="auto"/>
        <w:jc w:val="both"/>
        <w:rPr>
          <w:rFonts w:ascii="Arial Narrow" w:hAnsi="Arial Narrow"/>
          <w:sz w:val="18"/>
          <w:szCs w:val="18"/>
        </w:rPr>
      </w:pPr>
      <w:r w:rsidRPr="00020B78">
        <w:rPr>
          <w:rFonts w:ascii="Arial Narrow" w:hAnsi="Arial Narrow"/>
          <w:sz w:val="18"/>
          <w:szCs w:val="18"/>
        </w:rPr>
        <w:t>Svody od stropních konstrukcí k datové zásuvce v PVC ohebných chráničkách min.25mm</w:t>
      </w:r>
    </w:p>
    <w:p w:rsidR="0028029D" w:rsidRPr="00020B78" w:rsidRDefault="00020B78" w:rsidP="002F07B0">
      <w:pPr>
        <w:pStyle w:val="Odstavecseseznamem"/>
        <w:numPr>
          <w:ilvl w:val="0"/>
          <w:numId w:val="6"/>
        </w:numPr>
        <w:spacing w:after="120" w:line="276" w:lineRule="auto"/>
        <w:jc w:val="both"/>
        <w:rPr>
          <w:rFonts w:ascii="Arial Narrow" w:hAnsi="Arial Narrow"/>
          <w:sz w:val="18"/>
          <w:szCs w:val="18"/>
        </w:rPr>
      </w:pPr>
      <w:r w:rsidRPr="00020B78">
        <w:rPr>
          <w:rFonts w:ascii="Arial Narrow" w:hAnsi="Arial Narrow"/>
          <w:sz w:val="18"/>
          <w:szCs w:val="18"/>
        </w:rPr>
        <w:t>Páteřní stoupací vedení v PVC chráničce např.</w:t>
      </w:r>
      <w:r w:rsidR="00B037B0">
        <w:rPr>
          <w:rFonts w:ascii="Arial Narrow" w:hAnsi="Arial Narrow"/>
          <w:sz w:val="18"/>
          <w:szCs w:val="18"/>
        </w:rPr>
        <w:t xml:space="preserve"> </w:t>
      </w:r>
      <w:r w:rsidRPr="00020B78">
        <w:rPr>
          <w:rFonts w:ascii="Arial Narrow" w:hAnsi="Arial Narrow"/>
          <w:sz w:val="18"/>
          <w:szCs w:val="18"/>
        </w:rPr>
        <w:t>KOPOFLEX 90</w:t>
      </w:r>
      <w:r w:rsidR="00B037B0">
        <w:rPr>
          <w:rFonts w:ascii="Arial Narrow" w:hAnsi="Arial Narrow"/>
          <w:sz w:val="18"/>
          <w:szCs w:val="18"/>
        </w:rPr>
        <w:t>/110</w:t>
      </w:r>
      <w:r w:rsidRPr="00020B78">
        <w:rPr>
          <w:rFonts w:ascii="Arial Narrow" w:hAnsi="Arial Narrow"/>
          <w:sz w:val="18"/>
          <w:szCs w:val="18"/>
        </w:rPr>
        <w:t>mm přes protahovací krabice KT250</w:t>
      </w:r>
    </w:p>
    <w:p w:rsidR="0028029D" w:rsidRDefault="0028029D" w:rsidP="002F07B0">
      <w:pPr>
        <w:suppressAutoHyphens/>
        <w:spacing w:line="276" w:lineRule="auto"/>
        <w:jc w:val="both"/>
        <w:rPr>
          <w:rFonts w:ascii="Arial Narrow" w:hAnsi="Arial Narrow" w:cs="Arial"/>
          <w:sz w:val="18"/>
          <w:szCs w:val="18"/>
          <w:lang w:eastAsia="ar-SA"/>
        </w:rPr>
      </w:pPr>
      <w:r w:rsidRPr="00020B78">
        <w:rPr>
          <w:rFonts w:ascii="Arial Narrow" w:hAnsi="Arial Narrow" w:cs="Arial"/>
          <w:sz w:val="18"/>
          <w:szCs w:val="18"/>
          <w:lang w:eastAsia="ar-SA"/>
        </w:rPr>
        <w:t>Především musí být brán zřetel na tyto instalační požadavky:</w:t>
      </w:r>
    </w:p>
    <w:p w:rsidR="00A7147D" w:rsidRPr="00020B78" w:rsidRDefault="00A7147D" w:rsidP="002F07B0">
      <w:pPr>
        <w:suppressAutoHyphens/>
        <w:spacing w:line="276" w:lineRule="auto"/>
        <w:jc w:val="both"/>
        <w:rPr>
          <w:rFonts w:ascii="Arial Narrow" w:hAnsi="Arial Narrow" w:cs="Arial"/>
          <w:b/>
          <w:sz w:val="18"/>
          <w:szCs w:val="18"/>
          <w:lang w:eastAsia="ar-SA"/>
        </w:rPr>
      </w:pPr>
    </w:p>
    <w:p w:rsidR="0028029D" w:rsidRPr="00020B78" w:rsidRDefault="0028029D" w:rsidP="002F07B0">
      <w:pPr>
        <w:numPr>
          <w:ilvl w:val="0"/>
          <w:numId w:val="5"/>
        </w:numPr>
        <w:suppressAutoHyphens/>
        <w:spacing w:line="276" w:lineRule="auto"/>
        <w:jc w:val="both"/>
        <w:rPr>
          <w:rFonts w:ascii="Arial Narrow" w:hAnsi="Arial Narrow" w:cs="Arial"/>
          <w:sz w:val="18"/>
          <w:szCs w:val="18"/>
          <w:lang w:eastAsia="ar-SA"/>
        </w:rPr>
      </w:pPr>
      <w:r w:rsidRPr="00020B78">
        <w:rPr>
          <w:rFonts w:ascii="Arial Narrow" w:hAnsi="Arial Narrow" w:cs="Arial"/>
          <w:sz w:val="18"/>
          <w:szCs w:val="18"/>
          <w:lang w:eastAsia="ar-SA"/>
        </w:rPr>
        <w:t>instalaci provést mimo vliv tepelných zdrojů, vlhkosti, chemických látek, chvění, elektromagnetického rušení,</w:t>
      </w:r>
    </w:p>
    <w:p w:rsidR="0028029D" w:rsidRPr="00020B78" w:rsidRDefault="0028029D" w:rsidP="002F07B0">
      <w:pPr>
        <w:numPr>
          <w:ilvl w:val="0"/>
          <w:numId w:val="5"/>
        </w:numPr>
        <w:suppressAutoHyphens/>
        <w:spacing w:line="276" w:lineRule="auto"/>
        <w:jc w:val="both"/>
        <w:rPr>
          <w:rFonts w:ascii="Arial Narrow" w:hAnsi="Arial Narrow" w:cs="Arial"/>
          <w:sz w:val="18"/>
          <w:szCs w:val="18"/>
          <w:lang w:eastAsia="ar-SA"/>
        </w:rPr>
      </w:pPr>
      <w:r w:rsidRPr="00020B78">
        <w:rPr>
          <w:rFonts w:ascii="Arial Narrow" w:hAnsi="Arial Narrow" w:cs="Arial"/>
          <w:sz w:val="18"/>
          <w:szCs w:val="18"/>
          <w:lang w:eastAsia="ar-SA"/>
        </w:rPr>
        <w:t>eliminovat ostré hrany a rohy, které by mohly poškodit kabelové rozvody,</w:t>
      </w:r>
    </w:p>
    <w:p w:rsidR="0028029D" w:rsidRPr="00020B78" w:rsidRDefault="0028029D" w:rsidP="002F07B0">
      <w:pPr>
        <w:numPr>
          <w:ilvl w:val="0"/>
          <w:numId w:val="5"/>
        </w:numPr>
        <w:suppressAutoHyphens/>
        <w:spacing w:line="276" w:lineRule="auto"/>
        <w:jc w:val="both"/>
        <w:rPr>
          <w:rFonts w:ascii="Arial Narrow" w:hAnsi="Arial Narrow" w:cs="Arial"/>
          <w:sz w:val="18"/>
          <w:szCs w:val="18"/>
          <w:lang w:eastAsia="ar-SA"/>
        </w:rPr>
      </w:pPr>
      <w:r w:rsidRPr="00020B78">
        <w:rPr>
          <w:rFonts w:ascii="Arial Narrow" w:hAnsi="Arial Narrow" w:cs="Arial"/>
          <w:sz w:val="18"/>
          <w:szCs w:val="18"/>
          <w:lang w:eastAsia="ar-SA"/>
        </w:rPr>
        <w:t>nesmí docházet ke kroucení instalovaného kabelu,</w:t>
      </w:r>
    </w:p>
    <w:p w:rsidR="0028029D" w:rsidRPr="00020B78" w:rsidRDefault="0028029D" w:rsidP="002F07B0">
      <w:pPr>
        <w:numPr>
          <w:ilvl w:val="0"/>
          <w:numId w:val="5"/>
        </w:numPr>
        <w:suppressAutoHyphens/>
        <w:spacing w:line="276" w:lineRule="auto"/>
        <w:jc w:val="both"/>
        <w:rPr>
          <w:rFonts w:ascii="Arial Narrow" w:hAnsi="Arial Narrow" w:cs="Arial"/>
          <w:sz w:val="18"/>
          <w:szCs w:val="18"/>
          <w:lang w:eastAsia="ar-SA"/>
        </w:rPr>
      </w:pPr>
      <w:r w:rsidRPr="00020B78">
        <w:rPr>
          <w:rFonts w:ascii="Arial Narrow" w:hAnsi="Arial Narrow" w:cs="Arial"/>
          <w:sz w:val="18"/>
          <w:szCs w:val="18"/>
          <w:lang w:eastAsia="ar-SA"/>
        </w:rPr>
        <w:t>dodržet minimální poloměr ohybu = 4x průměr kabelu,</w:t>
      </w:r>
    </w:p>
    <w:p w:rsidR="0028029D" w:rsidRPr="00020B78" w:rsidRDefault="0028029D" w:rsidP="002F07B0">
      <w:pPr>
        <w:numPr>
          <w:ilvl w:val="0"/>
          <w:numId w:val="5"/>
        </w:numPr>
        <w:suppressAutoHyphens/>
        <w:spacing w:line="276" w:lineRule="auto"/>
        <w:jc w:val="both"/>
        <w:rPr>
          <w:rFonts w:ascii="Arial Narrow" w:hAnsi="Arial Narrow" w:cs="Arial"/>
          <w:sz w:val="18"/>
          <w:szCs w:val="18"/>
          <w:lang w:eastAsia="ar-SA"/>
        </w:rPr>
      </w:pPr>
      <w:r w:rsidRPr="00020B78">
        <w:rPr>
          <w:rFonts w:ascii="Arial Narrow" w:hAnsi="Arial Narrow" w:cs="Arial"/>
          <w:sz w:val="18"/>
          <w:szCs w:val="18"/>
          <w:lang w:eastAsia="ar-SA"/>
        </w:rPr>
        <w:t>kabel neohýbat v ostrém úhlu, nebo přes ostré hrany,</w:t>
      </w:r>
    </w:p>
    <w:p w:rsidR="0028029D" w:rsidRPr="00020B78" w:rsidRDefault="0028029D" w:rsidP="002F07B0">
      <w:pPr>
        <w:numPr>
          <w:ilvl w:val="0"/>
          <w:numId w:val="5"/>
        </w:numPr>
        <w:suppressAutoHyphens/>
        <w:spacing w:line="276" w:lineRule="auto"/>
        <w:jc w:val="both"/>
        <w:rPr>
          <w:rFonts w:ascii="Arial Narrow" w:hAnsi="Arial Narrow" w:cs="Arial"/>
          <w:sz w:val="18"/>
          <w:szCs w:val="18"/>
          <w:lang w:eastAsia="ar-SA"/>
        </w:rPr>
      </w:pPr>
      <w:r w:rsidRPr="00020B78">
        <w:rPr>
          <w:rFonts w:ascii="Arial Narrow" w:hAnsi="Arial Narrow" w:cs="Arial"/>
          <w:sz w:val="18"/>
          <w:szCs w:val="18"/>
          <w:lang w:eastAsia="ar-SA"/>
        </w:rPr>
        <w:t>svazky kabelů vyvázat pomocí stahovacích pásek, ale pozor příliš neutahovat,</w:t>
      </w:r>
    </w:p>
    <w:p w:rsidR="0028029D" w:rsidRPr="00020B78" w:rsidRDefault="0028029D" w:rsidP="002F07B0">
      <w:pPr>
        <w:numPr>
          <w:ilvl w:val="0"/>
          <w:numId w:val="5"/>
        </w:numPr>
        <w:suppressAutoHyphens/>
        <w:spacing w:line="276" w:lineRule="auto"/>
        <w:jc w:val="both"/>
        <w:rPr>
          <w:rFonts w:ascii="Arial Narrow" w:hAnsi="Arial Narrow" w:cs="Arial"/>
          <w:sz w:val="18"/>
          <w:szCs w:val="18"/>
          <w:lang w:eastAsia="ar-SA"/>
        </w:rPr>
      </w:pPr>
      <w:r w:rsidRPr="00020B78">
        <w:rPr>
          <w:rFonts w:ascii="Arial Narrow" w:hAnsi="Arial Narrow" w:cs="Arial"/>
          <w:sz w:val="18"/>
          <w:szCs w:val="18"/>
          <w:lang w:eastAsia="ar-SA"/>
        </w:rPr>
        <w:t>při případném křížení kabelu SK a silového kabelu NN, musí být úhel křížení 90°,</w:t>
      </w:r>
    </w:p>
    <w:p w:rsidR="0028029D" w:rsidRPr="00020B78" w:rsidRDefault="0028029D" w:rsidP="002F07B0">
      <w:pPr>
        <w:numPr>
          <w:ilvl w:val="0"/>
          <w:numId w:val="5"/>
        </w:numPr>
        <w:suppressAutoHyphens/>
        <w:spacing w:line="276" w:lineRule="auto"/>
        <w:jc w:val="both"/>
        <w:rPr>
          <w:rFonts w:ascii="Arial Narrow" w:hAnsi="Arial Narrow" w:cs="Arial"/>
          <w:sz w:val="18"/>
          <w:szCs w:val="18"/>
          <w:lang w:eastAsia="ar-SA"/>
        </w:rPr>
      </w:pPr>
      <w:r w:rsidRPr="00020B78">
        <w:rPr>
          <w:rFonts w:ascii="Arial Narrow" w:hAnsi="Arial Narrow" w:cs="Arial"/>
          <w:sz w:val="18"/>
          <w:szCs w:val="18"/>
          <w:lang w:eastAsia="ar-SA"/>
        </w:rPr>
        <w:t>při zavěšení kabelu nesmí dojít k velkému prověšení kabelu a tím jeho mechanickému namáhaní.</w:t>
      </w:r>
    </w:p>
    <w:p w:rsidR="0028029D" w:rsidRPr="00020B78" w:rsidRDefault="0028029D" w:rsidP="002F07B0">
      <w:pPr>
        <w:suppressAutoHyphens/>
        <w:spacing w:line="276" w:lineRule="auto"/>
        <w:jc w:val="both"/>
        <w:rPr>
          <w:rFonts w:ascii="Arial Narrow" w:hAnsi="Arial Narrow" w:cs="Arial"/>
          <w:sz w:val="18"/>
          <w:szCs w:val="18"/>
          <w:lang w:eastAsia="ar-SA"/>
        </w:rPr>
      </w:pPr>
    </w:p>
    <w:p w:rsidR="0028029D" w:rsidRDefault="0028029D" w:rsidP="002F07B0">
      <w:pPr>
        <w:suppressAutoHyphens/>
        <w:spacing w:line="276" w:lineRule="auto"/>
        <w:jc w:val="both"/>
        <w:rPr>
          <w:rFonts w:ascii="Arial Narrow" w:hAnsi="Arial Narrow" w:cs="Arial"/>
          <w:sz w:val="18"/>
          <w:szCs w:val="18"/>
          <w:lang w:eastAsia="ar-SA"/>
        </w:rPr>
      </w:pPr>
      <w:r w:rsidRPr="00020B78">
        <w:rPr>
          <w:rFonts w:ascii="Arial Narrow" w:hAnsi="Arial Narrow" w:cs="Arial"/>
          <w:sz w:val="18"/>
          <w:szCs w:val="18"/>
          <w:lang w:eastAsia="ar-SA"/>
        </w:rPr>
        <w:t>Povolené vzdálenosti horizontální kabeláže:</w:t>
      </w:r>
    </w:p>
    <w:p w:rsidR="00020B78" w:rsidRPr="00020B78" w:rsidRDefault="00020B78" w:rsidP="002F07B0">
      <w:pPr>
        <w:suppressAutoHyphens/>
        <w:spacing w:line="276" w:lineRule="auto"/>
        <w:jc w:val="both"/>
        <w:rPr>
          <w:rFonts w:ascii="Arial Narrow" w:hAnsi="Arial Narrow" w:cs="Arial"/>
          <w:sz w:val="18"/>
          <w:szCs w:val="18"/>
          <w:lang w:eastAsia="ar-SA"/>
        </w:rPr>
      </w:pPr>
    </w:p>
    <w:p w:rsidR="0028029D" w:rsidRPr="00020B78" w:rsidRDefault="0028029D" w:rsidP="002F07B0">
      <w:pPr>
        <w:suppressAutoHyphens/>
        <w:spacing w:line="276" w:lineRule="auto"/>
        <w:jc w:val="both"/>
        <w:rPr>
          <w:rFonts w:ascii="Arial Narrow" w:hAnsi="Arial Narrow" w:cs="Arial"/>
          <w:sz w:val="18"/>
          <w:szCs w:val="18"/>
          <w:lang w:eastAsia="ar-SA"/>
        </w:rPr>
      </w:pPr>
      <w:r w:rsidRPr="00020B78">
        <w:rPr>
          <w:rFonts w:ascii="Arial Narrow" w:hAnsi="Arial Narrow" w:cs="Arial"/>
          <w:sz w:val="18"/>
          <w:szCs w:val="18"/>
          <w:lang w:eastAsia="ar-SA"/>
        </w:rPr>
        <w:t>Nestíněný napájecí kabel a UTP kabel SK</w:t>
      </w:r>
      <w:r w:rsidRPr="00020B78">
        <w:rPr>
          <w:rFonts w:ascii="Arial Narrow" w:hAnsi="Arial Narrow" w:cs="Arial"/>
          <w:sz w:val="18"/>
          <w:szCs w:val="18"/>
          <w:lang w:eastAsia="ar-SA"/>
        </w:rPr>
        <w:tab/>
      </w:r>
      <w:smartTag w:uri="urn:schemas-microsoft-com:office:smarttags" w:element="metricconverter">
        <w:smartTagPr>
          <w:attr w:name="ProductID" w:val="200 mm"/>
        </w:smartTagPr>
        <w:r w:rsidRPr="00020B78">
          <w:rPr>
            <w:rFonts w:ascii="Arial Narrow" w:hAnsi="Arial Narrow" w:cs="Arial"/>
            <w:sz w:val="18"/>
            <w:szCs w:val="18"/>
            <w:lang w:eastAsia="ar-SA"/>
          </w:rPr>
          <w:t>200 mm</w:t>
        </w:r>
      </w:smartTag>
      <w:r w:rsidRPr="00020B78">
        <w:rPr>
          <w:rFonts w:ascii="Arial Narrow" w:hAnsi="Arial Narrow" w:cs="Arial"/>
          <w:sz w:val="18"/>
          <w:szCs w:val="18"/>
          <w:lang w:eastAsia="ar-SA"/>
        </w:rPr>
        <w:t xml:space="preserve"> / bez děliče, nebo nekovový dělič</w:t>
      </w:r>
    </w:p>
    <w:p w:rsidR="0028029D" w:rsidRPr="00020B78" w:rsidRDefault="001C3D3D" w:rsidP="002F07B0">
      <w:pPr>
        <w:suppressAutoHyphens/>
        <w:spacing w:line="276" w:lineRule="auto"/>
        <w:jc w:val="both"/>
        <w:rPr>
          <w:rFonts w:ascii="Arial Narrow" w:hAnsi="Arial Narrow" w:cs="Arial"/>
          <w:sz w:val="18"/>
          <w:szCs w:val="18"/>
          <w:lang w:eastAsia="ar-SA"/>
        </w:rPr>
      </w:pPr>
      <w:r>
        <w:rPr>
          <w:rFonts w:ascii="Arial Narrow" w:hAnsi="Arial Narrow" w:cs="Arial"/>
          <w:sz w:val="18"/>
          <w:szCs w:val="18"/>
          <w:lang w:eastAsia="ar-SA"/>
        </w:rPr>
        <w:tab/>
        <w:t>100</w:t>
      </w:r>
      <w:r w:rsidR="0028029D" w:rsidRPr="00020B78">
        <w:rPr>
          <w:rFonts w:ascii="Arial Narrow" w:hAnsi="Arial Narrow" w:cs="Arial"/>
          <w:sz w:val="18"/>
          <w:szCs w:val="18"/>
          <w:lang w:eastAsia="ar-SA"/>
        </w:rPr>
        <w:t>mm / hliníkový dělič</w:t>
      </w:r>
    </w:p>
    <w:p w:rsidR="0028029D" w:rsidRPr="00020B78" w:rsidRDefault="001C3D3D" w:rsidP="002F07B0">
      <w:pPr>
        <w:suppressAutoHyphens/>
        <w:spacing w:line="276" w:lineRule="auto"/>
        <w:jc w:val="both"/>
        <w:rPr>
          <w:rFonts w:ascii="Arial Narrow" w:hAnsi="Arial Narrow" w:cs="Arial"/>
          <w:sz w:val="18"/>
          <w:szCs w:val="18"/>
          <w:lang w:eastAsia="ar-SA"/>
        </w:rPr>
      </w:pPr>
      <w:r>
        <w:rPr>
          <w:rFonts w:ascii="Arial Narrow" w:hAnsi="Arial Narrow" w:cs="Arial"/>
          <w:sz w:val="18"/>
          <w:szCs w:val="18"/>
          <w:lang w:eastAsia="ar-SA"/>
        </w:rPr>
        <w:tab/>
        <w:t>50</w:t>
      </w:r>
      <w:r w:rsidR="0028029D" w:rsidRPr="00020B78">
        <w:rPr>
          <w:rFonts w:ascii="Arial Narrow" w:hAnsi="Arial Narrow" w:cs="Arial"/>
          <w:sz w:val="18"/>
          <w:szCs w:val="18"/>
          <w:lang w:eastAsia="ar-SA"/>
        </w:rPr>
        <w:t>mm / ocelový dělič</w:t>
      </w:r>
    </w:p>
    <w:p w:rsidR="0028029D" w:rsidRPr="00020B78" w:rsidRDefault="0028029D" w:rsidP="002F07B0">
      <w:pPr>
        <w:suppressAutoHyphens/>
        <w:spacing w:line="276" w:lineRule="auto"/>
        <w:jc w:val="both"/>
        <w:rPr>
          <w:rFonts w:ascii="Arial Narrow" w:hAnsi="Arial Narrow" w:cs="Arial"/>
          <w:sz w:val="18"/>
          <w:szCs w:val="18"/>
          <w:lang w:eastAsia="ar-SA"/>
        </w:rPr>
      </w:pPr>
      <w:r w:rsidRPr="00020B78">
        <w:rPr>
          <w:rFonts w:ascii="Arial Narrow" w:hAnsi="Arial Narrow" w:cs="Arial"/>
          <w:sz w:val="18"/>
          <w:szCs w:val="18"/>
          <w:lang w:eastAsia="ar-SA"/>
        </w:rPr>
        <w:t>Stíněný napájecí kabel a UTP kabel SK</w:t>
      </w:r>
      <w:r w:rsidRPr="00020B78">
        <w:rPr>
          <w:rFonts w:ascii="Arial Narrow" w:hAnsi="Arial Narrow" w:cs="Arial"/>
          <w:sz w:val="18"/>
          <w:szCs w:val="18"/>
          <w:lang w:eastAsia="ar-SA"/>
        </w:rPr>
        <w:tab/>
      </w:r>
      <w:smartTag w:uri="urn:schemas-microsoft-com:office:smarttags" w:element="metricconverter">
        <w:smartTagPr>
          <w:attr w:name="ProductID" w:val="30 mm"/>
        </w:smartTagPr>
        <w:r w:rsidRPr="00020B78">
          <w:rPr>
            <w:rFonts w:ascii="Arial Narrow" w:hAnsi="Arial Narrow" w:cs="Arial"/>
            <w:sz w:val="18"/>
            <w:szCs w:val="18"/>
            <w:lang w:eastAsia="ar-SA"/>
          </w:rPr>
          <w:t>30 mm</w:t>
        </w:r>
      </w:smartTag>
      <w:r w:rsidRPr="00020B78">
        <w:rPr>
          <w:rFonts w:ascii="Arial Narrow" w:hAnsi="Arial Narrow" w:cs="Arial"/>
          <w:sz w:val="18"/>
          <w:szCs w:val="18"/>
          <w:lang w:eastAsia="ar-SA"/>
        </w:rPr>
        <w:t xml:space="preserve"> / bez děliče, nebo nekovový dělič</w:t>
      </w:r>
    </w:p>
    <w:p w:rsidR="0028029D" w:rsidRPr="00020B78" w:rsidRDefault="001C3D3D" w:rsidP="002F07B0">
      <w:pPr>
        <w:suppressAutoHyphens/>
        <w:spacing w:line="276" w:lineRule="auto"/>
        <w:jc w:val="both"/>
        <w:rPr>
          <w:rFonts w:ascii="Arial Narrow" w:hAnsi="Arial Narrow" w:cs="Arial"/>
          <w:sz w:val="18"/>
          <w:szCs w:val="18"/>
          <w:lang w:eastAsia="ar-SA"/>
        </w:rPr>
      </w:pPr>
      <w:r>
        <w:rPr>
          <w:rFonts w:ascii="Arial Narrow" w:hAnsi="Arial Narrow" w:cs="Arial"/>
          <w:sz w:val="18"/>
          <w:szCs w:val="18"/>
          <w:lang w:eastAsia="ar-SA"/>
        </w:rPr>
        <w:tab/>
        <w:t>10</w:t>
      </w:r>
      <w:r w:rsidR="0028029D" w:rsidRPr="00020B78">
        <w:rPr>
          <w:rFonts w:ascii="Arial Narrow" w:hAnsi="Arial Narrow" w:cs="Arial"/>
          <w:sz w:val="18"/>
          <w:szCs w:val="18"/>
          <w:lang w:eastAsia="ar-SA"/>
        </w:rPr>
        <w:t>mm / hliníkový dělič</w:t>
      </w:r>
    </w:p>
    <w:p w:rsidR="0028029D" w:rsidRPr="00020B78" w:rsidRDefault="001C3D3D" w:rsidP="002F07B0">
      <w:pPr>
        <w:suppressAutoHyphens/>
        <w:spacing w:line="276" w:lineRule="auto"/>
        <w:jc w:val="both"/>
        <w:rPr>
          <w:rFonts w:ascii="Arial Narrow" w:hAnsi="Arial Narrow" w:cs="Arial"/>
          <w:sz w:val="18"/>
          <w:szCs w:val="18"/>
          <w:lang w:eastAsia="ar-SA"/>
        </w:rPr>
      </w:pPr>
      <w:r>
        <w:rPr>
          <w:rFonts w:ascii="Arial Narrow" w:hAnsi="Arial Narrow" w:cs="Arial"/>
          <w:sz w:val="18"/>
          <w:szCs w:val="18"/>
          <w:lang w:eastAsia="ar-SA"/>
        </w:rPr>
        <w:tab/>
        <w:t>2</w:t>
      </w:r>
      <w:r w:rsidR="0028029D" w:rsidRPr="00020B78">
        <w:rPr>
          <w:rFonts w:ascii="Arial Narrow" w:hAnsi="Arial Narrow" w:cs="Arial"/>
          <w:sz w:val="18"/>
          <w:szCs w:val="18"/>
          <w:lang w:eastAsia="ar-SA"/>
        </w:rPr>
        <w:t>mm / ocelový dělič</w:t>
      </w:r>
    </w:p>
    <w:p w:rsidR="00020B78" w:rsidRPr="00770178" w:rsidRDefault="00020B78" w:rsidP="00020B78">
      <w:pPr>
        <w:pStyle w:val="Nadpis3"/>
        <w:keepNext w:val="0"/>
        <w:tabs>
          <w:tab w:val="clear" w:pos="720"/>
        </w:tabs>
        <w:spacing w:before="240" w:after="240"/>
        <w:ind w:left="720" w:hanging="720"/>
        <w:jc w:val="both"/>
      </w:pPr>
      <w:bookmarkStart w:id="7" w:name="_Toc115085970"/>
      <w:r>
        <w:t>Požadavky na požární ucpávky</w:t>
      </w:r>
      <w:bookmarkEnd w:id="7"/>
    </w:p>
    <w:p w:rsidR="00020B78" w:rsidRDefault="00020B78" w:rsidP="002F07B0">
      <w:pPr>
        <w:suppressAutoHyphens/>
        <w:spacing w:line="276" w:lineRule="auto"/>
        <w:ind w:firstLine="708"/>
        <w:jc w:val="both"/>
        <w:rPr>
          <w:rFonts w:ascii="Arial Narrow" w:hAnsi="Arial Narrow" w:cs="Arial"/>
          <w:sz w:val="18"/>
          <w:szCs w:val="20"/>
          <w:lang w:eastAsia="ar-SA"/>
        </w:rPr>
      </w:pPr>
      <w:r w:rsidRPr="003D4E57">
        <w:rPr>
          <w:rFonts w:ascii="Arial Narrow" w:hAnsi="Arial Narrow" w:cs="Arial"/>
          <w:sz w:val="18"/>
          <w:szCs w:val="20"/>
          <w:lang w:eastAsia="ar-SA"/>
        </w:rPr>
        <w:t xml:space="preserve">Elektroinstalace v posuzovaném objektu musí být provedena v souladu s platnými předpisy pro prostředí stanovené dle ČSN 33 2000 - </w:t>
      </w:r>
      <w:smartTag w:uri="urn:schemas-microsoft-com:office:smarttags" w:element="metricconverter">
        <w:smartTagPr>
          <w:attr w:name="ProductID" w:val="3 a"/>
        </w:smartTagPr>
        <w:r w:rsidRPr="003D4E57">
          <w:rPr>
            <w:rFonts w:ascii="Arial Narrow" w:hAnsi="Arial Narrow" w:cs="Arial"/>
            <w:sz w:val="18"/>
            <w:szCs w:val="20"/>
            <w:lang w:eastAsia="ar-SA"/>
          </w:rPr>
          <w:t>3 a</w:t>
        </w:r>
      </w:smartTag>
      <w:r w:rsidRPr="003D4E57">
        <w:rPr>
          <w:rFonts w:ascii="Arial Narrow" w:hAnsi="Arial Narrow" w:cs="Arial"/>
          <w:sz w:val="18"/>
          <w:szCs w:val="20"/>
          <w:lang w:eastAsia="ar-SA"/>
        </w:rPr>
        <w:t xml:space="preserve"> ČSN 33 2000-5-51. Před uvedením stavby do užívání bude provedena revize elektrozařízení. </w:t>
      </w:r>
    </w:p>
    <w:p w:rsidR="00020B78" w:rsidRDefault="00020B78" w:rsidP="002F07B0">
      <w:pPr>
        <w:suppressAutoHyphens/>
        <w:spacing w:line="276" w:lineRule="auto"/>
        <w:ind w:firstLine="708"/>
        <w:jc w:val="both"/>
        <w:rPr>
          <w:rFonts w:ascii="Arial Narrow" w:hAnsi="Arial Narrow" w:cs="Arial"/>
          <w:sz w:val="18"/>
          <w:szCs w:val="20"/>
          <w:lang w:eastAsia="ar-SA"/>
        </w:rPr>
      </w:pPr>
      <w:r w:rsidRPr="003D4E57">
        <w:rPr>
          <w:rFonts w:ascii="Arial Narrow" w:hAnsi="Arial Narrow" w:cs="Arial"/>
          <w:sz w:val="18"/>
          <w:szCs w:val="20"/>
          <w:lang w:eastAsia="ar-SA"/>
        </w:rPr>
        <w:t xml:space="preserve">Vodiče a kabely zajišťující funkci a ovládání zařízení sloužících k protipožárnímu zabezpečení mohou být volně vedeny požárními úseky s požárním rizikem </w:t>
      </w:r>
      <w:r w:rsidR="00FB3DE5">
        <w:rPr>
          <w:rFonts w:ascii="Arial Narrow" w:hAnsi="Arial Narrow" w:cs="Arial"/>
          <w:sz w:val="18"/>
          <w:szCs w:val="20"/>
          <w:lang w:eastAsia="ar-SA"/>
        </w:rPr>
        <w:t xml:space="preserve"> </w:t>
      </w:r>
      <w:r w:rsidRPr="003D4E57">
        <w:rPr>
          <w:rFonts w:ascii="Arial Narrow" w:hAnsi="Arial Narrow" w:cs="Arial"/>
          <w:sz w:val="18"/>
          <w:szCs w:val="20"/>
          <w:lang w:eastAsia="ar-SA"/>
        </w:rPr>
        <w:t>pokud tyto vyhovují ČSN EN 50265-1, ČSN EN 50265-2-1, ČSN EN 50265-2-2, ČSN IEC 332-3, CEI IEC 60331-11, CEI IEC 60331-21, CEI IEC 60331-</w:t>
      </w:r>
      <w:smartTag w:uri="urn:schemas-microsoft-com:office:smarttags" w:element="metricconverter">
        <w:smartTagPr>
          <w:attr w:name="ProductID" w:val="찰"/>
        </w:smartTagPr>
        <w:r w:rsidRPr="003D4E57">
          <w:rPr>
            <w:rFonts w:ascii="Arial Narrow" w:hAnsi="Arial Narrow" w:cs="Arial"/>
            <w:sz w:val="18"/>
            <w:szCs w:val="20"/>
            <w:lang w:eastAsia="ar-SA"/>
          </w:rPr>
          <w:t>23 a</w:t>
        </w:r>
      </w:smartTag>
      <w:r w:rsidRPr="003D4E57">
        <w:rPr>
          <w:rFonts w:ascii="Arial Narrow" w:hAnsi="Arial Narrow" w:cs="Arial"/>
          <w:sz w:val="18"/>
          <w:szCs w:val="20"/>
          <w:lang w:eastAsia="ar-SA"/>
        </w:rPr>
        <w:t xml:space="preserve"> CEI IEC 60331-25 nebo musí být pod omítkou o tl. </w:t>
      </w:r>
      <w:smartTag w:uri="urn:schemas-microsoft-com:office:smarttags" w:element="metricconverter">
        <w:smartTagPr>
          <w:attr w:name="ProductID" w:val="10 mm"/>
        </w:smartTagPr>
        <w:r w:rsidRPr="003D4E57">
          <w:rPr>
            <w:rFonts w:ascii="Arial Narrow" w:hAnsi="Arial Narrow" w:cs="Arial"/>
            <w:sz w:val="18"/>
            <w:szCs w:val="20"/>
            <w:lang w:eastAsia="ar-SA"/>
          </w:rPr>
          <w:t>10 mm</w:t>
        </w:r>
      </w:smartTag>
      <w:r w:rsidRPr="003D4E57">
        <w:rPr>
          <w:rFonts w:ascii="Arial Narrow" w:hAnsi="Arial Narrow" w:cs="Arial"/>
          <w:sz w:val="18"/>
          <w:szCs w:val="20"/>
          <w:lang w:eastAsia="ar-SA"/>
        </w:rPr>
        <w:t xml:space="preserve"> nebo v uzavřených truhlících či kanálech popř. chráněny protipožárním nástřikem. Všechny protipožární ochrany musí vykazovat požární odolnost EI 30 DP1. Ostatní kabely nemusí splňovat výše uvedené požadavky.</w:t>
      </w:r>
      <w:r w:rsidR="00A7147D">
        <w:rPr>
          <w:rFonts w:ascii="Arial Narrow" w:hAnsi="Arial Narrow" w:cs="Arial"/>
          <w:sz w:val="18"/>
          <w:szCs w:val="20"/>
          <w:lang w:eastAsia="ar-SA"/>
        </w:rPr>
        <w:t xml:space="preserve"> </w:t>
      </w:r>
      <w:r>
        <w:rPr>
          <w:rFonts w:ascii="Arial Narrow" w:hAnsi="Arial Narrow" w:cs="Arial"/>
          <w:sz w:val="18"/>
          <w:szCs w:val="20"/>
          <w:lang w:eastAsia="ar-SA"/>
        </w:rPr>
        <w:t>Všechny prostupy pro kabeláže, které procházejí požárně oddělujícími přepážkami a zdmi budou opatřeny požárními ucpávkami certifikovaného výrobce, např. Hilti , Promat, apod. Konkrétní typ použité technologie a materiálů pro ucpávky bude upřesněn při realizaci a na základě konkrétního místa a dle provedení kabelových tras.</w:t>
      </w:r>
    </w:p>
    <w:p w:rsidR="00020B78" w:rsidRDefault="00020B78" w:rsidP="002F07B0">
      <w:pPr>
        <w:spacing w:line="276" w:lineRule="auto"/>
        <w:ind w:right="-2"/>
        <w:jc w:val="both"/>
        <w:rPr>
          <w:rFonts w:ascii="Arial Narrow" w:hAnsi="Arial Narrow" w:cs="Arial"/>
          <w:sz w:val="18"/>
        </w:rPr>
      </w:pPr>
      <w:r>
        <w:rPr>
          <w:rFonts w:ascii="Arial Narrow" w:hAnsi="Arial Narrow" w:cs="Arial"/>
          <w:sz w:val="18"/>
        </w:rPr>
        <w:tab/>
      </w:r>
      <w:r w:rsidRPr="008B67FB">
        <w:rPr>
          <w:rFonts w:ascii="Arial Narrow" w:hAnsi="Arial Narrow" w:cs="Arial"/>
          <w:sz w:val="18"/>
        </w:rPr>
        <w:t>Podle vyhlášky č. 246/2001 Sb., o požární prevenci § 2 odst. 4 písm. f) jsou požární ucpávky, tedy těsnění, považovány za požárně bezpečnostní zařízení pro omezení šíření požáru. Dále se pak v § 6 a 7 stanovují podmínky pro montáž a kon</w:t>
      </w:r>
      <w:r w:rsidRPr="008B67FB">
        <w:rPr>
          <w:rFonts w:ascii="Arial Narrow" w:hAnsi="Arial Narrow" w:cs="Arial"/>
          <w:sz w:val="18"/>
        </w:rPr>
        <w:softHyphen/>
        <w:t>troly provozuschopnosti požárně bezpečnostních zařízení, které musí být v souladu s právními předpisy, normativními požadavky, průvodní dokumentací - technickými podmínkami výrobce a ověřenou projektovou dokumentací.</w:t>
      </w:r>
    </w:p>
    <w:p w:rsidR="00020B78" w:rsidRPr="008B67FB" w:rsidRDefault="00020B78" w:rsidP="002F07B0">
      <w:pPr>
        <w:spacing w:line="276" w:lineRule="auto"/>
        <w:ind w:right="-2"/>
        <w:jc w:val="both"/>
        <w:rPr>
          <w:rFonts w:ascii="Arial Narrow" w:hAnsi="Arial Narrow" w:cs="Arial"/>
          <w:sz w:val="18"/>
        </w:rPr>
      </w:pPr>
    </w:p>
    <w:p w:rsidR="00020B78" w:rsidRPr="008B67FB" w:rsidRDefault="00020B78" w:rsidP="002F07B0">
      <w:pPr>
        <w:spacing w:line="276" w:lineRule="auto"/>
        <w:ind w:right="-2"/>
        <w:jc w:val="both"/>
        <w:rPr>
          <w:rFonts w:ascii="Arial Narrow" w:hAnsi="Arial Narrow" w:cs="Arial"/>
          <w:sz w:val="18"/>
        </w:rPr>
      </w:pPr>
      <w:r w:rsidRPr="008B67FB">
        <w:rPr>
          <w:rFonts w:ascii="Arial Narrow" w:hAnsi="Arial Narrow" w:cs="Arial"/>
          <w:sz w:val="18"/>
        </w:rPr>
        <w:tab/>
        <w:t>Požární utěsnění je kon</w:t>
      </w:r>
      <w:r w:rsidRPr="008B67FB">
        <w:rPr>
          <w:rFonts w:ascii="Arial Narrow" w:hAnsi="Arial Narrow" w:cs="Arial"/>
          <w:sz w:val="18"/>
        </w:rPr>
        <w:softHyphen/>
        <w:t>strukce nebo materiál s požární odolností, které brání šíření požáru a zplodin hoření přes prostup rozvodů tech</w:t>
      </w:r>
      <w:r w:rsidRPr="008B67FB">
        <w:rPr>
          <w:rFonts w:ascii="Arial Narrow" w:hAnsi="Arial Narrow" w:cs="Arial"/>
          <w:sz w:val="18"/>
        </w:rPr>
        <w:softHyphen/>
        <w:t>nologických zařízení a energetických rozvodů v požárně dělících konstrukcí.</w:t>
      </w:r>
    </w:p>
    <w:p w:rsidR="00020B78" w:rsidRPr="008B67FB" w:rsidRDefault="00020B78" w:rsidP="002F07B0">
      <w:pPr>
        <w:spacing w:line="276" w:lineRule="auto"/>
        <w:ind w:right="-2"/>
        <w:jc w:val="both"/>
        <w:rPr>
          <w:rFonts w:ascii="Arial Narrow" w:hAnsi="Arial Narrow" w:cs="Arial"/>
          <w:sz w:val="18"/>
        </w:rPr>
      </w:pPr>
    </w:p>
    <w:p w:rsidR="00020B78" w:rsidRPr="008B67FB" w:rsidRDefault="00020B78" w:rsidP="002F07B0">
      <w:pPr>
        <w:widowControl w:val="0"/>
        <w:autoSpaceDE w:val="0"/>
        <w:autoSpaceDN w:val="0"/>
        <w:adjustRightInd w:val="0"/>
        <w:spacing w:line="276" w:lineRule="auto"/>
        <w:ind w:right="393"/>
        <w:jc w:val="both"/>
        <w:rPr>
          <w:rFonts w:ascii="Arial Narrow" w:hAnsi="Arial Narrow" w:cs="Arial"/>
          <w:sz w:val="18"/>
        </w:rPr>
      </w:pPr>
      <w:r w:rsidRPr="008B67FB">
        <w:rPr>
          <w:rFonts w:ascii="Arial Narrow" w:hAnsi="Arial Narrow" w:cs="Arial"/>
          <w:sz w:val="18"/>
        </w:rPr>
        <w:tab/>
        <w:t>Normy, které blíže technicky upravují použití protipožárních ucpávek a těsnění v ČR:</w:t>
      </w:r>
    </w:p>
    <w:p w:rsidR="00020B78" w:rsidRDefault="00020B78" w:rsidP="002F07B0">
      <w:pPr>
        <w:widowControl w:val="0"/>
        <w:autoSpaceDE w:val="0"/>
        <w:autoSpaceDN w:val="0"/>
        <w:adjustRightInd w:val="0"/>
        <w:spacing w:line="276" w:lineRule="auto"/>
        <w:jc w:val="both"/>
        <w:rPr>
          <w:rFonts w:ascii="Arial Narrow" w:hAnsi="Arial Narrow" w:cs="Arial"/>
          <w:sz w:val="18"/>
        </w:rPr>
      </w:pPr>
      <w:r w:rsidRPr="008B67FB">
        <w:rPr>
          <w:rFonts w:ascii="Arial Narrow" w:hAnsi="Arial Narrow" w:cs="Arial"/>
          <w:sz w:val="18"/>
        </w:rPr>
        <w:tab/>
        <w:t xml:space="preserve">Požární bezpečnost staveb: </w:t>
      </w:r>
      <w:r w:rsidRPr="008B67FB">
        <w:rPr>
          <w:rFonts w:ascii="Arial Narrow" w:hAnsi="Arial Narrow" w:cs="Arial"/>
          <w:sz w:val="18"/>
        </w:rPr>
        <w:tab/>
      </w:r>
    </w:p>
    <w:p w:rsidR="00020B78" w:rsidRPr="008B67FB" w:rsidRDefault="00020B78" w:rsidP="002F07B0">
      <w:pPr>
        <w:widowControl w:val="0"/>
        <w:autoSpaceDE w:val="0"/>
        <w:autoSpaceDN w:val="0"/>
        <w:adjustRightInd w:val="0"/>
        <w:spacing w:line="276" w:lineRule="auto"/>
        <w:ind w:firstLine="708"/>
        <w:jc w:val="both"/>
        <w:rPr>
          <w:rFonts w:ascii="Arial Narrow" w:hAnsi="Arial Narrow" w:cs="Arial"/>
          <w:b/>
          <w:sz w:val="18"/>
        </w:rPr>
      </w:pPr>
      <w:r w:rsidRPr="008B67FB">
        <w:rPr>
          <w:rFonts w:ascii="Arial Narrow" w:hAnsi="Arial Narrow" w:cs="Arial"/>
          <w:b/>
          <w:sz w:val="18"/>
        </w:rPr>
        <w:t>ČSN 730802 pro nevýrobní objekty</w:t>
      </w:r>
    </w:p>
    <w:p w:rsidR="00020B78" w:rsidRPr="008B67FB" w:rsidRDefault="00020B78" w:rsidP="002F07B0">
      <w:pPr>
        <w:widowControl w:val="0"/>
        <w:autoSpaceDE w:val="0"/>
        <w:autoSpaceDN w:val="0"/>
        <w:adjustRightInd w:val="0"/>
        <w:spacing w:line="276" w:lineRule="auto"/>
        <w:ind w:firstLine="708"/>
        <w:jc w:val="both"/>
        <w:rPr>
          <w:rFonts w:ascii="Arial Narrow" w:hAnsi="Arial Narrow" w:cs="Arial"/>
          <w:b/>
          <w:sz w:val="18"/>
        </w:rPr>
      </w:pPr>
      <w:r w:rsidRPr="008B67FB">
        <w:rPr>
          <w:rFonts w:ascii="Arial Narrow" w:hAnsi="Arial Narrow" w:cs="Arial"/>
          <w:b/>
          <w:sz w:val="18"/>
        </w:rPr>
        <w:t>ČSN 730804 pro výrobní objekty</w:t>
      </w:r>
    </w:p>
    <w:p w:rsidR="00020B78" w:rsidRPr="008B67FB" w:rsidRDefault="00020B78" w:rsidP="002F07B0">
      <w:pPr>
        <w:widowControl w:val="0"/>
        <w:autoSpaceDE w:val="0"/>
        <w:autoSpaceDN w:val="0"/>
        <w:adjustRightInd w:val="0"/>
        <w:spacing w:line="276" w:lineRule="auto"/>
        <w:ind w:firstLine="708"/>
        <w:jc w:val="both"/>
        <w:rPr>
          <w:rFonts w:ascii="Arial Narrow" w:hAnsi="Arial Narrow" w:cs="Arial"/>
          <w:b/>
          <w:sz w:val="18"/>
        </w:rPr>
      </w:pPr>
    </w:p>
    <w:p w:rsidR="00020B78" w:rsidRDefault="00020B78" w:rsidP="002F07B0">
      <w:pPr>
        <w:widowControl w:val="0"/>
        <w:autoSpaceDE w:val="0"/>
        <w:autoSpaceDN w:val="0"/>
        <w:adjustRightInd w:val="0"/>
        <w:spacing w:line="276" w:lineRule="auto"/>
        <w:jc w:val="both"/>
        <w:rPr>
          <w:rFonts w:ascii="Arial Narrow" w:hAnsi="Arial Narrow" w:cs="Arial"/>
          <w:sz w:val="18"/>
        </w:rPr>
      </w:pPr>
      <w:r w:rsidRPr="008B67FB">
        <w:rPr>
          <w:rFonts w:ascii="Arial Narrow" w:hAnsi="Arial Narrow" w:cs="Arial"/>
          <w:sz w:val="18"/>
        </w:rPr>
        <w:tab/>
        <w:t xml:space="preserve">Definují funkci požárně dělících konstrukcí. Požárně odolné stěny a stropy musí bránit šíření požáru mezi jednotlivými požárními úseky uvnitř objektu. </w:t>
      </w:r>
    </w:p>
    <w:p w:rsidR="00020B78" w:rsidRPr="008B67FB" w:rsidRDefault="00020B78" w:rsidP="002F07B0">
      <w:pPr>
        <w:widowControl w:val="0"/>
        <w:autoSpaceDE w:val="0"/>
        <w:autoSpaceDN w:val="0"/>
        <w:adjustRightInd w:val="0"/>
        <w:spacing w:line="276" w:lineRule="auto"/>
        <w:jc w:val="both"/>
        <w:rPr>
          <w:rFonts w:ascii="Arial Narrow" w:hAnsi="Arial Narrow" w:cs="Arial"/>
          <w:sz w:val="18"/>
        </w:rPr>
      </w:pPr>
    </w:p>
    <w:p w:rsidR="00020B78" w:rsidRDefault="00020B78" w:rsidP="002F07B0">
      <w:pPr>
        <w:widowControl w:val="0"/>
        <w:autoSpaceDE w:val="0"/>
        <w:autoSpaceDN w:val="0"/>
        <w:adjustRightInd w:val="0"/>
        <w:spacing w:line="276" w:lineRule="auto"/>
        <w:ind w:left="708"/>
        <w:jc w:val="both"/>
        <w:rPr>
          <w:rFonts w:ascii="Arial Narrow" w:hAnsi="Arial Narrow" w:cs="Arial"/>
          <w:b/>
          <w:sz w:val="18"/>
        </w:rPr>
      </w:pPr>
      <w:r w:rsidRPr="008B67FB">
        <w:rPr>
          <w:rFonts w:ascii="Arial Narrow" w:hAnsi="Arial Narrow" w:cs="Arial"/>
          <w:b/>
          <w:sz w:val="18"/>
        </w:rPr>
        <w:t>ČSN 730802 (obdobně v ČSN 730804)</w:t>
      </w:r>
    </w:p>
    <w:p w:rsidR="00020B78" w:rsidRPr="008B67FB" w:rsidRDefault="00020B78" w:rsidP="002F07B0">
      <w:pPr>
        <w:widowControl w:val="0"/>
        <w:autoSpaceDE w:val="0"/>
        <w:autoSpaceDN w:val="0"/>
        <w:adjustRightInd w:val="0"/>
        <w:spacing w:line="276" w:lineRule="auto"/>
        <w:jc w:val="both"/>
        <w:rPr>
          <w:rFonts w:ascii="Arial Narrow" w:hAnsi="Arial Narrow" w:cs="Arial"/>
          <w:sz w:val="18"/>
        </w:rPr>
      </w:pPr>
      <w:r w:rsidRPr="008B67FB">
        <w:rPr>
          <w:rFonts w:ascii="Arial Narrow" w:hAnsi="Arial Narrow" w:cs="Arial"/>
          <w:sz w:val="18"/>
        </w:rPr>
        <w:tab/>
        <w:t xml:space="preserve">Stanovuje požární odolnost požárně dělících konstrukcí - nesmí být snížena nebo porušena například požárně neuzavřenými prostupy nebo spárami a následně v čl. 8.6.1 </w:t>
      </w:r>
    </w:p>
    <w:p w:rsidR="00020B78" w:rsidRPr="008B67FB" w:rsidRDefault="00020B78" w:rsidP="002F07B0">
      <w:pPr>
        <w:widowControl w:val="0"/>
        <w:autoSpaceDE w:val="0"/>
        <w:autoSpaceDN w:val="0"/>
        <w:adjustRightInd w:val="0"/>
        <w:spacing w:line="276" w:lineRule="auto"/>
        <w:jc w:val="both"/>
        <w:rPr>
          <w:rFonts w:ascii="Arial Narrow" w:hAnsi="Arial Narrow" w:cs="Arial"/>
          <w:b/>
          <w:sz w:val="18"/>
        </w:rPr>
      </w:pPr>
    </w:p>
    <w:p w:rsidR="00020B78" w:rsidRPr="008B67FB" w:rsidRDefault="00020B78" w:rsidP="002F07B0">
      <w:pPr>
        <w:widowControl w:val="0"/>
        <w:autoSpaceDE w:val="0"/>
        <w:autoSpaceDN w:val="0"/>
        <w:adjustRightInd w:val="0"/>
        <w:spacing w:line="276" w:lineRule="auto"/>
        <w:ind w:left="708"/>
        <w:jc w:val="both"/>
        <w:rPr>
          <w:rFonts w:ascii="Arial Narrow" w:hAnsi="Arial Narrow" w:cs="Arial"/>
          <w:b/>
          <w:sz w:val="18"/>
        </w:rPr>
      </w:pPr>
      <w:r w:rsidRPr="008B67FB">
        <w:rPr>
          <w:rFonts w:ascii="Arial Narrow" w:hAnsi="Arial Narrow" w:cs="Arial"/>
          <w:b/>
          <w:sz w:val="18"/>
        </w:rPr>
        <w:t>ČSN 730802 (či. 12.2.1 ČSN 730804)</w:t>
      </w:r>
    </w:p>
    <w:p w:rsidR="00020B78" w:rsidRPr="008B67FB" w:rsidRDefault="00020B78" w:rsidP="002F07B0">
      <w:pPr>
        <w:widowControl w:val="0"/>
        <w:autoSpaceDE w:val="0"/>
        <w:autoSpaceDN w:val="0"/>
        <w:adjustRightInd w:val="0"/>
        <w:spacing w:line="276" w:lineRule="auto"/>
        <w:jc w:val="both"/>
        <w:rPr>
          <w:rFonts w:ascii="Arial Narrow" w:hAnsi="Arial Narrow" w:cs="Arial"/>
          <w:sz w:val="18"/>
        </w:rPr>
      </w:pPr>
      <w:r w:rsidRPr="008B67FB">
        <w:rPr>
          <w:rFonts w:ascii="Arial Narrow" w:hAnsi="Arial Narrow" w:cs="Arial"/>
          <w:sz w:val="18"/>
        </w:rPr>
        <w:tab/>
        <w:t>Stanovuje, že prostupy rozvodů a instalací požárně dělícími konstrukce</w:t>
      </w:r>
      <w:r w:rsidRPr="008B67FB">
        <w:rPr>
          <w:rFonts w:ascii="Arial Narrow" w:hAnsi="Arial Narrow" w:cs="Arial"/>
          <w:sz w:val="18"/>
        </w:rPr>
        <w:softHyphen/>
        <w:t>mi musí být požárně utěsněny materiálem, který má prokaza</w:t>
      </w:r>
      <w:r w:rsidRPr="008B67FB">
        <w:rPr>
          <w:rFonts w:ascii="Arial Narrow" w:hAnsi="Arial Narrow" w:cs="Arial"/>
          <w:sz w:val="18"/>
        </w:rPr>
        <w:softHyphen/>
        <w:t>telně požární odolnost ve smyslu EI pro postup daného typu instalace (např. pro kabel, kovové či plastové potrubí). Tyto požadavky dále upřesňuje a doplňuje ČSN 730810, 2005.</w:t>
      </w:r>
    </w:p>
    <w:p w:rsidR="00020B78" w:rsidRPr="008B67FB" w:rsidRDefault="00020B78" w:rsidP="002F07B0">
      <w:pPr>
        <w:widowControl w:val="0"/>
        <w:autoSpaceDE w:val="0"/>
        <w:autoSpaceDN w:val="0"/>
        <w:adjustRightInd w:val="0"/>
        <w:spacing w:line="276" w:lineRule="auto"/>
        <w:jc w:val="both"/>
        <w:rPr>
          <w:rFonts w:ascii="Arial Narrow" w:hAnsi="Arial Narrow" w:cs="Arial"/>
          <w:sz w:val="18"/>
        </w:rPr>
      </w:pPr>
    </w:p>
    <w:p w:rsidR="00020B78" w:rsidRPr="008B67FB" w:rsidRDefault="00020B78" w:rsidP="002F07B0">
      <w:pPr>
        <w:widowControl w:val="0"/>
        <w:autoSpaceDE w:val="0"/>
        <w:autoSpaceDN w:val="0"/>
        <w:adjustRightInd w:val="0"/>
        <w:spacing w:line="276" w:lineRule="auto"/>
        <w:ind w:firstLine="708"/>
        <w:jc w:val="both"/>
        <w:rPr>
          <w:rFonts w:ascii="Arial Narrow" w:hAnsi="Arial Narrow" w:cs="Arial"/>
          <w:b/>
          <w:sz w:val="18"/>
        </w:rPr>
      </w:pPr>
      <w:r w:rsidRPr="008B67FB">
        <w:rPr>
          <w:rFonts w:ascii="Arial Narrow" w:hAnsi="Arial Narrow" w:cs="Arial"/>
          <w:b/>
          <w:sz w:val="18"/>
        </w:rPr>
        <w:t>ČSN EN 13501-2 nebo STN EN 13501-2 či. 7.5.8. a či. 7.5.9.</w:t>
      </w:r>
    </w:p>
    <w:p w:rsidR="00020B78" w:rsidRPr="008B67FB" w:rsidRDefault="00020B78" w:rsidP="002F07B0">
      <w:pPr>
        <w:widowControl w:val="0"/>
        <w:autoSpaceDE w:val="0"/>
        <w:autoSpaceDN w:val="0"/>
        <w:adjustRightInd w:val="0"/>
        <w:spacing w:line="276" w:lineRule="auto"/>
        <w:jc w:val="both"/>
        <w:rPr>
          <w:rFonts w:ascii="Arial Narrow" w:hAnsi="Arial Narrow" w:cs="Arial"/>
          <w:sz w:val="18"/>
        </w:rPr>
      </w:pPr>
      <w:r w:rsidRPr="008B67FB">
        <w:rPr>
          <w:rFonts w:ascii="Arial Narrow" w:hAnsi="Arial Narrow" w:cs="Arial"/>
          <w:sz w:val="18"/>
        </w:rPr>
        <w:tab/>
        <w:t>K požární odolnosti konstrukcí stanovuje povinnost utěsnit prostupy rozvodů a instalací požárně dělicími kon</w:t>
      </w:r>
      <w:r w:rsidRPr="008B67FB">
        <w:rPr>
          <w:rFonts w:ascii="Arial Narrow" w:hAnsi="Arial Narrow" w:cs="Arial"/>
          <w:sz w:val="18"/>
        </w:rPr>
        <w:softHyphen/>
        <w:t>strukcemi tak, aby se zamezilo šíření požá</w:t>
      </w:r>
      <w:r w:rsidRPr="008B67FB">
        <w:rPr>
          <w:rFonts w:ascii="Arial Narrow" w:hAnsi="Arial Narrow" w:cs="Arial"/>
          <w:sz w:val="18"/>
        </w:rPr>
        <w:softHyphen/>
        <w:t>ru po těchto rozvodech</w:t>
      </w:r>
      <w:r w:rsidR="00756FD2">
        <w:rPr>
          <w:rFonts w:ascii="Arial Narrow" w:hAnsi="Arial Narrow" w:cs="Arial"/>
          <w:sz w:val="18"/>
        </w:rPr>
        <w:t xml:space="preserve"> </w:t>
      </w:r>
      <w:r w:rsidRPr="008B67FB">
        <w:rPr>
          <w:rFonts w:ascii="Arial Narrow" w:hAnsi="Arial Narrow" w:cs="Arial"/>
          <w:sz w:val="18"/>
        </w:rPr>
        <w:t xml:space="preserve"> a musí vykazovat požární odolnost na mezní stav ztráty celistvosti - E (t) a limitních teplot na neohří</w:t>
      </w:r>
      <w:r w:rsidRPr="008B67FB">
        <w:rPr>
          <w:rFonts w:ascii="Arial Narrow" w:hAnsi="Arial Narrow" w:cs="Arial"/>
          <w:sz w:val="18"/>
        </w:rPr>
        <w:softHyphen/>
        <w:t>vaném povrchu konstrukce - I (t) (t = čas).</w:t>
      </w:r>
    </w:p>
    <w:p w:rsidR="00020B78" w:rsidRPr="008B67FB" w:rsidRDefault="00020B78" w:rsidP="002F07B0">
      <w:pPr>
        <w:widowControl w:val="0"/>
        <w:autoSpaceDE w:val="0"/>
        <w:autoSpaceDN w:val="0"/>
        <w:adjustRightInd w:val="0"/>
        <w:spacing w:line="276" w:lineRule="auto"/>
        <w:jc w:val="both"/>
        <w:rPr>
          <w:rFonts w:ascii="Arial Narrow" w:hAnsi="Arial Narrow" w:cs="Arial"/>
          <w:sz w:val="18"/>
        </w:rPr>
      </w:pPr>
    </w:p>
    <w:p w:rsidR="00020B78" w:rsidRPr="008B67FB" w:rsidRDefault="00020B78" w:rsidP="002F07B0">
      <w:pPr>
        <w:widowControl w:val="0"/>
        <w:autoSpaceDE w:val="0"/>
        <w:autoSpaceDN w:val="0"/>
        <w:adjustRightInd w:val="0"/>
        <w:spacing w:line="276" w:lineRule="auto"/>
        <w:ind w:firstLine="708"/>
        <w:jc w:val="both"/>
        <w:rPr>
          <w:rFonts w:ascii="Arial Narrow" w:hAnsi="Arial Narrow" w:cs="Arial"/>
          <w:b/>
          <w:sz w:val="18"/>
        </w:rPr>
      </w:pPr>
      <w:r w:rsidRPr="008B67FB">
        <w:rPr>
          <w:rFonts w:ascii="Arial Narrow" w:hAnsi="Arial Narrow" w:cs="Arial"/>
          <w:b/>
          <w:sz w:val="18"/>
        </w:rPr>
        <w:t>Vyhláška č. 246/2001 Sb., (v SR vyhláška MV SR č. 94/2004 Sb.)</w:t>
      </w:r>
    </w:p>
    <w:p w:rsidR="00020B78" w:rsidRPr="008B67FB" w:rsidRDefault="00020B78" w:rsidP="002F07B0">
      <w:pPr>
        <w:widowControl w:val="0"/>
        <w:autoSpaceDE w:val="0"/>
        <w:autoSpaceDN w:val="0"/>
        <w:adjustRightInd w:val="0"/>
        <w:spacing w:line="276" w:lineRule="auto"/>
        <w:ind w:right="552"/>
        <w:jc w:val="both"/>
        <w:rPr>
          <w:rFonts w:ascii="Arial Narrow" w:hAnsi="Arial Narrow" w:cs="Arial"/>
          <w:sz w:val="18"/>
        </w:rPr>
      </w:pPr>
      <w:r w:rsidRPr="008B67FB">
        <w:rPr>
          <w:rFonts w:ascii="Arial Narrow" w:hAnsi="Arial Narrow" w:cs="Arial"/>
          <w:sz w:val="18"/>
        </w:rPr>
        <w:tab/>
        <w:t>K označování protipožárních ucpávek a těsnění v požárně dělicích konstrukcích vyhláška o požární prevenci § 2 odst. 4 písmo f) uvádí, že požární ucpávky, tedy těsnění, jsou považovány za požárně bez</w:t>
      </w:r>
      <w:r w:rsidRPr="008B67FB">
        <w:rPr>
          <w:rFonts w:ascii="Arial Narrow" w:hAnsi="Arial Narrow" w:cs="Arial"/>
          <w:sz w:val="18"/>
        </w:rPr>
        <w:softHyphen/>
        <w:t>pečnostní zařízení pro omezení šíření požáru, na která se podle § 6 a 7 stanovují podmínky pro montáž a kontrolu provo</w:t>
      </w:r>
      <w:r w:rsidRPr="008B67FB">
        <w:rPr>
          <w:rFonts w:ascii="Arial Narrow" w:hAnsi="Arial Narrow" w:cs="Arial"/>
          <w:sz w:val="18"/>
        </w:rPr>
        <w:softHyphen/>
        <w:t>zuschopnosti požárně bezpečnostních zařízení, včetně jejich označení.</w:t>
      </w:r>
    </w:p>
    <w:p w:rsidR="00020B78" w:rsidRPr="008B67FB" w:rsidRDefault="00020B78" w:rsidP="002F07B0">
      <w:pPr>
        <w:spacing w:line="276" w:lineRule="auto"/>
        <w:ind w:right="-2"/>
        <w:jc w:val="both"/>
        <w:rPr>
          <w:rFonts w:ascii="Arial Narrow" w:hAnsi="Arial Narrow" w:cs="Arial"/>
          <w:sz w:val="18"/>
        </w:rPr>
      </w:pPr>
    </w:p>
    <w:p w:rsidR="00020B78" w:rsidRPr="008B67FB" w:rsidRDefault="00020B78" w:rsidP="002F07B0">
      <w:pPr>
        <w:spacing w:line="276" w:lineRule="auto"/>
        <w:ind w:firstLine="708"/>
        <w:jc w:val="both"/>
        <w:rPr>
          <w:rFonts w:ascii="Arial Narrow" w:hAnsi="Arial Narrow" w:cs="Arial"/>
          <w:b/>
          <w:sz w:val="18"/>
        </w:rPr>
      </w:pPr>
      <w:r w:rsidRPr="008B67FB">
        <w:rPr>
          <w:rFonts w:ascii="Arial Narrow" w:hAnsi="Arial Narrow" w:cs="Arial"/>
          <w:b/>
          <w:sz w:val="18"/>
        </w:rPr>
        <w:t>ČSN EN 13501-2</w:t>
      </w:r>
    </w:p>
    <w:p w:rsidR="00020B78" w:rsidRPr="008B67FB" w:rsidRDefault="00020B78" w:rsidP="002F07B0">
      <w:pPr>
        <w:spacing w:line="276" w:lineRule="auto"/>
        <w:jc w:val="both"/>
        <w:rPr>
          <w:rFonts w:ascii="Arial Narrow" w:hAnsi="Arial Narrow" w:cs="Arial"/>
          <w:sz w:val="18"/>
        </w:rPr>
      </w:pPr>
      <w:r w:rsidRPr="008B67FB">
        <w:rPr>
          <w:rFonts w:ascii="Arial Narrow" w:hAnsi="Arial Narrow" w:cs="Arial"/>
          <w:sz w:val="18"/>
        </w:rPr>
        <w:tab/>
        <w:t>Upravuje klasifikaci požární odolnosti a vymezu</w:t>
      </w:r>
      <w:r w:rsidRPr="008B67FB">
        <w:rPr>
          <w:rFonts w:ascii="Arial Narrow" w:hAnsi="Arial Narrow" w:cs="Arial"/>
          <w:sz w:val="18"/>
        </w:rPr>
        <w:softHyphen/>
        <w:t xml:space="preserve">je použití a přesnou skladbu systému ve stavbě. </w:t>
      </w:r>
    </w:p>
    <w:p w:rsidR="00020B78" w:rsidRPr="008B67FB" w:rsidRDefault="00020B78" w:rsidP="002F07B0">
      <w:pPr>
        <w:spacing w:line="276" w:lineRule="auto"/>
        <w:jc w:val="both"/>
        <w:rPr>
          <w:rFonts w:ascii="Arial Narrow" w:hAnsi="Arial Narrow" w:cs="Arial"/>
          <w:sz w:val="18"/>
        </w:rPr>
      </w:pPr>
      <w:r w:rsidRPr="008B67FB">
        <w:rPr>
          <w:rFonts w:ascii="Arial Narrow" w:hAnsi="Arial Narrow" w:cs="Arial"/>
          <w:sz w:val="18"/>
        </w:rPr>
        <w:t>Všechny materiály nabízené firmou Hilti CR a Hilti Slovakia spol. s r.o. jsou odzkoušeny akreditovanou laboratoří PAVÚS Veselí nad Lužnicí nebo zahraničními akreditovaný</w:t>
      </w:r>
      <w:r w:rsidRPr="008B67FB">
        <w:rPr>
          <w:rFonts w:ascii="Arial Narrow" w:hAnsi="Arial Narrow" w:cs="Arial"/>
          <w:sz w:val="18"/>
        </w:rPr>
        <w:softHyphen/>
        <w:t xml:space="preserve">mi zkušebními laboratořemi. Systémy jsou průkazně odzkoušeny dle evropských norem platných pro Českou republiku stejně tak i pro Slovenskou republiku. </w:t>
      </w:r>
    </w:p>
    <w:p w:rsidR="00020B78" w:rsidRPr="008B67FB" w:rsidRDefault="00020B78" w:rsidP="002F07B0">
      <w:pPr>
        <w:spacing w:line="276" w:lineRule="auto"/>
        <w:jc w:val="both"/>
        <w:rPr>
          <w:rFonts w:ascii="Arial Narrow" w:hAnsi="Arial Narrow" w:cs="Arial"/>
          <w:sz w:val="18"/>
        </w:rPr>
      </w:pPr>
    </w:p>
    <w:p w:rsidR="00020B78" w:rsidRPr="008B67FB" w:rsidRDefault="00020B78" w:rsidP="002F07B0">
      <w:pPr>
        <w:spacing w:line="276" w:lineRule="auto"/>
        <w:jc w:val="both"/>
        <w:rPr>
          <w:rFonts w:ascii="Arial Narrow" w:hAnsi="Arial Narrow" w:cs="Arial"/>
          <w:sz w:val="18"/>
        </w:rPr>
      </w:pPr>
      <w:r w:rsidRPr="008B67FB">
        <w:rPr>
          <w:rFonts w:ascii="Arial Narrow" w:hAnsi="Arial Narrow" w:cs="Arial"/>
          <w:sz w:val="18"/>
        </w:rPr>
        <w:t>K celému systému lze doložit:</w:t>
      </w:r>
    </w:p>
    <w:p w:rsidR="00020B78" w:rsidRPr="008B67FB" w:rsidRDefault="00020B78" w:rsidP="002F07B0">
      <w:pPr>
        <w:numPr>
          <w:ilvl w:val="0"/>
          <w:numId w:val="7"/>
        </w:numPr>
        <w:spacing w:line="276" w:lineRule="auto"/>
        <w:jc w:val="both"/>
        <w:rPr>
          <w:rFonts w:ascii="Arial Narrow" w:hAnsi="Arial Narrow" w:cs="Arial"/>
          <w:sz w:val="18"/>
        </w:rPr>
      </w:pPr>
      <w:r w:rsidRPr="008B67FB">
        <w:rPr>
          <w:rFonts w:ascii="Arial Narrow" w:hAnsi="Arial Narrow" w:cs="Arial"/>
          <w:sz w:val="18"/>
        </w:rPr>
        <w:t>Certi</w:t>
      </w:r>
      <w:r w:rsidRPr="008B67FB">
        <w:rPr>
          <w:rFonts w:ascii="Arial Narrow" w:hAnsi="Arial Narrow" w:cs="Arial"/>
          <w:sz w:val="18"/>
        </w:rPr>
        <w:softHyphen/>
        <w:t xml:space="preserve">fikáty TZÚS Praha AO 204 dle zákona </w:t>
      </w:r>
      <w:r w:rsidRPr="008B67FB">
        <w:rPr>
          <w:rFonts w:ascii="Arial Narrow" w:hAnsi="Arial Narrow" w:cs="Arial"/>
          <w:iCs/>
          <w:sz w:val="18"/>
        </w:rPr>
        <w:t xml:space="preserve">22/97Sb., </w:t>
      </w:r>
      <w:r w:rsidRPr="008B67FB">
        <w:rPr>
          <w:rFonts w:ascii="Arial Narrow" w:hAnsi="Arial Narrow" w:cs="Arial"/>
          <w:sz w:val="18"/>
        </w:rPr>
        <w:t xml:space="preserve">v platném znění a NV </w:t>
      </w:r>
      <w:r w:rsidRPr="008B67FB">
        <w:rPr>
          <w:rFonts w:ascii="Arial Narrow" w:hAnsi="Arial Narrow" w:cs="Arial"/>
          <w:iCs/>
          <w:sz w:val="18"/>
        </w:rPr>
        <w:t xml:space="preserve">163/2002 </w:t>
      </w:r>
      <w:r w:rsidRPr="008B67FB">
        <w:rPr>
          <w:rFonts w:ascii="Arial Narrow" w:hAnsi="Arial Narrow" w:cs="Arial"/>
          <w:sz w:val="18"/>
        </w:rPr>
        <w:t xml:space="preserve">Sb. ve znění NV </w:t>
      </w:r>
      <w:r w:rsidRPr="008B67FB">
        <w:rPr>
          <w:rFonts w:ascii="Arial Narrow" w:hAnsi="Arial Narrow" w:cs="Arial"/>
          <w:iCs/>
          <w:sz w:val="18"/>
        </w:rPr>
        <w:t xml:space="preserve">312/2005 </w:t>
      </w:r>
      <w:r w:rsidRPr="008B67FB">
        <w:rPr>
          <w:rFonts w:ascii="Arial Narrow" w:hAnsi="Arial Narrow" w:cs="Arial"/>
          <w:sz w:val="18"/>
        </w:rPr>
        <w:t xml:space="preserve">Sb., rovněž TSÚS Bratislava CIS 04 v souladu se zákonem č. </w:t>
      </w:r>
      <w:r w:rsidRPr="008B67FB">
        <w:rPr>
          <w:rFonts w:ascii="Arial Narrow" w:hAnsi="Arial Narrow" w:cs="Arial"/>
          <w:iCs/>
          <w:sz w:val="18"/>
        </w:rPr>
        <w:t xml:space="preserve">90/198 </w:t>
      </w:r>
      <w:r w:rsidRPr="008B67FB">
        <w:rPr>
          <w:rFonts w:ascii="Arial Narrow" w:hAnsi="Arial Narrow" w:cs="Arial"/>
          <w:sz w:val="18"/>
        </w:rPr>
        <w:t xml:space="preserve">Z. z. ve znění dalších předpisů a vyhlášky MWRR SR Č. </w:t>
      </w:r>
      <w:r w:rsidRPr="008B67FB">
        <w:rPr>
          <w:rFonts w:ascii="Arial Narrow" w:hAnsi="Arial Narrow" w:cs="Arial"/>
          <w:iCs/>
          <w:sz w:val="18"/>
        </w:rPr>
        <w:t xml:space="preserve">158/2004 </w:t>
      </w:r>
      <w:r w:rsidRPr="008B67FB">
        <w:rPr>
          <w:rFonts w:ascii="Arial Narrow" w:hAnsi="Arial Narrow" w:cs="Arial"/>
          <w:sz w:val="18"/>
        </w:rPr>
        <w:t>Z. z.,</w:t>
      </w:r>
    </w:p>
    <w:p w:rsidR="00020B78" w:rsidRPr="008B67FB" w:rsidRDefault="00020B78" w:rsidP="002F07B0">
      <w:pPr>
        <w:numPr>
          <w:ilvl w:val="0"/>
          <w:numId w:val="7"/>
        </w:numPr>
        <w:spacing w:line="276" w:lineRule="auto"/>
        <w:jc w:val="both"/>
        <w:rPr>
          <w:rFonts w:ascii="Arial Narrow" w:hAnsi="Arial Narrow" w:cs="Arial"/>
          <w:sz w:val="18"/>
        </w:rPr>
      </w:pPr>
      <w:r w:rsidRPr="008B67FB">
        <w:rPr>
          <w:rFonts w:ascii="Arial Narrow" w:hAnsi="Arial Narrow" w:cs="Arial"/>
          <w:sz w:val="18"/>
        </w:rPr>
        <w:t>stavebně technické osvědčení,</w:t>
      </w:r>
    </w:p>
    <w:p w:rsidR="00020B78" w:rsidRPr="008B67FB" w:rsidRDefault="00020B78" w:rsidP="002F07B0">
      <w:pPr>
        <w:numPr>
          <w:ilvl w:val="0"/>
          <w:numId w:val="7"/>
        </w:numPr>
        <w:spacing w:line="276" w:lineRule="auto"/>
        <w:jc w:val="both"/>
        <w:rPr>
          <w:rFonts w:ascii="Arial Narrow" w:hAnsi="Arial Narrow" w:cs="Arial"/>
          <w:sz w:val="18"/>
        </w:rPr>
      </w:pPr>
      <w:r w:rsidRPr="008B67FB">
        <w:rPr>
          <w:rFonts w:ascii="Arial Narrow" w:hAnsi="Arial Narrow" w:cs="Arial"/>
          <w:sz w:val="18"/>
        </w:rPr>
        <w:t>jedno</w:t>
      </w:r>
      <w:r w:rsidRPr="008B67FB">
        <w:rPr>
          <w:rFonts w:ascii="Arial Narrow" w:hAnsi="Arial Narrow" w:cs="Arial"/>
          <w:sz w:val="18"/>
        </w:rPr>
        <w:softHyphen/>
        <w:t xml:space="preserve">tlivé protokoly o klasifikaci požární odolnosti dle CSN EN 13501-2 pro jednotlivé systémy. </w:t>
      </w:r>
    </w:p>
    <w:p w:rsidR="00020B78" w:rsidRPr="008B67FB" w:rsidRDefault="00020B78" w:rsidP="002F07B0">
      <w:pPr>
        <w:numPr>
          <w:ilvl w:val="0"/>
          <w:numId w:val="7"/>
        </w:numPr>
        <w:spacing w:line="276" w:lineRule="auto"/>
        <w:jc w:val="both"/>
        <w:rPr>
          <w:rFonts w:ascii="Arial Narrow" w:hAnsi="Arial Narrow" w:cs="Arial"/>
          <w:sz w:val="18"/>
        </w:rPr>
      </w:pPr>
      <w:r w:rsidRPr="008B67FB">
        <w:rPr>
          <w:rFonts w:ascii="Arial Narrow" w:hAnsi="Arial Narrow" w:cs="Arial"/>
          <w:sz w:val="18"/>
        </w:rPr>
        <w:t>samozřejmosti je expertíza Státního zdravotního ústavu o zdravotní nezávadnosti těch</w:t>
      </w:r>
      <w:r w:rsidRPr="008B67FB">
        <w:rPr>
          <w:rFonts w:ascii="Arial Narrow" w:hAnsi="Arial Narrow" w:cs="Arial"/>
          <w:sz w:val="18"/>
        </w:rPr>
        <w:softHyphen/>
        <w:t xml:space="preserve">to hmot. </w:t>
      </w:r>
    </w:p>
    <w:p w:rsidR="00020B78" w:rsidRPr="008B67FB" w:rsidRDefault="00020B78" w:rsidP="002F07B0">
      <w:pPr>
        <w:numPr>
          <w:ilvl w:val="0"/>
          <w:numId w:val="7"/>
        </w:numPr>
        <w:spacing w:line="276" w:lineRule="auto"/>
        <w:jc w:val="both"/>
        <w:rPr>
          <w:rFonts w:ascii="Arial Narrow" w:hAnsi="Arial Narrow" w:cs="Arial"/>
          <w:sz w:val="18"/>
        </w:rPr>
      </w:pPr>
      <w:r w:rsidRPr="008B67FB">
        <w:rPr>
          <w:rFonts w:ascii="Arial Narrow" w:hAnsi="Arial Narrow" w:cs="Arial"/>
          <w:sz w:val="18"/>
        </w:rPr>
        <w:t>rovněž ostatní fyzikální a mechanické vlastnosti můžeme doložit zkušebními protokoly TZÚS Praha případně TSÚS Bratislava. Veškeré hmoty jsou odzkoušeny a schvá</w:t>
      </w:r>
      <w:r w:rsidRPr="008B67FB">
        <w:rPr>
          <w:rFonts w:ascii="Arial Narrow" w:hAnsi="Arial Narrow" w:cs="Arial"/>
          <w:sz w:val="18"/>
        </w:rPr>
        <w:softHyphen/>
        <w:t xml:space="preserve">leny rovněž podle DIN 4102, BS 476. </w:t>
      </w:r>
    </w:p>
    <w:p w:rsidR="00020B78" w:rsidRPr="008B67FB" w:rsidRDefault="00020B78" w:rsidP="002F07B0">
      <w:pPr>
        <w:numPr>
          <w:ilvl w:val="0"/>
          <w:numId w:val="7"/>
        </w:numPr>
        <w:spacing w:line="276" w:lineRule="auto"/>
        <w:jc w:val="both"/>
        <w:rPr>
          <w:rFonts w:ascii="Arial Narrow" w:hAnsi="Arial Narrow" w:cs="Arial"/>
          <w:sz w:val="18"/>
        </w:rPr>
      </w:pPr>
      <w:r w:rsidRPr="008B67FB">
        <w:rPr>
          <w:rFonts w:ascii="Arial Narrow" w:hAnsi="Arial Narrow" w:cs="Arial"/>
          <w:sz w:val="18"/>
        </w:rPr>
        <w:t>Na požádání jsme schopni poskytnout technickou dokumentaci v cizích jazy</w:t>
      </w:r>
      <w:r w:rsidRPr="008B67FB">
        <w:rPr>
          <w:rFonts w:ascii="Arial Narrow" w:hAnsi="Arial Narrow" w:cs="Arial"/>
          <w:sz w:val="18"/>
        </w:rPr>
        <w:softHyphen/>
        <w:t>cích.</w:t>
      </w:r>
    </w:p>
    <w:p w:rsidR="00020B78" w:rsidRPr="008B67FB" w:rsidRDefault="00020B78" w:rsidP="002F07B0">
      <w:pPr>
        <w:spacing w:line="276" w:lineRule="auto"/>
        <w:jc w:val="both"/>
        <w:rPr>
          <w:rFonts w:ascii="Arial Narrow" w:hAnsi="Arial Narrow" w:cs="Arial"/>
          <w:sz w:val="18"/>
        </w:rPr>
      </w:pPr>
    </w:p>
    <w:p w:rsidR="00020B78" w:rsidRPr="008B67FB" w:rsidRDefault="00020B78" w:rsidP="002F07B0">
      <w:pPr>
        <w:spacing w:line="276" w:lineRule="auto"/>
        <w:jc w:val="both"/>
        <w:rPr>
          <w:rFonts w:ascii="Arial Narrow" w:hAnsi="Arial Narrow" w:cs="Arial"/>
          <w:sz w:val="18"/>
        </w:rPr>
      </w:pPr>
      <w:r w:rsidRPr="008B67FB">
        <w:rPr>
          <w:rFonts w:ascii="Arial Narrow" w:hAnsi="Arial Narrow" w:cs="Arial"/>
          <w:sz w:val="18"/>
        </w:rPr>
        <w:tab/>
        <w:t xml:space="preserve">Přednosti systému </w:t>
      </w:r>
      <w:r>
        <w:rPr>
          <w:rFonts w:ascii="Arial Narrow" w:hAnsi="Arial Narrow" w:cs="Arial"/>
          <w:sz w:val="18"/>
        </w:rPr>
        <w:t xml:space="preserve">např. </w:t>
      </w:r>
      <w:r w:rsidRPr="008B67FB">
        <w:rPr>
          <w:rFonts w:ascii="Arial Narrow" w:hAnsi="Arial Narrow" w:cs="Arial"/>
          <w:sz w:val="18"/>
        </w:rPr>
        <w:t>Hilti je především komplexnost řešení, kterou celý systém nabízí. Tyto materiály lze použít pro zabezpečení dilatačních a konstrukčních spár, prostupů plastových a kovových potrubí, kabelových tras a protipožár</w:t>
      </w:r>
      <w:r w:rsidRPr="008B67FB">
        <w:rPr>
          <w:rFonts w:ascii="Arial Narrow" w:hAnsi="Arial Narrow" w:cs="Arial"/>
          <w:sz w:val="18"/>
        </w:rPr>
        <w:softHyphen/>
        <w:t>ní nátěry kabelových tras. Při dodržení podmínek aplikace systémů je životnost materiálů minimálně 30 let.</w:t>
      </w:r>
    </w:p>
    <w:p w:rsidR="00661396" w:rsidRPr="00770178" w:rsidRDefault="00661396" w:rsidP="00661396">
      <w:pPr>
        <w:pStyle w:val="Nadpis3"/>
        <w:keepNext w:val="0"/>
        <w:tabs>
          <w:tab w:val="clear" w:pos="720"/>
        </w:tabs>
        <w:spacing w:before="240" w:after="240"/>
        <w:ind w:left="720" w:hanging="720"/>
        <w:jc w:val="both"/>
      </w:pPr>
      <w:bookmarkStart w:id="8" w:name="_Toc115085971"/>
      <w:r w:rsidRPr="00770178">
        <w:t>Napojení na telefonního operátora</w:t>
      </w:r>
      <w:bookmarkEnd w:id="8"/>
    </w:p>
    <w:p w:rsidR="00FB3DE5" w:rsidRDefault="00533304" w:rsidP="002F07B0">
      <w:pPr>
        <w:spacing w:line="276" w:lineRule="auto"/>
        <w:ind w:firstLine="720"/>
        <w:jc w:val="both"/>
        <w:rPr>
          <w:rFonts w:ascii="Arial Narrow" w:hAnsi="Arial Narrow" w:cs="Arial"/>
          <w:sz w:val="18"/>
          <w:szCs w:val="18"/>
        </w:rPr>
      </w:pPr>
      <w:r w:rsidRPr="00F56860">
        <w:rPr>
          <w:rFonts w:ascii="Arial Narrow" w:hAnsi="Arial Narrow" w:cs="Arial"/>
          <w:sz w:val="18"/>
          <w:szCs w:val="18"/>
        </w:rPr>
        <w:t xml:space="preserve">Na venkovní fasádě objektu </w:t>
      </w:r>
      <w:r w:rsidR="00A7147D">
        <w:rPr>
          <w:rFonts w:ascii="Arial Narrow" w:hAnsi="Arial Narrow" w:cs="Arial"/>
          <w:sz w:val="18"/>
          <w:szCs w:val="18"/>
        </w:rPr>
        <w:t>(pří</w:t>
      </w:r>
      <w:r w:rsidR="001C3D3D">
        <w:rPr>
          <w:rFonts w:ascii="Arial Narrow" w:hAnsi="Arial Narrow" w:cs="Arial"/>
          <w:sz w:val="18"/>
          <w:szCs w:val="18"/>
        </w:rPr>
        <w:t xml:space="preserve">padně dle aktuálních požadavků </w:t>
      </w:r>
      <w:r w:rsidR="00A7147D">
        <w:rPr>
          <w:rFonts w:ascii="Arial Narrow" w:hAnsi="Arial Narrow" w:cs="Arial"/>
          <w:sz w:val="18"/>
          <w:szCs w:val="18"/>
        </w:rPr>
        <w:t xml:space="preserve">operátora - nutno koordinovat před započetím stavby) </w:t>
      </w:r>
      <w:r w:rsidR="00756FD2">
        <w:rPr>
          <w:rFonts w:ascii="Arial Narrow" w:hAnsi="Arial Narrow" w:cs="Arial"/>
          <w:sz w:val="18"/>
          <w:szCs w:val="18"/>
        </w:rPr>
        <w:t>bude</w:t>
      </w:r>
      <w:r w:rsidRPr="00F56860">
        <w:rPr>
          <w:rFonts w:ascii="Arial Narrow" w:hAnsi="Arial Narrow" w:cs="Arial"/>
          <w:sz w:val="18"/>
          <w:szCs w:val="18"/>
        </w:rPr>
        <w:t xml:space="preserve"> umístěna </w:t>
      </w:r>
      <w:r w:rsidR="00756FD2">
        <w:rPr>
          <w:rFonts w:ascii="Arial Narrow" w:hAnsi="Arial Narrow" w:cs="Arial"/>
          <w:sz w:val="18"/>
          <w:szCs w:val="18"/>
        </w:rPr>
        <w:t>telekomunikační</w:t>
      </w:r>
      <w:r>
        <w:rPr>
          <w:rFonts w:ascii="Arial Narrow" w:hAnsi="Arial Narrow" w:cs="Arial"/>
          <w:sz w:val="18"/>
          <w:szCs w:val="18"/>
        </w:rPr>
        <w:t xml:space="preserve"> </w:t>
      </w:r>
      <w:r w:rsidRPr="00F56860">
        <w:rPr>
          <w:rFonts w:ascii="Arial Narrow" w:hAnsi="Arial Narrow" w:cs="Arial"/>
          <w:sz w:val="18"/>
          <w:szCs w:val="18"/>
        </w:rPr>
        <w:t xml:space="preserve">krabice </w:t>
      </w:r>
      <w:r>
        <w:rPr>
          <w:rFonts w:ascii="Arial Narrow" w:hAnsi="Arial Narrow" w:cs="Arial"/>
          <w:sz w:val="18"/>
          <w:szCs w:val="18"/>
        </w:rPr>
        <w:t>- roz</w:t>
      </w:r>
      <w:r w:rsidR="005F547A">
        <w:rPr>
          <w:rFonts w:ascii="Arial Narrow" w:hAnsi="Arial Narrow" w:cs="Arial"/>
          <w:sz w:val="18"/>
          <w:szCs w:val="18"/>
        </w:rPr>
        <w:t>hraní telefonního operátora MiS</w:t>
      </w:r>
      <w:r>
        <w:rPr>
          <w:rFonts w:ascii="Arial Narrow" w:hAnsi="Arial Narrow" w:cs="Arial"/>
          <w:sz w:val="18"/>
          <w:szCs w:val="18"/>
        </w:rPr>
        <w:t>1</w:t>
      </w:r>
      <w:r w:rsidRPr="00F56860">
        <w:rPr>
          <w:rFonts w:ascii="Arial Narrow" w:hAnsi="Arial Narrow" w:cs="Arial"/>
          <w:sz w:val="18"/>
          <w:szCs w:val="18"/>
        </w:rPr>
        <w:t xml:space="preserve"> (k</w:t>
      </w:r>
      <w:r w:rsidR="00756FD2">
        <w:rPr>
          <w:rFonts w:ascii="Arial Narrow" w:hAnsi="Arial Narrow" w:cs="Arial"/>
          <w:sz w:val="18"/>
          <w:szCs w:val="18"/>
        </w:rPr>
        <w:t>ompletně vybavená), do které budou</w:t>
      </w:r>
      <w:r w:rsidRPr="00F56860">
        <w:rPr>
          <w:rFonts w:ascii="Arial Narrow" w:hAnsi="Arial Narrow" w:cs="Arial"/>
          <w:sz w:val="18"/>
          <w:szCs w:val="18"/>
        </w:rPr>
        <w:t xml:space="preserve"> přivedeny</w:t>
      </w:r>
      <w:r>
        <w:rPr>
          <w:rFonts w:ascii="Arial Narrow" w:hAnsi="Arial Narrow" w:cs="Arial"/>
          <w:sz w:val="18"/>
          <w:szCs w:val="18"/>
        </w:rPr>
        <w:t xml:space="preserve"> stávající zemní metalické kabeláže </w:t>
      </w:r>
      <w:r w:rsidRPr="00F56860">
        <w:rPr>
          <w:rFonts w:ascii="Arial Narrow" w:hAnsi="Arial Narrow" w:cs="Arial"/>
          <w:sz w:val="18"/>
          <w:szCs w:val="18"/>
        </w:rPr>
        <w:t xml:space="preserve">provozovatele veřejné telefonní sítě na </w:t>
      </w:r>
      <w:r>
        <w:rPr>
          <w:rFonts w:ascii="Arial Narrow" w:hAnsi="Arial Narrow" w:cs="Arial"/>
          <w:sz w:val="18"/>
          <w:szCs w:val="18"/>
        </w:rPr>
        <w:t xml:space="preserve">CETIN </w:t>
      </w:r>
      <w:r w:rsidRPr="00F56860">
        <w:rPr>
          <w:rFonts w:ascii="Arial Narrow" w:hAnsi="Arial Narrow" w:cs="Arial"/>
          <w:sz w:val="18"/>
          <w:szCs w:val="18"/>
        </w:rPr>
        <w:t xml:space="preserve">(není předmětem řešení této dokumentace). </w:t>
      </w:r>
      <w:r>
        <w:rPr>
          <w:rFonts w:ascii="Arial Narrow" w:hAnsi="Arial Narrow" w:cs="Arial"/>
          <w:sz w:val="18"/>
          <w:szCs w:val="18"/>
        </w:rPr>
        <w:t>V rámci vn</w:t>
      </w:r>
      <w:r w:rsidR="005F547A">
        <w:rPr>
          <w:rFonts w:ascii="Arial Narrow" w:hAnsi="Arial Narrow" w:cs="Arial"/>
          <w:sz w:val="18"/>
          <w:szCs w:val="18"/>
        </w:rPr>
        <w:t>itřních částí</w:t>
      </w:r>
      <w:r w:rsidR="00756FD2">
        <w:rPr>
          <w:rFonts w:ascii="Arial Narrow" w:hAnsi="Arial Narrow" w:cs="Arial"/>
          <w:sz w:val="18"/>
          <w:szCs w:val="18"/>
        </w:rPr>
        <w:t xml:space="preserve"> objektu </w:t>
      </w:r>
      <w:r>
        <w:rPr>
          <w:rFonts w:ascii="Arial Narrow" w:hAnsi="Arial Narrow" w:cs="Arial"/>
          <w:sz w:val="18"/>
          <w:szCs w:val="18"/>
        </w:rPr>
        <w:t xml:space="preserve"> bude do této skříně nainstal</w:t>
      </w:r>
      <w:r w:rsidR="005F547A">
        <w:rPr>
          <w:rFonts w:ascii="Arial Narrow" w:hAnsi="Arial Narrow" w:cs="Arial"/>
          <w:sz w:val="18"/>
          <w:szCs w:val="18"/>
        </w:rPr>
        <w:t>ován od datového rozvaděče DR_</w:t>
      </w:r>
      <w:r w:rsidR="00A7147D">
        <w:rPr>
          <w:rFonts w:ascii="Arial Narrow" w:hAnsi="Arial Narrow" w:cs="Arial"/>
          <w:sz w:val="18"/>
          <w:szCs w:val="18"/>
        </w:rPr>
        <w:t>01</w:t>
      </w:r>
      <w:r>
        <w:rPr>
          <w:rFonts w:ascii="Arial Narrow" w:hAnsi="Arial Narrow" w:cs="Arial"/>
          <w:sz w:val="18"/>
          <w:szCs w:val="18"/>
        </w:rPr>
        <w:t xml:space="preserve"> nový vícežílový kabe</w:t>
      </w:r>
      <w:r w:rsidR="005F547A">
        <w:rPr>
          <w:rFonts w:ascii="Arial Narrow" w:hAnsi="Arial Narrow" w:cs="Arial"/>
          <w:sz w:val="18"/>
          <w:szCs w:val="18"/>
        </w:rPr>
        <w:t>l SYKFY 15</w:t>
      </w:r>
      <w:r>
        <w:rPr>
          <w:rFonts w:ascii="Arial Narrow" w:hAnsi="Arial Narrow" w:cs="Arial"/>
          <w:sz w:val="18"/>
          <w:szCs w:val="18"/>
        </w:rPr>
        <w:t>x2</w:t>
      </w:r>
      <w:r w:rsidR="005F547A">
        <w:rPr>
          <w:rFonts w:ascii="Arial Narrow" w:hAnsi="Arial Narrow" w:cs="Arial"/>
          <w:sz w:val="18"/>
          <w:szCs w:val="18"/>
        </w:rPr>
        <w:t>x0,5mm, který bude v části DR_</w:t>
      </w:r>
      <w:r w:rsidR="00A7147D">
        <w:rPr>
          <w:rFonts w:ascii="Arial Narrow" w:hAnsi="Arial Narrow" w:cs="Arial"/>
          <w:sz w:val="18"/>
          <w:szCs w:val="18"/>
        </w:rPr>
        <w:t>0</w:t>
      </w:r>
      <w:r>
        <w:rPr>
          <w:rFonts w:ascii="Arial Narrow" w:hAnsi="Arial Narrow" w:cs="Arial"/>
          <w:sz w:val="18"/>
          <w:szCs w:val="18"/>
        </w:rPr>
        <w:t xml:space="preserve">1 </w:t>
      </w:r>
      <w:r w:rsidRPr="00F56860">
        <w:rPr>
          <w:rFonts w:ascii="Arial Narrow" w:hAnsi="Arial Narrow" w:cs="Arial"/>
          <w:sz w:val="18"/>
          <w:szCs w:val="18"/>
        </w:rPr>
        <w:t>zařez</w:t>
      </w:r>
      <w:r>
        <w:rPr>
          <w:rFonts w:ascii="Arial Narrow" w:hAnsi="Arial Narrow" w:cs="Arial"/>
          <w:sz w:val="18"/>
          <w:szCs w:val="18"/>
        </w:rPr>
        <w:t xml:space="preserve">án do telefonního Patch panelu Cat.3. </w:t>
      </w:r>
    </w:p>
    <w:p w:rsidR="00B037B0" w:rsidRDefault="00533304" w:rsidP="002F07B0">
      <w:pPr>
        <w:spacing w:line="276" w:lineRule="auto"/>
        <w:ind w:firstLine="720"/>
        <w:jc w:val="both"/>
        <w:rPr>
          <w:rFonts w:ascii="Arial Narrow" w:hAnsi="Arial Narrow" w:cs="Arial"/>
          <w:sz w:val="18"/>
          <w:szCs w:val="18"/>
        </w:rPr>
      </w:pPr>
      <w:r>
        <w:rPr>
          <w:rFonts w:ascii="Arial Narrow" w:hAnsi="Arial Narrow" w:cs="Arial"/>
          <w:sz w:val="18"/>
          <w:szCs w:val="18"/>
        </w:rPr>
        <w:t>V rámci přípravy pro možné budoucí využití bude souběžně s kabelem SYKFY instalován i nový optický kabel 8 vláken SM, který bude na obou koncích sm</w:t>
      </w:r>
      <w:r w:rsidR="00FC3E4D">
        <w:rPr>
          <w:rFonts w:ascii="Arial Narrow" w:hAnsi="Arial Narrow" w:cs="Arial"/>
          <w:sz w:val="18"/>
          <w:szCs w:val="18"/>
        </w:rPr>
        <w:t xml:space="preserve">otán s patřičnými rezervami a </w:t>
      </w:r>
      <w:r>
        <w:rPr>
          <w:rFonts w:ascii="Arial Narrow" w:hAnsi="Arial Narrow" w:cs="Arial"/>
          <w:sz w:val="18"/>
          <w:szCs w:val="18"/>
        </w:rPr>
        <w:t xml:space="preserve">bude ukončen v optických vanách optickými svary. </w:t>
      </w:r>
    </w:p>
    <w:p w:rsidR="0030256A" w:rsidRPr="00F56860" w:rsidRDefault="00B037B0" w:rsidP="002F07B0">
      <w:pPr>
        <w:spacing w:line="276" w:lineRule="auto"/>
        <w:ind w:firstLine="720"/>
        <w:jc w:val="both"/>
        <w:rPr>
          <w:rFonts w:ascii="Arial Narrow" w:hAnsi="Arial Narrow" w:cs="Arial"/>
          <w:sz w:val="18"/>
          <w:szCs w:val="18"/>
        </w:rPr>
      </w:pPr>
      <w:r>
        <w:rPr>
          <w:rFonts w:ascii="Arial Narrow" w:hAnsi="Arial Narrow" w:cs="Arial"/>
          <w:sz w:val="18"/>
          <w:szCs w:val="18"/>
        </w:rPr>
        <w:t>Do</w:t>
      </w:r>
      <w:r w:rsidR="00533304">
        <w:rPr>
          <w:rFonts w:ascii="Arial Narrow" w:hAnsi="Arial Narrow" w:cs="Arial"/>
          <w:sz w:val="18"/>
          <w:szCs w:val="18"/>
        </w:rPr>
        <w:t xml:space="preserve"> rozhraní </w:t>
      </w:r>
      <w:proofErr w:type="spellStart"/>
      <w:r w:rsidR="00533304">
        <w:rPr>
          <w:rFonts w:ascii="Arial Narrow" w:hAnsi="Arial Narrow" w:cs="Arial"/>
          <w:sz w:val="18"/>
          <w:szCs w:val="18"/>
        </w:rPr>
        <w:t>MiS</w:t>
      </w:r>
      <w:proofErr w:type="spellEnd"/>
      <w:r w:rsidR="00533304">
        <w:rPr>
          <w:rFonts w:ascii="Arial Narrow" w:hAnsi="Arial Narrow" w:cs="Arial"/>
          <w:sz w:val="18"/>
          <w:szCs w:val="18"/>
        </w:rPr>
        <w:t xml:space="preserve"> na fasádě objektu</w:t>
      </w:r>
      <w:r>
        <w:rPr>
          <w:rFonts w:ascii="Arial Narrow" w:hAnsi="Arial Narrow" w:cs="Arial"/>
          <w:sz w:val="18"/>
          <w:szCs w:val="18"/>
        </w:rPr>
        <w:t xml:space="preserve"> se předpokládá</w:t>
      </w:r>
      <w:r w:rsidR="00FC3E4D">
        <w:rPr>
          <w:rFonts w:ascii="Arial Narrow" w:hAnsi="Arial Narrow" w:cs="Arial"/>
          <w:sz w:val="18"/>
          <w:szCs w:val="18"/>
        </w:rPr>
        <w:t xml:space="preserve"> </w:t>
      </w:r>
      <w:r w:rsidR="00533304">
        <w:rPr>
          <w:rFonts w:ascii="Arial Narrow" w:hAnsi="Arial Narrow" w:cs="Arial"/>
          <w:sz w:val="18"/>
          <w:szCs w:val="18"/>
        </w:rPr>
        <w:t xml:space="preserve"> napojení na </w:t>
      </w:r>
      <w:r>
        <w:rPr>
          <w:rFonts w:ascii="Arial Narrow" w:hAnsi="Arial Narrow" w:cs="Arial"/>
          <w:sz w:val="18"/>
          <w:szCs w:val="18"/>
        </w:rPr>
        <w:t xml:space="preserve">venkovní optické </w:t>
      </w:r>
      <w:r w:rsidR="00533304">
        <w:rPr>
          <w:rFonts w:ascii="Arial Narrow" w:hAnsi="Arial Narrow" w:cs="Arial"/>
          <w:sz w:val="18"/>
          <w:szCs w:val="18"/>
        </w:rPr>
        <w:t xml:space="preserve">přenosové trasy </w:t>
      </w:r>
      <w:r w:rsidR="005F547A">
        <w:rPr>
          <w:rFonts w:ascii="Arial Narrow" w:hAnsi="Arial Narrow" w:cs="Arial"/>
          <w:sz w:val="18"/>
          <w:szCs w:val="18"/>
        </w:rPr>
        <w:t>operátorů. Datový rozvaděč DR_</w:t>
      </w:r>
      <w:r w:rsidR="00A7147D">
        <w:rPr>
          <w:rFonts w:ascii="Arial Narrow" w:hAnsi="Arial Narrow" w:cs="Arial"/>
          <w:sz w:val="18"/>
          <w:szCs w:val="18"/>
        </w:rPr>
        <w:t>0</w:t>
      </w:r>
      <w:r w:rsidR="00533304">
        <w:rPr>
          <w:rFonts w:ascii="Arial Narrow" w:hAnsi="Arial Narrow" w:cs="Arial"/>
          <w:sz w:val="18"/>
          <w:szCs w:val="18"/>
        </w:rPr>
        <w:t>1 je koncepčně navržen s rezervou pro</w:t>
      </w:r>
      <w:r w:rsidR="00FC3E4D">
        <w:rPr>
          <w:rFonts w:ascii="Arial Narrow" w:hAnsi="Arial Narrow" w:cs="Arial"/>
          <w:sz w:val="18"/>
          <w:szCs w:val="18"/>
        </w:rPr>
        <w:t xml:space="preserve"> případné</w:t>
      </w:r>
      <w:r w:rsidR="00533304">
        <w:rPr>
          <w:rFonts w:ascii="Arial Narrow" w:hAnsi="Arial Narrow" w:cs="Arial"/>
          <w:sz w:val="18"/>
          <w:szCs w:val="18"/>
        </w:rPr>
        <w:t xml:space="preserve"> </w:t>
      </w:r>
      <w:r w:rsidR="00FC3E4D">
        <w:rPr>
          <w:rFonts w:ascii="Arial Narrow" w:hAnsi="Arial Narrow" w:cs="Arial"/>
          <w:sz w:val="18"/>
          <w:szCs w:val="18"/>
        </w:rPr>
        <w:t>další aktivní prvky operátora</w:t>
      </w:r>
      <w:r w:rsidR="00533304">
        <w:rPr>
          <w:rFonts w:ascii="Arial Narrow" w:hAnsi="Arial Narrow" w:cs="Arial"/>
          <w:sz w:val="18"/>
          <w:szCs w:val="18"/>
        </w:rPr>
        <w:t>.</w:t>
      </w:r>
    </w:p>
    <w:p w:rsidR="0030256A" w:rsidRPr="00F56860" w:rsidRDefault="0030256A" w:rsidP="002F07B0">
      <w:pPr>
        <w:spacing w:line="276" w:lineRule="auto"/>
        <w:ind w:firstLine="720"/>
        <w:jc w:val="both"/>
        <w:rPr>
          <w:rFonts w:ascii="Arial Narrow" w:hAnsi="Arial Narrow" w:cs="Arial"/>
          <w:sz w:val="18"/>
          <w:szCs w:val="18"/>
        </w:rPr>
      </w:pPr>
      <w:r w:rsidRPr="00F56860">
        <w:rPr>
          <w:rFonts w:ascii="Arial Narrow" w:hAnsi="Arial Narrow" w:cs="Arial"/>
          <w:sz w:val="18"/>
          <w:szCs w:val="18"/>
        </w:rPr>
        <w:t xml:space="preserve">Kabel bude na obou stranách zařezán ve svorkovnicích Krone a </w:t>
      </w:r>
      <w:r w:rsidR="00A7147D">
        <w:rPr>
          <w:rFonts w:ascii="Arial Narrow" w:hAnsi="Arial Narrow" w:cs="Arial"/>
          <w:sz w:val="18"/>
          <w:szCs w:val="18"/>
        </w:rPr>
        <w:t xml:space="preserve">v technické místnosti VZT č.2.03 </w:t>
      </w:r>
      <w:r w:rsidRPr="00F56860">
        <w:rPr>
          <w:rFonts w:ascii="Arial Narrow" w:hAnsi="Arial Narrow" w:cs="Arial"/>
          <w:sz w:val="18"/>
          <w:szCs w:val="18"/>
        </w:rPr>
        <w:t xml:space="preserve"> bude rozvod ukončen v telefonním Patch panelu 25x port RJ Cat.3</w:t>
      </w:r>
    </w:p>
    <w:p w:rsidR="0030256A" w:rsidRPr="00F56860" w:rsidRDefault="0030256A" w:rsidP="002F07B0">
      <w:pPr>
        <w:spacing w:line="276" w:lineRule="auto"/>
        <w:ind w:firstLine="720"/>
        <w:jc w:val="both"/>
        <w:rPr>
          <w:rFonts w:ascii="Arial Narrow" w:hAnsi="Arial Narrow" w:cs="Arial"/>
          <w:sz w:val="18"/>
          <w:szCs w:val="18"/>
        </w:rPr>
      </w:pPr>
      <w:r w:rsidRPr="00F56860">
        <w:rPr>
          <w:rFonts w:ascii="Arial Narrow" w:hAnsi="Arial Narrow" w:cs="Arial"/>
          <w:sz w:val="18"/>
          <w:szCs w:val="18"/>
        </w:rPr>
        <w:t>Přesné umístění krabice Mis1 a napojení na telefonního operátora bude</w:t>
      </w:r>
      <w:r w:rsidR="00533304">
        <w:rPr>
          <w:rFonts w:ascii="Arial Narrow" w:hAnsi="Arial Narrow" w:cs="Arial"/>
          <w:sz w:val="18"/>
          <w:szCs w:val="18"/>
        </w:rPr>
        <w:t xml:space="preserve"> </w:t>
      </w:r>
      <w:r w:rsidR="00756FD2">
        <w:rPr>
          <w:rFonts w:ascii="Arial Narrow" w:hAnsi="Arial Narrow" w:cs="Arial"/>
          <w:sz w:val="18"/>
          <w:szCs w:val="18"/>
        </w:rPr>
        <w:t xml:space="preserve">upřesněno </w:t>
      </w:r>
      <w:r w:rsidR="00B037B0">
        <w:rPr>
          <w:rFonts w:ascii="Arial Narrow" w:hAnsi="Arial Narrow" w:cs="Arial"/>
          <w:sz w:val="18"/>
          <w:szCs w:val="18"/>
        </w:rPr>
        <w:t>při realizaci a dle specifikace operátora / CETIN</w:t>
      </w:r>
      <w:r w:rsidRPr="00F56860">
        <w:rPr>
          <w:rFonts w:ascii="Arial Narrow" w:hAnsi="Arial Narrow" w:cs="Arial"/>
          <w:sz w:val="18"/>
          <w:szCs w:val="18"/>
        </w:rPr>
        <w:t>.</w:t>
      </w:r>
    </w:p>
    <w:p w:rsidR="0030256A" w:rsidRPr="00F56860" w:rsidRDefault="0030256A" w:rsidP="002F07B0">
      <w:pPr>
        <w:spacing w:line="276" w:lineRule="auto"/>
        <w:ind w:firstLine="720"/>
        <w:jc w:val="both"/>
        <w:rPr>
          <w:rFonts w:ascii="Arial Narrow" w:hAnsi="Arial Narrow" w:cs="Arial"/>
          <w:sz w:val="18"/>
          <w:szCs w:val="18"/>
        </w:rPr>
      </w:pPr>
    </w:p>
    <w:p w:rsidR="0030256A" w:rsidRPr="00F56860" w:rsidRDefault="0030256A" w:rsidP="002F07B0">
      <w:pPr>
        <w:spacing w:line="276" w:lineRule="auto"/>
        <w:ind w:firstLine="720"/>
        <w:jc w:val="both"/>
        <w:rPr>
          <w:rFonts w:ascii="Arial Narrow" w:hAnsi="Arial Narrow" w:cs="Arial"/>
          <w:sz w:val="18"/>
          <w:szCs w:val="18"/>
        </w:rPr>
      </w:pPr>
      <w:r w:rsidRPr="00F56860">
        <w:rPr>
          <w:rFonts w:ascii="Arial Narrow" w:hAnsi="Arial Narrow" w:cs="Arial"/>
          <w:sz w:val="18"/>
          <w:szCs w:val="18"/>
        </w:rPr>
        <w:lastRenderedPageBreak/>
        <w:t>Předmětem dodávky telefonního operátora (poskytovatele telekomunikačních služeb) je koncové zařízení (Routr, apod.) pro napojení na telekomunikační služby. Zařízení bude</w:t>
      </w:r>
      <w:r w:rsidR="00B037B0">
        <w:rPr>
          <w:rFonts w:ascii="Arial Narrow" w:hAnsi="Arial Narrow" w:cs="Arial"/>
          <w:sz w:val="18"/>
          <w:szCs w:val="18"/>
        </w:rPr>
        <w:t xml:space="preserve"> dle předpokladu </w:t>
      </w:r>
      <w:r w:rsidRPr="00F56860">
        <w:rPr>
          <w:rFonts w:ascii="Arial Narrow" w:hAnsi="Arial Narrow" w:cs="Arial"/>
          <w:sz w:val="18"/>
          <w:szCs w:val="18"/>
        </w:rPr>
        <w:t xml:space="preserve"> instalováno v DR-1, kde </w:t>
      </w:r>
      <w:r w:rsidR="00533304">
        <w:rPr>
          <w:rFonts w:ascii="Arial Narrow" w:hAnsi="Arial Narrow" w:cs="Arial"/>
          <w:sz w:val="18"/>
          <w:szCs w:val="18"/>
        </w:rPr>
        <w:t>bude připraven prostor v polici - bude řešeno při realizaci smluvně mezi inv</w:t>
      </w:r>
      <w:r w:rsidR="00FB3DE5">
        <w:rPr>
          <w:rFonts w:ascii="Arial Narrow" w:hAnsi="Arial Narrow" w:cs="Arial"/>
          <w:sz w:val="18"/>
          <w:szCs w:val="18"/>
        </w:rPr>
        <w:t>estorem a telefonním operátorem a není předmětem této dokumentace.</w:t>
      </w:r>
    </w:p>
    <w:p w:rsidR="0030256A" w:rsidRPr="00533304" w:rsidRDefault="0030256A" w:rsidP="002F07B0">
      <w:pPr>
        <w:spacing w:line="276" w:lineRule="auto"/>
        <w:ind w:firstLine="720"/>
        <w:jc w:val="both"/>
        <w:rPr>
          <w:rFonts w:ascii="Arial Narrow" w:hAnsi="Arial Narrow" w:cs="Arial"/>
          <w:sz w:val="18"/>
          <w:szCs w:val="18"/>
        </w:rPr>
      </w:pPr>
    </w:p>
    <w:p w:rsidR="0030256A" w:rsidRPr="00533304" w:rsidRDefault="0030256A" w:rsidP="002F07B0">
      <w:pPr>
        <w:spacing w:line="276" w:lineRule="auto"/>
        <w:ind w:firstLine="720"/>
        <w:jc w:val="both"/>
        <w:rPr>
          <w:rFonts w:ascii="Arial Narrow" w:hAnsi="Arial Narrow" w:cs="Arial"/>
          <w:sz w:val="18"/>
          <w:szCs w:val="18"/>
        </w:rPr>
      </w:pPr>
      <w:r w:rsidRPr="00533304">
        <w:rPr>
          <w:rFonts w:ascii="Arial Narrow" w:hAnsi="Arial Narrow" w:cs="Arial"/>
          <w:sz w:val="18"/>
          <w:szCs w:val="18"/>
        </w:rPr>
        <w:t xml:space="preserve">Přípojka telefonního operátora není předmětem této dokumentace </w:t>
      </w:r>
      <w:r w:rsidR="00FB3DE5">
        <w:rPr>
          <w:rFonts w:ascii="Arial Narrow" w:hAnsi="Arial Narrow" w:cs="Arial"/>
          <w:sz w:val="18"/>
          <w:szCs w:val="18"/>
        </w:rPr>
        <w:t xml:space="preserve">– předpokládá se zachování stávajícího provedení </w:t>
      </w:r>
      <w:r w:rsidRPr="00533304">
        <w:rPr>
          <w:rFonts w:ascii="Arial Narrow" w:hAnsi="Arial Narrow" w:cs="Arial"/>
          <w:sz w:val="18"/>
          <w:szCs w:val="18"/>
        </w:rPr>
        <w:t xml:space="preserve"> a zprovoznění závisí na konkrétních smluvních podmínkách a paušálech uzavřených mezi uživatelem/investorem a poskytovatelem telekomunikačních služeb </w:t>
      </w:r>
      <w:r w:rsidR="00FB3DE5">
        <w:rPr>
          <w:rFonts w:ascii="Arial Narrow" w:hAnsi="Arial Narrow" w:cs="Arial"/>
          <w:sz w:val="18"/>
          <w:szCs w:val="18"/>
        </w:rPr>
        <w:t xml:space="preserve">– řeší při realizaci uživatel </w:t>
      </w:r>
      <w:r w:rsidRPr="00533304">
        <w:rPr>
          <w:rFonts w:ascii="Arial Narrow" w:hAnsi="Arial Narrow" w:cs="Arial"/>
          <w:sz w:val="18"/>
          <w:szCs w:val="18"/>
        </w:rPr>
        <w:t>!</w:t>
      </w:r>
    </w:p>
    <w:p w:rsidR="0030256A" w:rsidRPr="00F56860" w:rsidRDefault="0030256A" w:rsidP="002F07B0">
      <w:pPr>
        <w:spacing w:line="276" w:lineRule="auto"/>
        <w:ind w:firstLine="720"/>
        <w:jc w:val="both"/>
        <w:rPr>
          <w:rFonts w:ascii="Arial Narrow" w:hAnsi="Arial Narrow" w:cs="Arial"/>
          <w:color w:val="FF0000"/>
          <w:sz w:val="18"/>
          <w:szCs w:val="18"/>
        </w:rPr>
      </w:pPr>
    </w:p>
    <w:p w:rsidR="00661396" w:rsidRPr="00BA3E37" w:rsidRDefault="00BA3E37" w:rsidP="00661396">
      <w:pPr>
        <w:pStyle w:val="Nadpis1"/>
        <w:ind w:left="720" w:hanging="720"/>
        <w:rPr>
          <w:sz w:val="20"/>
        </w:rPr>
      </w:pPr>
      <w:bookmarkStart w:id="9" w:name="_Toc20070372"/>
      <w:bookmarkStart w:id="10" w:name="_Toc115085972"/>
      <w:r w:rsidRPr="00BA3E37">
        <w:t>INTERKOM, VIDEOTELEFON</w:t>
      </w:r>
      <w:bookmarkEnd w:id="9"/>
      <w:r w:rsidR="008255BC">
        <w:t>Y, PBTÚ</w:t>
      </w:r>
      <w:bookmarkEnd w:id="10"/>
      <w:r w:rsidR="00661396" w:rsidRPr="00BA3E37">
        <w:rPr>
          <w:sz w:val="20"/>
        </w:rPr>
        <w:t xml:space="preserve">                                                                         </w:t>
      </w:r>
    </w:p>
    <w:p w:rsidR="001A744A" w:rsidRPr="004C5DC6" w:rsidRDefault="001A744A" w:rsidP="002F07B0">
      <w:pPr>
        <w:spacing w:line="276" w:lineRule="auto"/>
        <w:ind w:firstLine="708"/>
        <w:jc w:val="both"/>
        <w:rPr>
          <w:rFonts w:ascii="Arial Narrow" w:hAnsi="Arial Narrow" w:cs="Arial"/>
          <w:sz w:val="18"/>
          <w:szCs w:val="18"/>
        </w:rPr>
      </w:pPr>
      <w:r w:rsidRPr="004C5DC6">
        <w:rPr>
          <w:rFonts w:ascii="Arial Narrow" w:hAnsi="Arial Narrow" w:cs="Arial"/>
          <w:sz w:val="18"/>
          <w:szCs w:val="18"/>
        </w:rPr>
        <w:t xml:space="preserve">Dveřní komunikační systém je navržený v IP provedení a může být připojen k IP telefonní ústředně </w:t>
      </w:r>
      <w:r w:rsidR="00D25BBC">
        <w:rPr>
          <w:rFonts w:ascii="Arial Narrow" w:hAnsi="Arial Narrow" w:cs="Arial"/>
          <w:sz w:val="18"/>
          <w:szCs w:val="18"/>
        </w:rPr>
        <w:t xml:space="preserve">(je předmětem řešení této dokumentace) </w:t>
      </w:r>
      <w:r w:rsidRPr="004C5DC6">
        <w:rPr>
          <w:rFonts w:ascii="Arial Narrow" w:hAnsi="Arial Narrow" w:cs="Arial"/>
          <w:sz w:val="18"/>
          <w:szCs w:val="18"/>
        </w:rPr>
        <w:t xml:space="preserve">nebo může pracovat v režimu Peer  to Peer s navrženými přístroji. </w:t>
      </w:r>
    </w:p>
    <w:p w:rsidR="001A744A" w:rsidRPr="004C5DC6" w:rsidRDefault="001A744A" w:rsidP="002F07B0">
      <w:pPr>
        <w:spacing w:line="276" w:lineRule="auto"/>
        <w:ind w:firstLine="708"/>
        <w:jc w:val="both"/>
        <w:rPr>
          <w:rFonts w:ascii="Arial Narrow" w:hAnsi="Arial Narrow" w:cs="Arial"/>
          <w:sz w:val="18"/>
          <w:szCs w:val="18"/>
        </w:rPr>
      </w:pPr>
      <w:r>
        <w:rPr>
          <w:rFonts w:ascii="Arial Narrow" w:hAnsi="Arial Narrow" w:cs="Arial"/>
          <w:sz w:val="18"/>
          <w:szCs w:val="18"/>
        </w:rPr>
        <w:t>U vybraných vstupů</w:t>
      </w:r>
      <w:r w:rsidRPr="004C5DC6">
        <w:rPr>
          <w:rFonts w:ascii="Arial Narrow" w:hAnsi="Arial Narrow" w:cs="Arial"/>
          <w:sz w:val="18"/>
          <w:szCs w:val="18"/>
        </w:rPr>
        <w:t xml:space="preserve"> bude osazený dveřní komunikátor s kamerou, tlačítky přímé volby</w:t>
      </w:r>
      <w:r>
        <w:rPr>
          <w:rFonts w:ascii="Arial Narrow" w:hAnsi="Arial Narrow" w:cs="Arial"/>
          <w:sz w:val="18"/>
          <w:szCs w:val="18"/>
        </w:rPr>
        <w:t xml:space="preserve"> (bez</w:t>
      </w:r>
      <w:r w:rsidRPr="004C5DC6">
        <w:rPr>
          <w:rFonts w:ascii="Arial Narrow" w:hAnsi="Arial Narrow" w:cs="Arial"/>
          <w:sz w:val="18"/>
          <w:szCs w:val="18"/>
        </w:rPr>
        <w:t xml:space="preserve"> č</w:t>
      </w:r>
      <w:r>
        <w:rPr>
          <w:rFonts w:ascii="Arial Narrow" w:hAnsi="Arial Narrow" w:cs="Arial"/>
          <w:sz w:val="18"/>
          <w:szCs w:val="18"/>
        </w:rPr>
        <w:t>íselné klávesnice)</w:t>
      </w:r>
      <w:r w:rsidRPr="004C5DC6">
        <w:rPr>
          <w:rFonts w:ascii="Arial Narrow" w:hAnsi="Arial Narrow" w:cs="Arial"/>
          <w:sz w:val="18"/>
          <w:szCs w:val="18"/>
        </w:rPr>
        <w:t>. Příchozí osoba může přivolat obsluhu buď pomocí tlačítka rychlé volby (</w:t>
      </w:r>
      <w:r w:rsidR="008255BC">
        <w:rPr>
          <w:rFonts w:ascii="Arial Narrow" w:hAnsi="Arial Narrow" w:cs="Arial"/>
          <w:sz w:val="18"/>
          <w:szCs w:val="18"/>
        </w:rPr>
        <w:t>1 - 15</w:t>
      </w:r>
      <w:r>
        <w:rPr>
          <w:rFonts w:ascii="Arial Narrow" w:hAnsi="Arial Narrow" w:cs="Arial"/>
          <w:sz w:val="18"/>
          <w:szCs w:val="18"/>
        </w:rPr>
        <w:t xml:space="preserve"> pozic)</w:t>
      </w:r>
      <w:r w:rsidRPr="004C5DC6">
        <w:rPr>
          <w:rFonts w:ascii="Arial Narrow" w:hAnsi="Arial Narrow" w:cs="Arial"/>
          <w:sz w:val="18"/>
          <w:szCs w:val="18"/>
        </w:rPr>
        <w:t xml:space="preserve">. </w:t>
      </w:r>
    </w:p>
    <w:p w:rsidR="001A744A" w:rsidRDefault="001A744A" w:rsidP="002F07B0">
      <w:pPr>
        <w:spacing w:line="276" w:lineRule="auto"/>
        <w:ind w:firstLine="708"/>
        <w:jc w:val="both"/>
        <w:rPr>
          <w:rFonts w:ascii="Arial Narrow" w:hAnsi="Arial Narrow" w:cs="Arial"/>
          <w:sz w:val="18"/>
          <w:szCs w:val="18"/>
        </w:rPr>
      </w:pPr>
      <w:r w:rsidRPr="004C5DC6">
        <w:rPr>
          <w:rFonts w:ascii="Arial Narrow" w:hAnsi="Arial Narrow" w:cs="Arial"/>
          <w:sz w:val="18"/>
          <w:szCs w:val="18"/>
        </w:rPr>
        <w:t xml:space="preserve">Po spojení se s obsluhou a oboustranné komunikaci může dojít ze strany obsluhy k otevření dveří. Za dveřmi v bezpečné zóně (uvnitř objektu např. v KO125)  bude osazené bezpečnostní relé, které komunikuje s IP komunikátorem a dále je do něj připojen </w:t>
      </w:r>
      <w:r w:rsidR="00A7147D">
        <w:rPr>
          <w:rFonts w:ascii="Arial Narrow" w:hAnsi="Arial Narrow" w:cs="Arial"/>
          <w:sz w:val="18"/>
          <w:szCs w:val="18"/>
        </w:rPr>
        <w:t xml:space="preserve">bezpečnostní </w:t>
      </w:r>
      <w:r w:rsidRPr="004C5DC6">
        <w:rPr>
          <w:rFonts w:ascii="Arial Narrow" w:hAnsi="Arial Narrow" w:cs="Arial"/>
          <w:sz w:val="18"/>
          <w:szCs w:val="18"/>
        </w:rPr>
        <w:t xml:space="preserve">el. </w:t>
      </w:r>
      <w:proofErr w:type="spellStart"/>
      <w:r>
        <w:rPr>
          <w:rFonts w:ascii="Arial Narrow" w:hAnsi="Arial Narrow" w:cs="Arial"/>
          <w:sz w:val="18"/>
          <w:szCs w:val="18"/>
        </w:rPr>
        <w:t>samozamykací</w:t>
      </w:r>
      <w:proofErr w:type="spellEnd"/>
      <w:r>
        <w:rPr>
          <w:rFonts w:ascii="Arial Narrow" w:hAnsi="Arial Narrow" w:cs="Arial"/>
          <w:sz w:val="18"/>
          <w:szCs w:val="18"/>
        </w:rPr>
        <w:t xml:space="preserve"> </w:t>
      </w:r>
      <w:r w:rsidRPr="004C5DC6">
        <w:rPr>
          <w:rFonts w:ascii="Arial Narrow" w:hAnsi="Arial Narrow" w:cs="Arial"/>
          <w:sz w:val="18"/>
          <w:szCs w:val="18"/>
        </w:rPr>
        <w:t xml:space="preserve">zámek. V projektu je navrženo napájení </w:t>
      </w:r>
      <w:proofErr w:type="spellStart"/>
      <w:r w:rsidRPr="004C5DC6">
        <w:rPr>
          <w:rFonts w:ascii="Arial Narrow" w:hAnsi="Arial Narrow" w:cs="Arial"/>
          <w:sz w:val="18"/>
          <w:szCs w:val="18"/>
        </w:rPr>
        <w:t>el.zámku</w:t>
      </w:r>
      <w:proofErr w:type="spellEnd"/>
      <w:r w:rsidRPr="004C5DC6">
        <w:rPr>
          <w:rFonts w:ascii="Arial Narrow" w:hAnsi="Arial Narrow" w:cs="Arial"/>
          <w:sz w:val="18"/>
          <w:szCs w:val="18"/>
        </w:rPr>
        <w:t xml:space="preserve"> pomocí externích zdrojů. El. zámky můžou být napájeny i přímo s PoE, tuto možnost bude nutné posoudit a při realizaci stavby. Komunikátory lze centrálně spravovat pomocí </w:t>
      </w:r>
      <w:proofErr w:type="spellStart"/>
      <w:r w:rsidRPr="004C5DC6">
        <w:rPr>
          <w:rFonts w:ascii="Arial Narrow" w:hAnsi="Arial Narrow" w:cs="Arial"/>
          <w:sz w:val="18"/>
          <w:szCs w:val="18"/>
        </w:rPr>
        <w:t>sofwarové</w:t>
      </w:r>
      <w:proofErr w:type="spellEnd"/>
      <w:r w:rsidRPr="004C5DC6">
        <w:rPr>
          <w:rFonts w:ascii="Arial Narrow" w:hAnsi="Arial Narrow" w:cs="Arial"/>
          <w:sz w:val="18"/>
          <w:szCs w:val="18"/>
        </w:rPr>
        <w:t xml:space="preserve"> aplikace umístěné na mini PC, které je součásti výkazu výměr.</w:t>
      </w:r>
    </w:p>
    <w:p w:rsidR="001A744A" w:rsidRDefault="001A744A" w:rsidP="002F07B0">
      <w:pPr>
        <w:spacing w:line="276" w:lineRule="auto"/>
        <w:ind w:firstLine="708"/>
        <w:jc w:val="both"/>
        <w:rPr>
          <w:rFonts w:ascii="Arial Narrow" w:hAnsi="Arial Narrow" w:cs="Arial"/>
          <w:sz w:val="18"/>
          <w:szCs w:val="18"/>
        </w:rPr>
      </w:pPr>
      <w:r>
        <w:rPr>
          <w:rFonts w:ascii="Arial Narrow" w:hAnsi="Arial Narrow" w:cs="Arial"/>
          <w:sz w:val="18"/>
          <w:szCs w:val="18"/>
        </w:rPr>
        <w:t>V rámci výkresové části jsou u jednotlivých vstupů a videokabel uvedeny zkrácené popisky, kam mají vybraná tlačítka zvonit (ředitelna, kabinety) a tyto je nutné při SW nastavení respektovat. Při realizaci je na základě požadavků uživatele možná změna (detailní požadavky nejsou předmětem této dokumentace).</w:t>
      </w:r>
    </w:p>
    <w:p w:rsidR="001A744A" w:rsidRDefault="001A744A" w:rsidP="002F07B0">
      <w:pPr>
        <w:spacing w:line="276" w:lineRule="auto"/>
        <w:jc w:val="both"/>
        <w:rPr>
          <w:rFonts w:ascii="Arial Narrow" w:hAnsi="Arial Narrow" w:cs="Tahoma"/>
          <w:sz w:val="18"/>
          <w:szCs w:val="18"/>
        </w:rPr>
      </w:pPr>
      <w:r w:rsidRPr="004C5DC6">
        <w:rPr>
          <w:rFonts w:ascii="Arial Narrow" w:hAnsi="Arial Narrow" w:cs="Tahoma"/>
          <w:sz w:val="18"/>
          <w:szCs w:val="18"/>
        </w:rPr>
        <w:tab/>
        <w:t xml:space="preserve">Při realizaci díla musí být provedena koordinace s dodavatelem vstupních dveří a zkonzultováno jejich ovládání, v rámci výroby musí být provedena příprava v konstrukcích dveří pro implementaci </w:t>
      </w:r>
      <w:proofErr w:type="spellStart"/>
      <w:r w:rsidRPr="004C5DC6">
        <w:rPr>
          <w:rFonts w:ascii="Arial Narrow" w:hAnsi="Arial Narrow" w:cs="Tahoma"/>
          <w:sz w:val="18"/>
          <w:szCs w:val="18"/>
        </w:rPr>
        <w:t>samo</w:t>
      </w:r>
      <w:r>
        <w:rPr>
          <w:rFonts w:ascii="Arial Narrow" w:hAnsi="Arial Narrow" w:cs="Tahoma"/>
          <w:sz w:val="18"/>
          <w:szCs w:val="18"/>
        </w:rPr>
        <w:t>zamykacích</w:t>
      </w:r>
      <w:proofErr w:type="spellEnd"/>
      <w:r>
        <w:rPr>
          <w:rFonts w:ascii="Arial Narrow" w:hAnsi="Arial Narrow" w:cs="Tahoma"/>
          <w:sz w:val="18"/>
          <w:szCs w:val="18"/>
        </w:rPr>
        <w:t xml:space="preserve"> zámků do rámů dveří.</w:t>
      </w:r>
    </w:p>
    <w:p w:rsidR="001A744A" w:rsidRDefault="001A744A" w:rsidP="002F07B0">
      <w:pPr>
        <w:spacing w:line="276" w:lineRule="auto"/>
        <w:jc w:val="both"/>
        <w:rPr>
          <w:rFonts w:ascii="Arial Narrow" w:hAnsi="Arial Narrow" w:cs="Tahoma"/>
          <w:sz w:val="18"/>
          <w:szCs w:val="18"/>
        </w:rPr>
      </w:pPr>
    </w:p>
    <w:p w:rsidR="001A744A" w:rsidRDefault="001A744A" w:rsidP="002F07B0">
      <w:pPr>
        <w:spacing w:line="276" w:lineRule="auto"/>
        <w:jc w:val="both"/>
        <w:rPr>
          <w:rFonts w:ascii="Arial Narrow" w:hAnsi="Arial Narrow" w:cs="Arial"/>
          <w:sz w:val="18"/>
          <w:szCs w:val="18"/>
        </w:rPr>
      </w:pPr>
      <w:r w:rsidRPr="004C5DC6">
        <w:rPr>
          <w:rFonts w:ascii="Arial Narrow" w:hAnsi="Arial Narrow" w:cs="Arial"/>
          <w:sz w:val="18"/>
          <w:szCs w:val="18"/>
        </w:rPr>
        <w:tab/>
        <w:t xml:space="preserve">Ve všech vstupních dveřích </w:t>
      </w:r>
      <w:r w:rsidR="00A7147D">
        <w:rPr>
          <w:rFonts w:ascii="Arial Narrow" w:hAnsi="Arial Narrow" w:cs="Arial"/>
          <w:sz w:val="18"/>
          <w:szCs w:val="18"/>
        </w:rPr>
        <w:t xml:space="preserve">jsou uvažovány </w:t>
      </w:r>
      <w:proofErr w:type="spellStart"/>
      <w:r w:rsidRPr="004C5DC6">
        <w:rPr>
          <w:rFonts w:ascii="Arial Narrow" w:hAnsi="Arial Narrow" w:cs="Arial"/>
          <w:sz w:val="18"/>
          <w:szCs w:val="18"/>
        </w:rPr>
        <w:t>samozamykací</w:t>
      </w:r>
      <w:proofErr w:type="spellEnd"/>
      <w:r w:rsidRPr="004C5DC6">
        <w:rPr>
          <w:rFonts w:ascii="Arial Narrow" w:hAnsi="Arial Narrow" w:cs="Arial"/>
          <w:sz w:val="18"/>
          <w:szCs w:val="18"/>
        </w:rPr>
        <w:t xml:space="preserve"> elektromagnetické zámky např. EL460 / 560 výrobce </w:t>
      </w:r>
      <w:proofErr w:type="spellStart"/>
      <w:r w:rsidRPr="004C5DC6">
        <w:rPr>
          <w:rFonts w:ascii="Arial Narrow" w:hAnsi="Arial Narrow" w:cs="Arial"/>
          <w:sz w:val="18"/>
          <w:szCs w:val="18"/>
        </w:rPr>
        <w:t>Assa</w:t>
      </w:r>
      <w:proofErr w:type="spellEnd"/>
      <w:r w:rsidRPr="004C5DC6">
        <w:rPr>
          <w:rFonts w:ascii="Arial Narrow" w:hAnsi="Arial Narrow" w:cs="Arial"/>
          <w:sz w:val="18"/>
          <w:szCs w:val="18"/>
        </w:rPr>
        <w:t xml:space="preserve"> </w:t>
      </w:r>
      <w:proofErr w:type="spellStart"/>
      <w:r w:rsidRPr="004C5DC6">
        <w:rPr>
          <w:rFonts w:ascii="Arial Narrow" w:hAnsi="Arial Narrow" w:cs="Arial"/>
          <w:sz w:val="18"/>
          <w:szCs w:val="18"/>
        </w:rPr>
        <w:t>Abloy</w:t>
      </w:r>
      <w:proofErr w:type="spellEnd"/>
      <w:r w:rsidRPr="004C5DC6">
        <w:rPr>
          <w:rFonts w:ascii="Arial Narrow" w:hAnsi="Arial Narrow" w:cs="Arial"/>
          <w:sz w:val="18"/>
          <w:szCs w:val="18"/>
        </w:rPr>
        <w:t xml:space="preserve"> s panic funkcí – reverzní včetně systémového kování IKON. Dodavatel zámků musí veškeré práce koordinovat s výrobcem a dodavatelem dveří z důvodů přípravy otvorů a protažení systémových kabelů v rámu dveří.</w:t>
      </w:r>
    </w:p>
    <w:p w:rsidR="008255BC" w:rsidRDefault="008255BC" w:rsidP="002F07B0">
      <w:pPr>
        <w:spacing w:line="276" w:lineRule="auto"/>
        <w:jc w:val="both"/>
        <w:rPr>
          <w:rFonts w:ascii="Arial Narrow" w:hAnsi="Arial Narrow" w:cs="Arial"/>
          <w:sz w:val="18"/>
          <w:szCs w:val="18"/>
        </w:rPr>
      </w:pPr>
    </w:p>
    <w:p w:rsidR="001A744A" w:rsidRPr="004C5DC6" w:rsidRDefault="001A744A" w:rsidP="002F07B0">
      <w:pPr>
        <w:spacing w:line="276" w:lineRule="auto"/>
        <w:jc w:val="both"/>
        <w:rPr>
          <w:rFonts w:ascii="Arial Narrow" w:hAnsi="Arial Narrow" w:cs="Arial"/>
          <w:sz w:val="18"/>
          <w:szCs w:val="18"/>
          <w:u w:val="single"/>
        </w:rPr>
      </w:pPr>
      <w:r w:rsidRPr="004C5DC6">
        <w:rPr>
          <w:rFonts w:ascii="Arial Narrow" w:hAnsi="Arial Narrow" w:cs="Arial"/>
          <w:sz w:val="18"/>
          <w:szCs w:val="18"/>
          <w:u w:val="single"/>
        </w:rPr>
        <w:t xml:space="preserve">Minimální technické požadavky na </w:t>
      </w:r>
      <w:proofErr w:type="spellStart"/>
      <w:r w:rsidRPr="004C5DC6">
        <w:rPr>
          <w:rFonts w:ascii="Arial Narrow" w:hAnsi="Arial Narrow" w:cs="Arial"/>
          <w:sz w:val="18"/>
          <w:szCs w:val="18"/>
          <w:u w:val="single"/>
        </w:rPr>
        <w:t>samozamykací</w:t>
      </w:r>
      <w:proofErr w:type="spellEnd"/>
      <w:r w:rsidRPr="004C5DC6">
        <w:rPr>
          <w:rFonts w:ascii="Arial Narrow" w:hAnsi="Arial Narrow" w:cs="Arial"/>
          <w:sz w:val="18"/>
          <w:szCs w:val="18"/>
          <w:u w:val="single"/>
        </w:rPr>
        <w:t xml:space="preserve"> zámky (přesný typ nutno upřesnit dle konkrétních dveří a použitých materiálů):</w:t>
      </w:r>
    </w:p>
    <w:p w:rsidR="001A744A" w:rsidRPr="004C5DC6" w:rsidRDefault="001A744A" w:rsidP="002F07B0">
      <w:pPr>
        <w:spacing w:line="276" w:lineRule="auto"/>
        <w:jc w:val="both"/>
        <w:rPr>
          <w:rFonts w:ascii="Arial Narrow" w:hAnsi="Arial Narrow" w:cs="Arial"/>
          <w:sz w:val="18"/>
          <w:szCs w:val="18"/>
          <w:u w:val="single"/>
        </w:rPr>
      </w:pPr>
    </w:p>
    <w:p w:rsidR="001A744A" w:rsidRPr="004C5DC6" w:rsidRDefault="001A744A" w:rsidP="002F07B0">
      <w:pPr>
        <w:spacing w:line="276" w:lineRule="auto"/>
        <w:jc w:val="both"/>
        <w:rPr>
          <w:rFonts w:ascii="Arial Narrow" w:hAnsi="Arial Narrow"/>
          <w:sz w:val="18"/>
          <w:szCs w:val="18"/>
        </w:rPr>
      </w:pPr>
      <w:r w:rsidRPr="004C5DC6">
        <w:rPr>
          <w:rFonts w:ascii="Arial Narrow" w:hAnsi="Arial Narrow"/>
          <w:b/>
          <w:sz w:val="18"/>
          <w:szCs w:val="18"/>
        </w:rPr>
        <w:tab/>
      </w:r>
      <w:r w:rsidRPr="004C5DC6">
        <w:rPr>
          <w:rFonts w:ascii="Arial Narrow" w:hAnsi="Arial Narrow"/>
          <w:sz w:val="18"/>
          <w:szCs w:val="18"/>
        </w:rPr>
        <w:t xml:space="preserve">Elektromechanický hluboký </w:t>
      </w:r>
      <w:proofErr w:type="spellStart"/>
      <w:r w:rsidRPr="004C5DC6">
        <w:rPr>
          <w:rFonts w:ascii="Arial Narrow" w:hAnsi="Arial Narrow"/>
          <w:sz w:val="18"/>
          <w:szCs w:val="18"/>
        </w:rPr>
        <w:t>samozamykací</w:t>
      </w:r>
      <w:proofErr w:type="spellEnd"/>
      <w:r w:rsidRPr="004C5DC6">
        <w:rPr>
          <w:rFonts w:ascii="Arial Narrow" w:hAnsi="Arial Narrow"/>
          <w:sz w:val="18"/>
          <w:szCs w:val="18"/>
        </w:rPr>
        <w:t xml:space="preserve"> </w:t>
      </w:r>
      <w:proofErr w:type="spellStart"/>
      <w:r w:rsidRPr="004C5DC6">
        <w:rPr>
          <w:rFonts w:ascii="Arial Narrow" w:hAnsi="Arial Narrow"/>
          <w:sz w:val="18"/>
          <w:szCs w:val="18"/>
        </w:rPr>
        <w:t>panikový</w:t>
      </w:r>
      <w:proofErr w:type="spellEnd"/>
      <w:r w:rsidRPr="004C5DC6">
        <w:rPr>
          <w:rFonts w:ascii="Arial Narrow" w:hAnsi="Arial Narrow"/>
          <w:sz w:val="18"/>
          <w:szCs w:val="18"/>
        </w:rPr>
        <w:t xml:space="preserve"> zámek včetně příslušenství (kabel, průchodka, kování, </w:t>
      </w:r>
      <w:proofErr w:type="spellStart"/>
      <w:r w:rsidRPr="004C5DC6">
        <w:rPr>
          <w:rFonts w:ascii="Arial Narrow" w:hAnsi="Arial Narrow"/>
          <w:sz w:val="18"/>
          <w:szCs w:val="18"/>
        </w:rPr>
        <w:t>protiplech</w:t>
      </w:r>
      <w:proofErr w:type="spellEnd"/>
      <w:r w:rsidRPr="004C5DC6">
        <w:rPr>
          <w:rFonts w:ascii="Arial Narrow" w:hAnsi="Arial Narrow"/>
          <w:sz w:val="18"/>
          <w:szCs w:val="18"/>
        </w:rPr>
        <w:t>):</w:t>
      </w:r>
    </w:p>
    <w:p w:rsidR="001A744A" w:rsidRPr="004C5DC6" w:rsidRDefault="001A744A" w:rsidP="002F07B0">
      <w:pPr>
        <w:spacing w:line="276" w:lineRule="auto"/>
        <w:jc w:val="both"/>
        <w:rPr>
          <w:rFonts w:ascii="Arial Narrow" w:hAnsi="Arial Narrow"/>
          <w:sz w:val="18"/>
          <w:szCs w:val="18"/>
        </w:rPr>
      </w:pPr>
      <w:r w:rsidRPr="004C5DC6">
        <w:rPr>
          <w:rFonts w:ascii="Arial Narrow" w:hAnsi="Arial Narrow"/>
          <w:sz w:val="18"/>
          <w:szCs w:val="18"/>
        </w:rPr>
        <w:t xml:space="preserve">Elektromechanický </w:t>
      </w:r>
      <w:proofErr w:type="spellStart"/>
      <w:r w:rsidRPr="004C5DC6">
        <w:rPr>
          <w:rFonts w:ascii="Arial Narrow" w:hAnsi="Arial Narrow"/>
          <w:sz w:val="18"/>
          <w:szCs w:val="18"/>
        </w:rPr>
        <w:t>samozamykací</w:t>
      </w:r>
      <w:proofErr w:type="spellEnd"/>
      <w:r w:rsidRPr="004C5DC6">
        <w:rPr>
          <w:rFonts w:ascii="Arial Narrow" w:hAnsi="Arial Narrow"/>
          <w:sz w:val="18"/>
          <w:szCs w:val="18"/>
        </w:rPr>
        <w:t xml:space="preserve"> </w:t>
      </w:r>
      <w:proofErr w:type="spellStart"/>
      <w:r w:rsidRPr="004C5DC6">
        <w:rPr>
          <w:rFonts w:ascii="Arial Narrow" w:hAnsi="Arial Narrow"/>
          <w:sz w:val="18"/>
          <w:szCs w:val="18"/>
        </w:rPr>
        <w:t>panikový</w:t>
      </w:r>
      <w:proofErr w:type="spellEnd"/>
      <w:r w:rsidRPr="004C5DC6">
        <w:rPr>
          <w:rFonts w:ascii="Arial Narrow" w:hAnsi="Arial Narrow"/>
          <w:sz w:val="18"/>
          <w:szCs w:val="18"/>
        </w:rPr>
        <w:t xml:space="preserve"> zámek, </w:t>
      </w:r>
      <w:proofErr w:type="spellStart"/>
      <w:r w:rsidRPr="004C5DC6">
        <w:rPr>
          <w:rFonts w:ascii="Arial Narrow" w:hAnsi="Arial Narrow"/>
          <w:sz w:val="18"/>
          <w:szCs w:val="18"/>
        </w:rPr>
        <w:t>backset</w:t>
      </w:r>
      <w:proofErr w:type="spellEnd"/>
      <w:r w:rsidRPr="004C5DC6">
        <w:rPr>
          <w:rFonts w:ascii="Arial Narrow" w:hAnsi="Arial Narrow"/>
          <w:sz w:val="18"/>
          <w:szCs w:val="18"/>
        </w:rPr>
        <w:t xml:space="preserve"> 55 mm, rozteč 72 mm. Možnost nastavení do reverzního režimu (bez napětí průchozí) nebo normálního režimu (bez napětí blokován), jednoduché otočení nebo odstranění </w:t>
      </w:r>
      <w:proofErr w:type="spellStart"/>
      <w:r w:rsidRPr="004C5DC6">
        <w:rPr>
          <w:rFonts w:ascii="Arial Narrow" w:hAnsi="Arial Narrow"/>
          <w:sz w:val="18"/>
          <w:szCs w:val="18"/>
        </w:rPr>
        <w:t>panikové</w:t>
      </w:r>
      <w:proofErr w:type="spellEnd"/>
      <w:r w:rsidRPr="004C5DC6">
        <w:rPr>
          <w:rFonts w:ascii="Arial Narrow" w:hAnsi="Arial Narrow"/>
          <w:sz w:val="18"/>
          <w:szCs w:val="18"/>
        </w:rPr>
        <w:t xml:space="preserve"> funkce. Zámek je pravolevý díky obousměrné střelce. V zamčeném stavu je vysunuta závora a blokována střelka – zajištění ve dvou bodech. Použití na požárně odolných a únikových dveří nebo jejich kombinace. Výrobcem doporučené kování klika-klika  je IKON SX03 s roztečí 72mm. Možnost použít běžné cylindrické vložky DIN – </w:t>
      </w:r>
      <w:proofErr w:type="spellStart"/>
      <w:r w:rsidRPr="004C5DC6">
        <w:rPr>
          <w:rFonts w:ascii="Arial Narrow" w:hAnsi="Arial Narrow"/>
          <w:sz w:val="18"/>
          <w:szCs w:val="18"/>
        </w:rPr>
        <w:t>europrofil</w:t>
      </w:r>
      <w:proofErr w:type="spellEnd"/>
      <w:r w:rsidRPr="004C5DC6">
        <w:rPr>
          <w:rFonts w:ascii="Arial Narrow" w:hAnsi="Arial Narrow"/>
          <w:sz w:val="18"/>
          <w:szCs w:val="18"/>
        </w:rPr>
        <w:t>.</w:t>
      </w:r>
    </w:p>
    <w:p w:rsidR="001A744A" w:rsidRPr="004C5DC6" w:rsidRDefault="001A744A" w:rsidP="001A744A">
      <w:pPr>
        <w:jc w:val="both"/>
        <w:rPr>
          <w:rFonts w:ascii="Arial Narrow" w:hAnsi="Arial Narrow" w:cs="Tahoma"/>
          <w:sz w:val="18"/>
          <w:szCs w:val="18"/>
        </w:rPr>
      </w:pPr>
      <w:r w:rsidRPr="004C5DC6">
        <w:rPr>
          <w:rFonts w:ascii="Arial Narrow" w:hAnsi="Arial Narrow" w:cs="Tahoma"/>
          <w:noProof/>
          <w:sz w:val="18"/>
          <w:szCs w:val="18"/>
        </w:rPr>
        <w:drawing>
          <wp:inline distT="0" distB="0" distL="0" distR="0">
            <wp:extent cx="5444180" cy="2285044"/>
            <wp:effectExtent l="19050" t="0" r="4120" b="0"/>
            <wp:docPr id="4" name="ctl00_ctl00_bodyRegion_pageRegion_ContentRegion_MainContentRegion_productImageRegion_ctrlProductImages_ctrlMainImage" descr="https://www.assaabloy.cz/presets/product-slideshow/Local/CZ/oneweb%202.0/produkty/samozamykac%c3%ad%20z%c3%a1mky/elektromechanick%c3%a9/EL460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ctl00_bodyRegion_pageRegion_ContentRegion_MainContentRegion_productImageRegion_ctrlProductImages_ctrlMainImage" descr="https://www.assaabloy.cz/presets/product-slideshow/Local/CZ/oneweb%202.0/produkty/samozamykac%c3%ad%20z%c3%a1mky/elektromechanick%c3%a9/EL460_4.jpg"/>
                    <pic:cNvPicPr>
                      <a:picLocks noChangeAspect="1" noChangeArrowheads="1"/>
                    </pic:cNvPicPr>
                  </pic:nvPicPr>
                  <pic:blipFill>
                    <a:blip r:embed="rId9"/>
                    <a:srcRect/>
                    <a:stretch>
                      <a:fillRect/>
                    </a:stretch>
                  </pic:blipFill>
                  <pic:spPr bwMode="auto">
                    <a:xfrm>
                      <a:off x="0" y="0"/>
                      <a:ext cx="5449820" cy="2287411"/>
                    </a:xfrm>
                    <a:prstGeom prst="rect">
                      <a:avLst/>
                    </a:prstGeom>
                    <a:noFill/>
                    <a:ln w="9525">
                      <a:noFill/>
                      <a:miter lim="800000"/>
                      <a:headEnd/>
                      <a:tailEnd/>
                    </a:ln>
                  </pic:spPr>
                </pic:pic>
              </a:graphicData>
            </a:graphic>
          </wp:inline>
        </w:drawing>
      </w:r>
    </w:p>
    <w:p w:rsidR="001A744A" w:rsidRDefault="001A744A" w:rsidP="002F07B0">
      <w:pPr>
        <w:spacing w:line="276" w:lineRule="auto"/>
        <w:jc w:val="both"/>
        <w:rPr>
          <w:rFonts w:ascii="Arial Narrow" w:hAnsi="Arial Narrow" w:cs="Tahoma"/>
          <w:sz w:val="18"/>
          <w:szCs w:val="18"/>
        </w:rPr>
      </w:pPr>
      <w:r w:rsidRPr="004C5DC6">
        <w:rPr>
          <w:rFonts w:ascii="Arial Narrow" w:hAnsi="Arial Narrow" w:cs="Tahoma"/>
          <w:sz w:val="18"/>
          <w:szCs w:val="18"/>
        </w:rPr>
        <w:tab/>
      </w:r>
      <w:r>
        <w:rPr>
          <w:rFonts w:ascii="Arial Narrow" w:hAnsi="Arial Narrow" w:cs="Tahoma"/>
          <w:sz w:val="18"/>
          <w:szCs w:val="18"/>
        </w:rPr>
        <w:t>Předmětem této dokumentace není specifikace a detailní informace SW nastavení systému, které bude upřesněno při realizaci dle dohody realizační firmy s uživatelem.</w:t>
      </w:r>
    </w:p>
    <w:p w:rsidR="008255BC" w:rsidRDefault="008255BC" w:rsidP="002F07B0">
      <w:pPr>
        <w:spacing w:line="276" w:lineRule="auto"/>
        <w:jc w:val="both"/>
        <w:rPr>
          <w:rFonts w:ascii="Arial Narrow" w:hAnsi="Arial Narrow" w:cs="Tahoma"/>
          <w:sz w:val="18"/>
          <w:szCs w:val="18"/>
        </w:rPr>
      </w:pPr>
    </w:p>
    <w:p w:rsidR="001A744A" w:rsidRPr="00140FED" w:rsidRDefault="001A744A" w:rsidP="001A744A">
      <w:pPr>
        <w:pStyle w:val="Nadpis2"/>
        <w:numPr>
          <w:ilvl w:val="1"/>
          <w:numId w:val="8"/>
        </w:numPr>
        <w:tabs>
          <w:tab w:val="clear" w:pos="576"/>
          <w:tab w:val="left" w:pos="708"/>
        </w:tabs>
        <w:spacing w:before="480"/>
        <w:rPr>
          <w:sz w:val="24"/>
        </w:rPr>
      </w:pPr>
      <w:bookmarkStart w:id="11" w:name="_Toc20070374"/>
      <w:bookmarkStart w:id="12" w:name="_Toc73303900"/>
      <w:bookmarkStart w:id="13" w:name="_Toc115085973"/>
      <w:r w:rsidRPr="00140FED">
        <w:rPr>
          <w:sz w:val="24"/>
        </w:rPr>
        <w:lastRenderedPageBreak/>
        <w:t>PROVEDENÍ KABELÁŽÍ</w:t>
      </w:r>
      <w:bookmarkEnd w:id="11"/>
      <w:bookmarkEnd w:id="12"/>
      <w:bookmarkEnd w:id="13"/>
    </w:p>
    <w:p w:rsidR="001A744A" w:rsidRPr="00FB3DE5" w:rsidRDefault="001A744A" w:rsidP="002F07B0">
      <w:pPr>
        <w:spacing w:line="276" w:lineRule="auto"/>
        <w:jc w:val="both"/>
        <w:rPr>
          <w:rFonts w:ascii="Arial Narrow" w:hAnsi="Arial Narrow" w:cs="Tahoma"/>
          <w:sz w:val="18"/>
          <w:szCs w:val="18"/>
        </w:rPr>
      </w:pPr>
      <w:r w:rsidRPr="00FB3DE5">
        <w:rPr>
          <w:rFonts w:ascii="Arial Narrow" w:hAnsi="Arial Narrow" w:cs="Tahoma"/>
          <w:sz w:val="18"/>
          <w:szCs w:val="18"/>
        </w:rPr>
        <w:t xml:space="preserve">Kabeláže budou provedeny pod omítkou (PVC trubky), v podhledu na PVC příchytkách volně. </w:t>
      </w:r>
    </w:p>
    <w:p w:rsidR="001A744A" w:rsidRPr="00FB3DE5" w:rsidRDefault="001A744A" w:rsidP="002F07B0">
      <w:pPr>
        <w:spacing w:line="276" w:lineRule="auto"/>
        <w:jc w:val="both"/>
        <w:rPr>
          <w:rFonts w:ascii="Arial Narrow" w:hAnsi="Arial Narrow" w:cs="Tahoma"/>
          <w:sz w:val="18"/>
          <w:szCs w:val="18"/>
        </w:rPr>
      </w:pPr>
      <w:r w:rsidRPr="00FB3DE5">
        <w:rPr>
          <w:rFonts w:ascii="Arial Narrow" w:hAnsi="Arial Narrow" w:cs="Tahoma"/>
          <w:sz w:val="18"/>
          <w:szCs w:val="18"/>
        </w:rPr>
        <w:tab/>
        <w:t>Systém</w:t>
      </w:r>
      <w:r w:rsidR="00A7147D">
        <w:rPr>
          <w:rFonts w:ascii="Arial Narrow" w:hAnsi="Arial Narrow" w:cs="Tahoma"/>
          <w:sz w:val="18"/>
          <w:szCs w:val="18"/>
        </w:rPr>
        <w:t xml:space="preserve"> IP</w:t>
      </w:r>
      <w:r w:rsidRPr="00FB3DE5">
        <w:rPr>
          <w:rFonts w:ascii="Arial Narrow" w:hAnsi="Arial Narrow" w:cs="Tahoma"/>
          <w:sz w:val="18"/>
          <w:szCs w:val="18"/>
        </w:rPr>
        <w:t xml:space="preserve"> </w:t>
      </w:r>
      <w:proofErr w:type="spellStart"/>
      <w:r w:rsidRPr="00FB3DE5">
        <w:rPr>
          <w:rFonts w:ascii="Arial Narrow" w:hAnsi="Arial Narrow" w:cs="Tahoma"/>
          <w:sz w:val="18"/>
          <w:szCs w:val="18"/>
        </w:rPr>
        <w:t>interkomu</w:t>
      </w:r>
      <w:proofErr w:type="spellEnd"/>
      <w:r w:rsidRPr="00FB3DE5">
        <w:rPr>
          <w:rFonts w:ascii="Arial Narrow" w:hAnsi="Arial Narrow" w:cs="Tahoma"/>
          <w:sz w:val="18"/>
          <w:szCs w:val="18"/>
        </w:rPr>
        <w:t xml:space="preserve"> bude napájen z podružného rozvaděče a jištěn samostatným přívodem</w:t>
      </w:r>
      <w:r>
        <w:rPr>
          <w:rFonts w:ascii="Arial Narrow" w:hAnsi="Arial Narrow" w:cs="Tahoma"/>
          <w:sz w:val="18"/>
          <w:szCs w:val="18"/>
        </w:rPr>
        <w:t xml:space="preserve"> (řeší elektro) 10A/230V v DR-01</w:t>
      </w:r>
      <w:r w:rsidR="00A7147D">
        <w:rPr>
          <w:rFonts w:ascii="Arial Narrow" w:hAnsi="Arial Narrow" w:cs="Tahoma"/>
          <w:sz w:val="18"/>
          <w:szCs w:val="18"/>
        </w:rPr>
        <w:t>v</w:t>
      </w:r>
      <w:r>
        <w:rPr>
          <w:rFonts w:ascii="Arial Narrow" w:hAnsi="Arial Narrow" w:cs="Tahoma"/>
          <w:sz w:val="18"/>
          <w:szCs w:val="18"/>
        </w:rPr>
        <w:t xml:space="preserve"> </w:t>
      </w:r>
      <w:r w:rsidR="00A7147D">
        <w:rPr>
          <w:rFonts w:ascii="Arial Narrow" w:hAnsi="Arial Narrow" w:cs="Arial"/>
          <w:sz w:val="18"/>
          <w:szCs w:val="18"/>
        </w:rPr>
        <w:t>technické místnosti VZT č.2.03</w:t>
      </w:r>
      <w:r>
        <w:rPr>
          <w:rFonts w:ascii="Arial Narrow" w:hAnsi="Arial Narrow" w:cs="Tahoma"/>
          <w:sz w:val="18"/>
          <w:szCs w:val="18"/>
        </w:rPr>
        <w:t xml:space="preserve">. </w:t>
      </w:r>
      <w:r w:rsidRPr="00FB3DE5">
        <w:rPr>
          <w:rFonts w:ascii="Arial Narrow" w:hAnsi="Arial Narrow" w:cs="Tahoma"/>
          <w:sz w:val="18"/>
          <w:szCs w:val="18"/>
        </w:rPr>
        <w:t>Silové přívody budou pr</w:t>
      </w:r>
      <w:r>
        <w:rPr>
          <w:rFonts w:ascii="Arial Narrow" w:hAnsi="Arial Narrow" w:cs="Tahoma"/>
          <w:sz w:val="18"/>
          <w:szCs w:val="18"/>
        </w:rPr>
        <w:t xml:space="preserve">ovedeny kabelem CYKY 3x1,5mm </w:t>
      </w:r>
      <w:r w:rsidR="00A7147D">
        <w:rPr>
          <w:rFonts w:ascii="Arial Narrow" w:hAnsi="Arial Narrow" w:cs="Tahoma"/>
          <w:sz w:val="18"/>
          <w:szCs w:val="18"/>
        </w:rPr>
        <w:t xml:space="preserve">z </w:t>
      </w:r>
      <w:r w:rsidR="00A7147D">
        <w:rPr>
          <w:rFonts w:ascii="Arial Narrow" w:hAnsi="Arial Narrow" w:cs="Arial"/>
          <w:sz w:val="18"/>
          <w:szCs w:val="18"/>
        </w:rPr>
        <w:t>technické místnosti VZT č.2.03</w:t>
      </w:r>
      <w:r w:rsidRPr="00FB3DE5">
        <w:rPr>
          <w:rFonts w:ascii="Arial Narrow" w:hAnsi="Arial Narrow" w:cs="Tahoma"/>
          <w:sz w:val="18"/>
          <w:szCs w:val="18"/>
        </w:rPr>
        <w:t>. Kabelové rozvody systé</w:t>
      </w:r>
      <w:r w:rsidR="00A7147D">
        <w:rPr>
          <w:rFonts w:ascii="Arial Narrow" w:hAnsi="Arial Narrow" w:cs="Tahoma"/>
          <w:sz w:val="18"/>
          <w:szCs w:val="18"/>
        </w:rPr>
        <w:t xml:space="preserve">mu budou v provedení do hvězdy od </w:t>
      </w:r>
      <w:r w:rsidRPr="00FB3DE5">
        <w:rPr>
          <w:rFonts w:ascii="Arial Narrow" w:hAnsi="Arial Narrow" w:cs="Tahoma"/>
          <w:sz w:val="18"/>
          <w:szCs w:val="18"/>
        </w:rPr>
        <w:t>DR_</w:t>
      </w:r>
      <w:r>
        <w:rPr>
          <w:rFonts w:ascii="Arial Narrow" w:hAnsi="Arial Narrow" w:cs="Tahoma"/>
          <w:sz w:val="18"/>
          <w:szCs w:val="18"/>
        </w:rPr>
        <w:t>0</w:t>
      </w:r>
      <w:r w:rsidR="00A7147D">
        <w:rPr>
          <w:rFonts w:ascii="Arial Narrow" w:hAnsi="Arial Narrow" w:cs="Tahoma"/>
          <w:sz w:val="18"/>
          <w:szCs w:val="18"/>
        </w:rPr>
        <w:t>1</w:t>
      </w:r>
      <w:r w:rsidRPr="00FB3DE5">
        <w:rPr>
          <w:rFonts w:ascii="Arial Narrow" w:hAnsi="Arial Narrow" w:cs="Tahoma"/>
          <w:sz w:val="18"/>
          <w:szCs w:val="18"/>
        </w:rPr>
        <w:t xml:space="preserve">. </w:t>
      </w:r>
    </w:p>
    <w:p w:rsidR="001A744A" w:rsidRDefault="001A744A" w:rsidP="002F07B0">
      <w:pPr>
        <w:spacing w:line="276" w:lineRule="auto"/>
        <w:jc w:val="both"/>
        <w:rPr>
          <w:rFonts w:ascii="Arial Narrow" w:hAnsi="Arial Narrow" w:cs="Tahoma"/>
          <w:sz w:val="18"/>
          <w:szCs w:val="18"/>
        </w:rPr>
      </w:pPr>
      <w:r w:rsidRPr="00FB3DE5">
        <w:rPr>
          <w:rFonts w:ascii="Arial Narrow" w:hAnsi="Arial Narrow" w:cs="Tahoma"/>
          <w:sz w:val="18"/>
          <w:szCs w:val="18"/>
        </w:rPr>
        <w:tab/>
        <w:t>Audio/video hlásky budou napojeny datovými kabely 4x CAT.6 LSZS (pro hlásky budou inst</w:t>
      </w:r>
      <w:r w:rsidR="008255BC">
        <w:rPr>
          <w:rFonts w:ascii="Arial Narrow" w:hAnsi="Arial Narrow" w:cs="Tahoma"/>
          <w:sz w:val="18"/>
          <w:szCs w:val="18"/>
        </w:rPr>
        <w:t>alovány min. 3</w:t>
      </w:r>
      <w:r w:rsidRPr="00FB3DE5">
        <w:rPr>
          <w:rFonts w:ascii="Arial Narrow" w:hAnsi="Arial Narrow" w:cs="Tahoma"/>
          <w:sz w:val="18"/>
          <w:szCs w:val="18"/>
        </w:rPr>
        <w:t>x datový kabel z důvodů rezervy</w:t>
      </w:r>
      <w:r w:rsidR="008255BC">
        <w:rPr>
          <w:rFonts w:ascii="Arial Narrow" w:hAnsi="Arial Narrow" w:cs="Tahoma"/>
          <w:sz w:val="18"/>
          <w:szCs w:val="18"/>
        </w:rPr>
        <w:t xml:space="preserve"> a připravenosti pro možné budoucí využití</w:t>
      </w:r>
      <w:r w:rsidRPr="00FB3DE5">
        <w:rPr>
          <w:rFonts w:ascii="Arial Narrow" w:hAnsi="Arial Narrow" w:cs="Tahoma"/>
          <w:sz w:val="18"/>
          <w:szCs w:val="18"/>
        </w:rPr>
        <w:t>) 1x SYKFY 5x2x0,5 pro napájení zámků nebo doporučeným ekvivalentem ve hvězdicovém provedení a veškeré kabely budou svedeny do</w:t>
      </w:r>
      <w:r>
        <w:rPr>
          <w:rFonts w:ascii="Arial Narrow" w:hAnsi="Arial Narrow" w:cs="Tahoma"/>
          <w:sz w:val="18"/>
          <w:szCs w:val="18"/>
        </w:rPr>
        <w:t xml:space="preserve"> DR-</w:t>
      </w:r>
      <w:r w:rsidR="00A7147D">
        <w:rPr>
          <w:rFonts w:ascii="Arial Narrow" w:hAnsi="Arial Narrow" w:cs="Tahoma"/>
          <w:sz w:val="18"/>
          <w:szCs w:val="18"/>
        </w:rPr>
        <w:t>01 ve 2</w:t>
      </w:r>
      <w:r w:rsidRPr="00FB3DE5">
        <w:rPr>
          <w:rFonts w:ascii="Arial Narrow" w:hAnsi="Arial Narrow" w:cs="Tahoma"/>
          <w:sz w:val="18"/>
          <w:szCs w:val="18"/>
        </w:rPr>
        <w:t>N.P. Kabely budou připojeny přes konektory RJ45 ve skříni RACK 19“ do jednotlivých pozic aktivních prvků.</w:t>
      </w:r>
    </w:p>
    <w:p w:rsidR="001A744A" w:rsidRPr="00FB3DE5" w:rsidRDefault="001A744A" w:rsidP="002F07B0">
      <w:pPr>
        <w:spacing w:line="276" w:lineRule="auto"/>
        <w:jc w:val="both"/>
        <w:rPr>
          <w:rFonts w:ascii="Arial Narrow" w:hAnsi="Arial Narrow" w:cs="Tahoma"/>
          <w:sz w:val="18"/>
          <w:szCs w:val="18"/>
        </w:rPr>
      </w:pPr>
      <w:r w:rsidRPr="00FB3DE5">
        <w:rPr>
          <w:rFonts w:ascii="Arial Narrow" w:hAnsi="Arial Narrow" w:cs="Tahoma"/>
          <w:sz w:val="18"/>
          <w:szCs w:val="18"/>
        </w:rPr>
        <w:tab/>
        <w:t>Elektromagnetický zámek/blokace dveří bude napojen samostatným kabelem J-Y(st)Y 2x2x0,8mm  (příp. CYSY 2Ax1,5) z audi</w:t>
      </w:r>
      <w:r>
        <w:rPr>
          <w:rFonts w:ascii="Arial Narrow" w:hAnsi="Arial Narrow" w:cs="Tahoma"/>
          <w:sz w:val="18"/>
          <w:szCs w:val="18"/>
        </w:rPr>
        <w:t>o/video hlásky u dveří hlavního</w:t>
      </w:r>
      <w:r w:rsidR="00A7147D">
        <w:rPr>
          <w:rFonts w:ascii="Arial Narrow" w:hAnsi="Arial Narrow" w:cs="Tahoma"/>
          <w:sz w:val="18"/>
          <w:szCs w:val="18"/>
        </w:rPr>
        <w:t xml:space="preserve"> vstupu</w:t>
      </w:r>
      <w:r w:rsidRPr="00FB3DE5">
        <w:rPr>
          <w:rFonts w:ascii="Arial Narrow" w:hAnsi="Arial Narrow" w:cs="Tahoma"/>
          <w:sz w:val="18"/>
          <w:szCs w:val="18"/>
        </w:rPr>
        <w:t>.</w:t>
      </w:r>
    </w:p>
    <w:p w:rsidR="001A744A" w:rsidRDefault="001A744A" w:rsidP="002F07B0">
      <w:pPr>
        <w:spacing w:line="276" w:lineRule="auto"/>
        <w:jc w:val="both"/>
        <w:rPr>
          <w:rFonts w:ascii="Arial Narrow" w:hAnsi="Arial Narrow" w:cs="Tahoma"/>
          <w:sz w:val="18"/>
          <w:szCs w:val="18"/>
        </w:rPr>
      </w:pPr>
      <w:r w:rsidRPr="00FB3DE5">
        <w:rPr>
          <w:rFonts w:ascii="Arial Narrow" w:hAnsi="Arial Narrow" w:cs="Tahoma"/>
          <w:sz w:val="18"/>
          <w:szCs w:val="18"/>
        </w:rPr>
        <w:tab/>
        <w:t xml:space="preserve">Instalace </w:t>
      </w:r>
      <w:proofErr w:type="spellStart"/>
      <w:r w:rsidRPr="00FB3DE5">
        <w:rPr>
          <w:rFonts w:ascii="Arial Narrow" w:hAnsi="Arial Narrow" w:cs="Tahoma"/>
          <w:sz w:val="18"/>
          <w:szCs w:val="18"/>
        </w:rPr>
        <w:t>el.mag.zámku</w:t>
      </w:r>
      <w:proofErr w:type="spellEnd"/>
      <w:r w:rsidRPr="00FB3DE5">
        <w:rPr>
          <w:rFonts w:ascii="Arial Narrow" w:hAnsi="Arial Narrow" w:cs="Tahoma"/>
          <w:sz w:val="18"/>
          <w:szCs w:val="18"/>
        </w:rPr>
        <w:t xml:space="preserve"> musí být provedena v koordinaci s výrobcem dveří a je nutno detaily instalace řešit při dílenské výrobě u zhotovitele !!!</w:t>
      </w:r>
    </w:p>
    <w:p w:rsidR="00FD0F46" w:rsidRDefault="00FD0F46" w:rsidP="002F07B0">
      <w:pPr>
        <w:spacing w:line="276" w:lineRule="auto"/>
        <w:jc w:val="both"/>
        <w:rPr>
          <w:rFonts w:ascii="Arial Narrow" w:hAnsi="Arial Narrow" w:cs="Tahoma"/>
          <w:sz w:val="18"/>
          <w:szCs w:val="18"/>
        </w:rPr>
      </w:pPr>
    </w:p>
    <w:p w:rsidR="00DB06AC" w:rsidRPr="00770178" w:rsidRDefault="00DB06AC" w:rsidP="00DB06AC">
      <w:pPr>
        <w:pStyle w:val="Nadpis1"/>
        <w:ind w:left="720" w:hanging="720"/>
      </w:pPr>
      <w:bookmarkStart w:id="14" w:name="_Toc115085974"/>
      <w:r w:rsidRPr="00770178">
        <w:t>KAMEROVÝ SYSTÉM</w:t>
      </w:r>
      <w:bookmarkEnd w:id="14"/>
    </w:p>
    <w:p w:rsidR="001A744A" w:rsidRDefault="001A744A" w:rsidP="001A744A">
      <w:pPr>
        <w:pStyle w:val="Nadpis2"/>
        <w:tabs>
          <w:tab w:val="clear" w:pos="576"/>
        </w:tabs>
        <w:spacing w:before="0" w:after="0"/>
        <w:jc w:val="both"/>
      </w:pPr>
      <w:bookmarkStart w:id="15" w:name="_Toc73303902"/>
      <w:bookmarkStart w:id="16" w:name="_Toc115085975"/>
      <w:r w:rsidRPr="00770178">
        <w:t>Všeobecná část</w:t>
      </w:r>
      <w:bookmarkEnd w:id="15"/>
      <w:bookmarkEnd w:id="16"/>
    </w:p>
    <w:p w:rsidR="001A744A" w:rsidRPr="00C67544" w:rsidRDefault="001A744A" w:rsidP="001A744A">
      <w:pPr>
        <w:pStyle w:val="textzpravy"/>
      </w:pPr>
    </w:p>
    <w:p w:rsidR="001A744A" w:rsidRDefault="001A744A" w:rsidP="002F07B0">
      <w:pPr>
        <w:spacing w:line="276" w:lineRule="auto"/>
        <w:ind w:firstLine="720"/>
        <w:jc w:val="both"/>
        <w:rPr>
          <w:rFonts w:ascii="Arial Narrow" w:hAnsi="Arial Narrow" w:cs="Arial"/>
          <w:sz w:val="18"/>
          <w:szCs w:val="18"/>
        </w:rPr>
      </w:pPr>
      <w:r w:rsidRPr="00F56860">
        <w:rPr>
          <w:rFonts w:ascii="Arial Narrow" w:hAnsi="Arial Narrow" w:cs="Arial"/>
          <w:sz w:val="18"/>
          <w:szCs w:val="18"/>
        </w:rPr>
        <w:t>Předmětem projektové dokumentace je technické řešení a návrh ucelené instalace IP kamerového systému s možností monitorování, nahrávání a přehrávání dat v řešeném objektu.</w:t>
      </w:r>
    </w:p>
    <w:p w:rsidR="001A744A" w:rsidRPr="00F56860" w:rsidRDefault="001A744A" w:rsidP="001A744A">
      <w:pPr>
        <w:ind w:firstLine="720"/>
        <w:rPr>
          <w:rFonts w:ascii="Arial Narrow" w:hAnsi="Arial Narrow" w:cs="Arial"/>
          <w:sz w:val="18"/>
          <w:szCs w:val="18"/>
        </w:rPr>
      </w:pPr>
    </w:p>
    <w:p w:rsidR="001A744A" w:rsidRDefault="001A744A" w:rsidP="001A744A">
      <w:pPr>
        <w:pStyle w:val="Nadpis2"/>
        <w:tabs>
          <w:tab w:val="clear" w:pos="576"/>
        </w:tabs>
        <w:spacing w:before="0" w:after="0"/>
      </w:pPr>
      <w:bookmarkStart w:id="17" w:name="_Toc73303903"/>
      <w:bookmarkStart w:id="18" w:name="_Toc115085976"/>
      <w:r w:rsidRPr="00770178">
        <w:t>TECHNICKÉ ÚDAJE</w:t>
      </w:r>
      <w:bookmarkEnd w:id="17"/>
      <w:bookmarkEnd w:id="18"/>
    </w:p>
    <w:p w:rsidR="00DD05D3" w:rsidRPr="00DD05D3" w:rsidRDefault="00DD05D3" w:rsidP="00DD05D3">
      <w:pPr>
        <w:pStyle w:val="textzpravy"/>
      </w:pPr>
    </w:p>
    <w:p w:rsidR="001A744A" w:rsidRPr="00F56860" w:rsidRDefault="001A744A" w:rsidP="002F07B0">
      <w:pPr>
        <w:spacing w:line="276" w:lineRule="auto"/>
        <w:jc w:val="both"/>
        <w:rPr>
          <w:rFonts w:ascii="Arial Narrow" w:hAnsi="Arial Narrow" w:cs="Arial"/>
          <w:sz w:val="18"/>
          <w:szCs w:val="18"/>
        </w:rPr>
      </w:pPr>
      <w:r w:rsidRPr="00F56860">
        <w:rPr>
          <w:rFonts w:ascii="Arial Narrow" w:hAnsi="Arial Narrow" w:cs="Arial"/>
          <w:sz w:val="18"/>
          <w:szCs w:val="18"/>
        </w:rPr>
        <w:t>Soustava napětí:</w:t>
      </w:r>
      <w:r w:rsidRPr="00F56860">
        <w:rPr>
          <w:rFonts w:ascii="Arial Narrow" w:hAnsi="Arial Narrow" w:cs="Arial"/>
          <w:sz w:val="18"/>
          <w:szCs w:val="18"/>
        </w:rPr>
        <w:tab/>
      </w:r>
      <w:r w:rsidRPr="00F56860">
        <w:rPr>
          <w:rFonts w:ascii="Arial Narrow" w:hAnsi="Arial Narrow" w:cs="Arial"/>
          <w:sz w:val="18"/>
          <w:szCs w:val="18"/>
        </w:rPr>
        <w:tab/>
        <w:t>1 NPE 230V</w:t>
      </w:r>
    </w:p>
    <w:p w:rsidR="001A744A" w:rsidRPr="00F56860" w:rsidRDefault="001A744A" w:rsidP="002F07B0">
      <w:pPr>
        <w:spacing w:line="276" w:lineRule="auto"/>
        <w:jc w:val="both"/>
        <w:rPr>
          <w:rFonts w:ascii="Arial Narrow" w:hAnsi="Arial Narrow" w:cs="Arial"/>
          <w:sz w:val="18"/>
          <w:szCs w:val="18"/>
        </w:rPr>
      </w:pPr>
      <w:r w:rsidRPr="00F56860">
        <w:rPr>
          <w:rFonts w:ascii="Arial Narrow" w:hAnsi="Arial Narrow" w:cs="Arial"/>
          <w:sz w:val="18"/>
          <w:szCs w:val="18"/>
        </w:rPr>
        <w:t>Napětí systému CCTV:</w:t>
      </w:r>
      <w:r w:rsidRPr="00F56860">
        <w:rPr>
          <w:rFonts w:ascii="Arial Narrow" w:hAnsi="Arial Narrow" w:cs="Arial"/>
          <w:sz w:val="18"/>
          <w:szCs w:val="18"/>
        </w:rPr>
        <w:tab/>
        <w:t>230V</w:t>
      </w:r>
    </w:p>
    <w:p w:rsidR="001A744A" w:rsidRPr="00F56860" w:rsidRDefault="001A744A" w:rsidP="002F07B0">
      <w:pPr>
        <w:spacing w:line="276" w:lineRule="auto"/>
        <w:jc w:val="both"/>
        <w:rPr>
          <w:rFonts w:ascii="Arial Narrow" w:hAnsi="Arial Narrow" w:cs="Arial"/>
          <w:sz w:val="18"/>
          <w:szCs w:val="18"/>
        </w:rPr>
      </w:pPr>
      <w:r w:rsidRPr="00F56860">
        <w:rPr>
          <w:rFonts w:ascii="Arial Narrow" w:hAnsi="Arial Narrow" w:cs="Arial"/>
          <w:sz w:val="18"/>
          <w:szCs w:val="18"/>
        </w:rPr>
        <w:t xml:space="preserve">Ochrana před ND: </w:t>
      </w:r>
      <w:r w:rsidRPr="00F56860">
        <w:rPr>
          <w:rFonts w:ascii="Arial Narrow" w:hAnsi="Arial Narrow" w:cs="Arial"/>
          <w:sz w:val="18"/>
          <w:szCs w:val="18"/>
        </w:rPr>
        <w:tab/>
      </w:r>
      <w:r w:rsidRPr="00F56860">
        <w:rPr>
          <w:rFonts w:ascii="Arial Narrow" w:hAnsi="Arial Narrow" w:cs="Arial"/>
          <w:sz w:val="18"/>
          <w:szCs w:val="18"/>
        </w:rPr>
        <w:tab/>
        <w:t>dle ČSN 33 2000-4-41, 4.13.1</w:t>
      </w:r>
    </w:p>
    <w:p w:rsidR="001A744A" w:rsidRPr="00F56860" w:rsidRDefault="001A744A" w:rsidP="002F07B0">
      <w:pPr>
        <w:spacing w:line="276" w:lineRule="auto"/>
        <w:jc w:val="both"/>
        <w:rPr>
          <w:rFonts w:ascii="Arial Narrow" w:hAnsi="Arial Narrow" w:cs="Arial"/>
          <w:sz w:val="18"/>
          <w:szCs w:val="18"/>
        </w:rPr>
      </w:pPr>
      <w:r w:rsidRPr="00F56860">
        <w:rPr>
          <w:rFonts w:ascii="Arial Narrow" w:hAnsi="Arial Narrow" w:cs="Arial"/>
          <w:sz w:val="18"/>
          <w:szCs w:val="18"/>
        </w:rPr>
        <w:t>Přívodu:</w:t>
      </w:r>
      <w:r w:rsidRPr="00F56860">
        <w:rPr>
          <w:rFonts w:ascii="Arial Narrow" w:hAnsi="Arial Narrow" w:cs="Arial"/>
          <w:sz w:val="18"/>
          <w:szCs w:val="18"/>
        </w:rPr>
        <w:tab/>
      </w:r>
      <w:r w:rsidRPr="00F56860">
        <w:rPr>
          <w:rFonts w:ascii="Arial Narrow" w:hAnsi="Arial Narrow" w:cs="Arial"/>
          <w:sz w:val="18"/>
          <w:szCs w:val="18"/>
        </w:rPr>
        <w:tab/>
      </w:r>
      <w:r w:rsidRPr="00F56860">
        <w:rPr>
          <w:rFonts w:ascii="Arial Narrow" w:hAnsi="Arial Narrow" w:cs="Arial"/>
          <w:sz w:val="18"/>
          <w:szCs w:val="18"/>
        </w:rPr>
        <w:tab/>
        <w:t>samočinným odpojením od zdroje</w:t>
      </w:r>
    </w:p>
    <w:p w:rsidR="001A744A" w:rsidRPr="00F56860" w:rsidRDefault="001A744A" w:rsidP="002F07B0">
      <w:pPr>
        <w:spacing w:line="276" w:lineRule="auto"/>
        <w:jc w:val="both"/>
        <w:rPr>
          <w:rFonts w:ascii="Arial Narrow" w:hAnsi="Arial Narrow" w:cs="Arial"/>
          <w:sz w:val="18"/>
          <w:szCs w:val="18"/>
        </w:rPr>
      </w:pPr>
      <w:r w:rsidRPr="00F56860">
        <w:rPr>
          <w:rFonts w:ascii="Arial Narrow" w:hAnsi="Arial Narrow" w:cs="Arial"/>
          <w:sz w:val="18"/>
          <w:szCs w:val="18"/>
        </w:rPr>
        <w:t xml:space="preserve">Ostatních částí: </w:t>
      </w:r>
      <w:r w:rsidRPr="00F56860">
        <w:rPr>
          <w:rFonts w:ascii="Arial Narrow" w:hAnsi="Arial Narrow" w:cs="Arial"/>
          <w:sz w:val="18"/>
          <w:szCs w:val="18"/>
        </w:rPr>
        <w:tab/>
      </w:r>
      <w:r w:rsidRPr="00F56860">
        <w:rPr>
          <w:rFonts w:ascii="Arial Narrow" w:hAnsi="Arial Narrow" w:cs="Arial"/>
          <w:sz w:val="18"/>
          <w:szCs w:val="18"/>
        </w:rPr>
        <w:tab/>
        <w:t>malým napětím SELV</w:t>
      </w:r>
    </w:p>
    <w:p w:rsidR="001A744A" w:rsidRPr="00F56860" w:rsidRDefault="001A744A" w:rsidP="002F07B0">
      <w:pPr>
        <w:spacing w:line="276" w:lineRule="auto"/>
        <w:jc w:val="both"/>
        <w:rPr>
          <w:rFonts w:ascii="Arial Narrow" w:hAnsi="Arial Narrow" w:cs="Arial"/>
          <w:sz w:val="18"/>
          <w:szCs w:val="18"/>
        </w:rPr>
      </w:pPr>
      <w:r w:rsidRPr="00F56860">
        <w:rPr>
          <w:rFonts w:ascii="Arial Narrow" w:hAnsi="Arial Narrow" w:cs="Arial"/>
          <w:sz w:val="18"/>
          <w:szCs w:val="18"/>
        </w:rPr>
        <w:t>Přívod:</w:t>
      </w:r>
      <w:r w:rsidRPr="00F56860">
        <w:rPr>
          <w:rFonts w:ascii="Arial Narrow" w:hAnsi="Arial Narrow" w:cs="Arial"/>
          <w:sz w:val="18"/>
          <w:szCs w:val="18"/>
        </w:rPr>
        <w:tab/>
      </w:r>
      <w:r w:rsidRPr="00F56860">
        <w:rPr>
          <w:rFonts w:ascii="Arial Narrow" w:hAnsi="Arial Narrow" w:cs="Arial"/>
          <w:sz w:val="18"/>
          <w:szCs w:val="18"/>
        </w:rPr>
        <w:tab/>
      </w:r>
      <w:r w:rsidRPr="00F56860">
        <w:rPr>
          <w:rFonts w:ascii="Arial Narrow" w:hAnsi="Arial Narrow" w:cs="Arial"/>
          <w:sz w:val="18"/>
          <w:szCs w:val="18"/>
        </w:rPr>
        <w:tab/>
        <w:t>samostatně jištěný CYKY 3C x 2,5 z podružného rozvaděče RE</w:t>
      </w:r>
    </w:p>
    <w:p w:rsidR="001A744A" w:rsidRPr="00F56860" w:rsidRDefault="001A744A" w:rsidP="002F07B0">
      <w:pPr>
        <w:spacing w:line="276" w:lineRule="auto"/>
        <w:jc w:val="both"/>
        <w:rPr>
          <w:rFonts w:ascii="Arial Narrow" w:hAnsi="Arial Narrow" w:cs="Arial"/>
          <w:sz w:val="18"/>
          <w:szCs w:val="18"/>
        </w:rPr>
      </w:pPr>
      <w:r w:rsidRPr="00F56860">
        <w:rPr>
          <w:rFonts w:ascii="Arial Narrow" w:hAnsi="Arial Narrow" w:cs="Arial"/>
          <w:sz w:val="18"/>
          <w:szCs w:val="18"/>
        </w:rPr>
        <w:t>Jištění přívodu:</w:t>
      </w:r>
      <w:r w:rsidRPr="00F56860">
        <w:rPr>
          <w:rFonts w:ascii="Arial Narrow" w:hAnsi="Arial Narrow" w:cs="Arial"/>
          <w:sz w:val="18"/>
          <w:szCs w:val="18"/>
        </w:rPr>
        <w:tab/>
      </w:r>
      <w:r w:rsidRPr="00F56860">
        <w:rPr>
          <w:rFonts w:ascii="Arial Narrow" w:hAnsi="Arial Narrow" w:cs="Arial"/>
          <w:sz w:val="18"/>
          <w:szCs w:val="18"/>
        </w:rPr>
        <w:tab/>
        <w:t>jistič  16A</w:t>
      </w:r>
    </w:p>
    <w:p w:rsidR="001A744A" w:rsidRPr="00F56860" w:rsidRDefault="001A744A" w:rsidP="002F07B0">
      <w:pPr>
        <w:spacing w:line="276" w:lineRule="auto"/>
        <w:jc w:val="both"/>
        <w:rPr>
          <w:rFonts w:ascii="Arial Narrow" w:hAnsi="Arial Narrow" w:cs="Arial"/>
          <w:sz w:val="18"/>
          <w:szCs w:val="18"/>
        </w:rPr>
      </w:pPr>
      <w:r w:rsidRPr="00F56860">
        <w:rPr>
          <w:rFonts w:ascii="Arial Narrow" w:hAnsi="Arial Narrow" w:cs="Arial"/>
          <w:sz w:val="18"/>
          <w:szCs w:val="18"/>
        </w:rPr>
        <w:t>Prostředí:</w:t>
      </w:r>
      <w:r w:rsidRPr="00F56860">
        <w:rPr>
          <w:rFonts w:ascii="Arial Narrow" w:hAnsi="Arial Narrow" w:cs="Arial"/>
          <w:sz w:val="18"/>
          <w:szCs w:val="18"/>
        </w:rPr>
        <w:tab/>
      </w:r>
      <w:r w:rsidRPr="00F56860">
        <w:rPr>
          <w:rFonts w:ascii="Arial Narrow" w:hAnsi="Arial Narrow" w:cs="Arial"/>
          <w:sz w:val="18"/>
          <w:szCs w:val="18"/>
        </w:rPr>
        <w:tab/>
      </w:r>
      <w:r w:rsidRPr="00F56860">
        <w:rPr>
          <w:rFonts w:ascii="Arial Narrow" w:hAnsi="Arial Narrow" w:cs="Arial"/>
          <w:sz w:val="18"/>
          <w:szCs w:val="18"/>
        </w:rPr>
        <w:tab/>
        <w:t>není předmětem této dokumentace</w:t>
      </w:r>
    </w:p>
    <w:p w:rsidR="001A744A" w:rsidRPr="00770178" w:rsidRDefault="001A744A" w:rsidP="001A744A">
      <w:pPr>
        <w:rPr>
          <w:rFonts w:ascii="Arial Narrow" w:hAnsi="Arial Narrow" w:cs="Arial"/>
          <w:b/>
          <w:bCs/>
          <w:sz w:val="22"/>
          <w:szCs w:val="22"/>
          <w:u w:val="single"/>
        </w:rPr>
      </w:pPr>
    </w:p>
    <w:p w:rsidR="001A744A" w:rsidRPr="00770178" w:rsidRDefault="001A744A" w:rsidP="001A744A">
      <w:pPr>
        <w:pStyle w:val="Nadpis1"/>
      </w:pPr>
      <w:bookmarkStart w:id="19" w:name="_Toc395181173"/>
      <w:bookmarkStart w:id="20" w:name="_Toc73303904"/>
      <w:bookmarkStart w:id="21" w:name="_Toc115085977"/>
      <w:r w:rsidRPr="00770178">
        <w:t>TECHNICKÉ ŘEŠENÍ</w:t>
      </w:r>
      <w:bookmarkEnd w:id="19"/>
      <w:bookmarkEnd w:id="20"/>
      <w:bookmarkEnd w:id="21"/>
    </w:p>
    <w:p w:rsidR="001A744A" w:rsidRPr="00697ABA" w:rsidRDefault="001A744A" w:rsidP="001A744A">
      <w:pPr>
        <w:pStyle w:val="Nadpis3"/>
        <w:tabs>
          <w:tab w:val="clear" w:pos="720"/>
          <w:tab w:val="num" w:pos="0"/>
          <w:tab w:val="left" w:pos="709"/>
        </w:tabs>
        <w:spacing w:before="240" w:after="60"/>
      </w:pPr>
      <w:bookmarkStart w:id="22" w:name="_Toc395181174"/>
      <w:bookmarkStart w:id="23" w:name="_Toc73303905"/>
      <w:bookmarkStart w:id="24" w:name="_Toc115085978"/>
      <w:r w:rsidRPr="00697ABA">
        <w:t>TECHNOLOGIE CCTV</w:t>
      </w:r>
      <w:bookmarkEnd w:id="22"/>
      <w:bookmarkEnd w:id="23"/>
      <w:bookmarkEnd w:id="24"/>
    </w:p>
    <w:p w:rsidR="001A744A" w:rsidRPr="00770178" w:rsidRDefault="001A744A" w:rsidP="001A744A">
      <w:pPr>
        <w:rPr>
          <w:rFonts w:ascii="Arial Narrow" w:hAnsi="Arial Narrow" w:cs="Arial"/>
          <w:b/>
          <w:sz w:val="22"/>
          <w:szCs w:val="22"/>
        </w:rPr>
      </w:pPr>
      <w:r w:rsidRPr="00770178">
        <w:rPr>
          <w:rFonts w:ascii="Arial Narrow" w:hAnsi="Arial Narrow" w:cs="Arial"/>
          <w:b/>
          <w:sz w:val="22"/>
          <w:szCs w:val="22"/>
        </w:rPr>
        <w:t xml:space="preserve">  </w:t>
      </w:r>
    </w:p>
    <w:p w:rsidR="001A744A" w:rsidRPr="00F56860" w:rsidRDefault="001A744A" w:rsidP="002F07B0">
      <w:pPr>
        <w:spacing w:line="276" w:lineRule="auto"/>
        <w:jc w:val="both"/>
        <w:rPr>
          <w:rFonts w:ascii="Arial Narrow" w:hAnsi="Arial Narrow" w:cs="Arial"/>
          <w:sz w:val="18"/>
          <w:szCs w:val="18"/>
        </w:rPr>
      </w:pPr>
      <w:r w:rsidRPr="00770178">
        <w:rPr>
          <w:rFonts w:ascii="Arial Narrow" w:hAnsi="Arial Narrow" w:cs="Arial"/>
        </w:rPr>
        <w:tab/>
      </w:r>
      <w:r w:rsidRPr="00F56860">
        <w:rPr>
          <w:rFonts w:ascii="Arial Narrow" w:hAnsi="Arial Narrow" w:cs="Arial"/>
          <w:sz w:val="18"/>
          <w:szCs w:val="18"/>
        </w:rPr>
        <w:t xml:space="preserve">Dle  požadavku investora tvoří základ kamerového systému pro vnější prostory </w:t>
      </w:r>
      <w:r>
        <w:rPr>
          <w:rFonts w:ascii="Arial Narrow" w:hAnsi="Arial Narrow" w:cs="Arial"/>
          <w:sz w:val="18"/>
          <w:szCs w:val="18"/>
        </w:rPr>
        <w:t>kolem objektu</w:t>
      </w:r>
      <w:r w:rsidRPr="00F56860">
        <w:rPr>
          <w:rFonts w:ascii="Arial Narrow" w:hAnsi="Arial Narrow" w:cs="Arial"/>
          <w:sz w:val="18"/>
          <w:szCs w:val="18"/>
        </w:rPr>
        <w:t xml:space="preserve"> </w:t>
      </w:r>
      <w:r>
        <w:rPr>
          <w:rFonts w:ascii="Arial Narrow" w:hAnsi="Arial Narrow" w:cs="Arial"/>
          <w:sz w:val="18"/>
          <w:szCs w:val="18"/>
        </w:rPr>
        <w:t>barevné</w:t>
      </w:r>
      <w:r w:rsidRPr="00F56860">
        <w:rPr>
          <w:rFonts w:ascii="Arial Narrow" w:hAnsi="Arial Narrow" w:cs="Arial"/>
          <w:sz w:val="18"/>
          <w:szCs w:val="18"/>
        </w:rPr>
        <w:t xml:space="preserve"> kompaktní kamer</w:t>
      </w:r>
      <w:r>
        <w:rPr>
          <w:rFonts w:ascii="Arial Narrow" w:hAnsi="Arial Narrow" w:cs="Arial"/>
          <w:sz w:val="18"/>
          <w:szCs w:val="18"/>
        </w:rPr>
        <w:t>y</w:t>
      </w:r>
      <w:r w:rsidRPr="00F56860">
        <w:rPr>
          <w:rFonts w:ascii="Arial Narrow" w:hAnsi="Arial Narrow" w:cs="Arial"/>
          <w:sz w:val="18"/>
          <w:szCs w:val="18"/>
        </w:rPr>
        <w:t xml:space="preserve"> s IR přísvitem v rozliš</w:t>
      </w:r>
      <w:r>
        <w:rPr>
          <w:rFonts w:ascii="Arial Narrow" w:hAnsi="Arial Narrow" w:cs="Arial"/>
          <w:sz w:val="18"/>
          <w:szCs w:val="18"/>
        </w:rPr>
        <w:t xml:space="preserve">ení min.5MPX a </w:t>
      </w:r>
      <w:r w:rsidR="00FC3E4D">
        <w:rPr>
          <w:rFonts w:ascii="Arial Narrow" w:hAnsi="Arial Narrow" w:cs="Arial"/>
          <w:sz w:val="18"/>
          <w:szCs w:val="18"/>
        </w:rPr>
        <w:t>DOME</w:t>
      </w:r>
      <w:r w:rsidRPr="00F56860">
        <w:rPr>
          <w:rFonts w:ascii="Arial Narrow" w:hAnsi="Arial Narrow" w:cs="Arial"/>
          <w:sz w:val="18"/>
          <w:szCs w:val="18"/>
        </w:rPr>
        <w:t xml:space="preserve"> </w:t>
      </w:r>
      <w:proofErr w:type="spellStart"/>
      <w:r w:rsidRPr="00F56860">
        <w:rPr>
          <w:rFonts w:ascii="Arial Narrow" w:hAnsi="Arial Narrow" w:cs="Arial"/>
          <w:sz w:val="18"/>
          <w:szCs w:val="18"/>
        </w:rPr>
        <w:t>antivandal</w:t>
      </w:r>
      <w:proofErr w:type="spellEnd"/>
      <w:r w:rsidRPr="00F56860">
        <w:rPr>
          <w:rFonts w:ascii="Arial Narrow" w:hAnsi="Arial Narrow" w:cs="Arial"/>
          <w:sz w:val="18"/>
          <w:szCs w:val="18"/>
        </w:rPr>
        <w:t xml:space="preserve"> kamer</w:t>
      </w:r>
      <w:r>
        <w:rPr>
          <w:rFonts w:ascii="Arial Narrow" w:hAnsi="Arial Narrow" w:cs="Arial"/>
          <w:sz w:val="18"/>
          <w:szCs w:val="18"/>
        </w:rPr>
        <w:t>y</w:t>
      </w:r>
      <w:r w:rsidR="00E860B2">
        <w:rPr>
          <w:rFonts w:ascii="Arial Narrow" w:hAnsi="Arial Narrow" w:cs="Arial"/>
          <w:sz w:val="18"/>
          <w:szCs w:val="18"/>
        </w:rPr>
        <w:t xml:space="preserve"> monitorující vstupní prostory </w:t>
      </w:r>
      <w:r w:rsidRPr="00F56860">
        <w:rPr>
          <w:rFonts w:ascii="Arial Narrow" w:hAnsi="Arial Narrow" w:cs="Arial"/>
          <w:sz w:val="18"/>
          <w:szCs w:val="18"/>
        </w:rPr>
        <w:t xml:space="preserve">do </w:t>
      </w:r>
      <w:r>
        <w:rPr>
          <w:rFonts w:ascii="Arial Narrow" w:hAnsi="Arial Narrow" w:cs="Arial"/>
          <w:sz w:val="18"/>
          <w:szCs w:val="18"/>
        </w:rPr>
        <w:t xml:space="preserve">objektu </w:t>
      </w:r>
      <w:r w:rsidRPr="00F56860">
        <w:rPr>
          <w:rFonts w:ascii="Arial Narrow" w:hAnsi="Arial Narrow" w:cs="Arial"/>
          <w:sz w:val="18"/>
          <w:szCs w:val="18"/>
        </w:rPr>
        <w:t>v rozliš</w:t>
      </w:r>
      <w:r>
        <w:rPr>
          <w:rFonts w:ascii="Arial Narrow" w:hAnsi="Arial Narrow" w:cs="Arial"/>
          <w:sz w:val="18"/>
          <w:szCs w:val="18"/>
        </w:rPr>
        <w:t>ení min.5MPX</w:t>
      </w:r>
      <w:r w:rsidRPr="00F56860">
        <w:rPr>
          <w:rFonts w:ascii="Arial Narrow" w:hAnsi="Arial Narrow" w:cs="Arial"/>
          <w:sz w:val="18"/>
          <w:szCs w:val="18"/>
        </w:rPr>
        <w:t>. Všechny kamery mají objektiv s proměnným ohniskem.</w:t>
      </w:r>
    </w:p>
    <w:p w:rsidR="001A744A" w:rsidRPr="00F56860" w:rsidRDefault="001A744A" w:rsidP="002F07B0">
      <w:pPr>
        <w:spacing w:line="276" w:lineRule="auto"/>
        <w:ind w:firstLine="708"/>
        <w:jc w:val="both"/>
        <w:rPr>
          <w:rFonts w:ascii="Arial Narrow" w:hAnsi="Arial Narrow" w:cs="Arial"/>
          <w:sz w:val="18"/>
          <w:szCs w:val="18"/>
        </w:rPr>
      </w:pPr>
      <w:r w:rsidRPr="00F56860">
        <w:rPr>
          <w:rFonts w:ascii="Arial Narrow" w:hAnsi="Arial Narrow" w:cs="Arial"/>
          <w:sz w:val="18"/>
          <w:szCs w:val="18"/>
        </w:rPr>
        <w:t xml:space="preserve">Kamery budou napojeny pomocí metalické sítě LAN na digitální záznamové zařízení, které bude vybaveno kompletně sestavou SW+HDD. </w:t>
      </w:r>
      <w:r>
        <w:rPr>
          <w:rFonts w:ascii="Arial Narrow" w:hAnsi="Arial Narrow" w:cs="Arial"/>
          <w:sz w:val="18"/>
          <w:szCs w:val="18"/>
        </w:rPr>
        <w:t>min. 2 x 4</w:t>
      </w:r>
      <w:r w:rsidRPr="00F56860">
        <w:rPr>
          <w:rFonts w:ascii="Arial Narrow" w:hAnsi="Arial Narrow" w:cs="Arial"/>
          <w:sz w:val="18"/>
          <w:szCs w:val="18"/>
        </w:rPr>
        <w:t>TB.</w:t>
      </w:r>
    </w:p>
    <w:p w:rsidR="001A744A" w:rsidRPr="00F56860" w:rsidRDefault="001A744A" w:rsidP="002F07B0">
      <w:pPr>
        <w:spacing w:line="276" w:lineRule="auto"/>
        <w:ind w:firstLine="708"/>
        <w:jc w:val="both"/>
        <w:rPr>
          <w:rFonts w:ascii="Arial Narrow" w:hAnsi="Arial Narrow" w:cs="Arial"/>
          <w:sz w:val="18"/>
          <w:szCs w:val="18"/>
        </w:rPr>
      </w:pPr>
      <w:r w:rsidRPr="00F56860">
        <w:rPr>
          <w:rFonts w:ascii="Arial Narrow" w:hAnsi="Arial Narrow" w:cs="Arial"/>
          <w:sz w:val="18"/>
          <w:szCs w:val="18"/>
        </w:rPr>
        <w:t>Zařízení bude v z</w:t>
      </w:r>
      <w:r>
        <w:rPr>
          <w:rFonts w:ascii="Arial Narrow" w:hAnsi="Arial Narrow" w:cs="Arial"/>
          <w:sz w:val="18"/>
          <w:szCs w:val="18"/>
        </w:rPr>
        <w:t>ákladní sestavě vybaveno 16 - ti</w:t>
      </w:r>
      <w:r w:rsidRPr="00F56860">
        <w:rPr>
          <w:rFonts w:ascii="Arial Narrow" w:hAnsi="Arial Narrow" w:cs="Arial"/>
          <w:sz w:val="18"/>
          <w:szCs w:val="18"/>
        </w:rPr>
        <w:t xml:space="preserve"> kamerovými vstupy. Další </w:t>
      </w:r>
      <w:r>
        <w:rPr>
          <w:rFonts w:ascii="Arial Narrow" w:hAnsi="Arial Narrow" w:cs="Arial"/>
          <w:sz w:val="18"/>
          <w:szCs w:val="18"/>
        </w:rPr>
        <w:t xml:space="preserve">nevyužité </w:t>
      </w:r>
      <w:r w:rsidRPr="00F56860">
        <w:rPr>
          <w:rFonts w:ascii="Arial Narrow" w:hAnsi="Arial Narrow" w:cs="Arial"/>
          <w:sz w:val="18"/>
          <w:szCs w:val="18"/>
        </w:rPr>
        <w:t xml:space="preserve">vstupy zůstanou jako rezerva pro budoucí použití dle požadavků investora. Digitální záznamové zařízení není možné do budoucna libovolně rozšířit. </w:t>
      </w:r>
    </w:p>
    <w:p w:rsidR="001A744A" w:rsidRPr="00F56860" w:rsidRDefault="001A744A" w:rsidP="002F07B0">
      <w:pPr>
        <w:spacing w:line="276" w:lineRule="auto"/>
        <w:ind w:firstLine="708"/>
        <w:jc w:val="both"/>
        <w:rPr>
          <w:rFonts w:ascii="Arial Narrow" w:hAnsi="Arial Narrow" w:cs="Arial"/>
          <w:sz w:val="18"/>
          <w:szCs w:val="18"/>
        </w:rPr>
      </w:pPr>
      <w:r w:rsidRPr="00F56860">
        <w:rPr>
          <w:rFonts w:ascii="Arial Narrow" w:hAnsi="Arial Narrow" w:cs="Arial"/>
          <w:bCs/>
          <w:sz w:val="18"/>
          <w:szCs w:val="18"/>
        </w:rPr>
        <w:t>Pro monitorování, nahrávání a přehrávání záznamu bude instalováno IP digitální</w:t>
      </w:r>
      <w:r w:rsidRPr="00F56860">
        <w:rPr>
          <w:rFonts w:ascii="Arial Narrow" w:hAnsi="Arial Narrow" w:cs="Arial"/>
          <w:sz w:val="18"/>
          <w:szCs w:val="18"/>
        </w:rPr>
        <w:t xml:space="preserve"> záznamové zařízení. Videorekordér pracuje v triplexním provozu, triplexní provoz znamená možnost v jednom okamžiku bez přerušení záznamu sledovat on-line obraz, pořizovat záznam (nahrávat) a zároveň exportovat záznam. </w:t>
      </w:r>
    </w:p>
    <w:p w:rsidR="001A744A" w:rsidRPr="00F56860" w:rsidRDefault="001A744A" w:rsidP="002F07B0">
      <w:pPr>
        <w:spacing w:line="276" w:lineRule="auto"/>
        <w:ind w:firstLine="708"/>
        <w:jc w:val="both"/>
        <w:rPr>
          <w:rFonts w:ascii="Arial Narrow" w:hAnsi="Arial Narrow" w:cs="Arial"/>
          <w:sz w:val="18"/>
          <w:szCs w:val="18"/>
        </w:rPr>
      </w:pPr>
      <w:r w:rsidRPr="00F56860">
        <w:rPr>
          <w:rFonts w:ascii="Arial Narrow" w:hAnsi="Arial Narrow" w:cs="Arial"/>
          <w:sz w:val="18"/>
          <w:szCs w:val="18"/>
        </w:rPr>
        <w:t xml:space="preserve">Zařízení bude pro export záznamu vybaveno celou řadou přípojných míst viz technické parametry. Záznam lze rovněž exportovat v rámci TCP/IP na externí popř. síťové disky a to v reálném čase nebo v rámci plánované zálohy v předem nastaveném čase. Velkou výhodou systému je vzdálená konfigurace všech parametrů a zasílání poruchových emailů (v případě povolení dálkového přístupu oddělením IT). </w:t>
      </w:r>
    </w:p>
    <w:p w:rsidR="001A744A" w:rsidRPr="00F56860" w:rsidRDefault="001A744A" w:rsidP="002F07B0">
      <w:pPr>
        <w:spacing w:line="276" w:lineRule="auto"/>
        <w:ind w:firstLine="708"/>
        <w:jc w:val="both"/>
        <w:rPr>
          <w:rFonts w:ascii="Arial Narrow" w:hAnsi="Arial Narrow" w:cs="Arial"/>
          <w:sz w:val="18"/>
          <w:szCs w:val="18"/>
        </w:rPr>
      </w:pPr>
      <w:r w:rsidRPr="00F56860">
        <w:rPr>
          <w:rFonts w:ascii="Arial Narrow" w:hAnsi="Arial Narrow" w:cs="Arial"/>
          <w:sz w:val="18"/>
          <w:szCs w:val="18"/>
        </w:rPr>
        <w:t xml:space="preserve">Záznamové zařízení bude umístěno </w:t>
      </w:r>
      <w:r w:rsidR="00E860B2">
        <w:rPr>
          <w:rFonts w:ascii="Arial Narrow" w:hAnsi="Arial Narrow" w:cs="Arial"/>
          <w:sz w:val="18"/>
          <w:szCs w:val="18"/>
        </w:rPr>
        <w:t xml:space="preserve">v technické místnosti VZT č.2.03 </w:t>
      </w:r>
      <w:r w:rsidRPr="00F56860">
        <w:rPr>
          <w:rFonts w:ascii="Arial Narrow" w:hAnsi="Arial Narrow" w:cs="Arial"/>
          <w:sz w:val="18"/>
          <w:szCs w:val="18"/>
        </w:rPr>
        <w:t>v</w:t>
      </w:r>
      <w:r w:rsidR="00E860B2">
        <w:rPr>
          <w:rFonts w:ascii="Arial Narrow" w:hAnsi="Arial Narrow" w:cs="Arial"/>
          <w:sz w:val="18"/>
          <w:szCs w:val="18"/>
        </w:rPr>
        <w:t xml:space="preserve"> novém datovém rozvaděči DR-</w:t>
      </w:r>
      <w:r>
        <w:rPr>
          <w:rFonts w:ascii="Arial Narrow" w:hAnsi="Arial Narrow" w:cs="Arial"/>
          <w:sz w:val="18"/>
          <w:szCs w:val="18"/>
        </w:rPr>
        <w:t>0</w:t>
      </w:r>
      <w:r w:rsidRPr="00F56860">
        <w:rPr>
          <w:rFonts w:ascii="Arial Narrow" w:hAnsi="Arial Narrow" w:cs="Arial"/>
          <w:sz w:val="18"/>
          <w:szCs w:val="18"/>
        </w:rPr>
        <w:t xml:space="preserve">1. </w:t>
      </w:r>
    </w:p>
    <w:p w:rsidR="001A744A" w:rsidRDefault="001A744A" w:rsidP="002F07B0">
      <w:pPr>
        <w:pStyle w:val="Zkladntext3"/>
        <w:spacing w:line="276" w:lineRule="auto"/>
        <w:ind w:firstLine="720"/>
        <w:jc w:val="both"/>
        <w:rPr>
          <w:rFonts w:ascii="Arial Narrow" w:hAnsi="Arial Narrow" w:cs="Arial"/>
          <w:sz w:val="18"/>
          <w:szCs w:val="18"/>
        </w:rPr>
      </w:pPr>
      <w:r w:rsidRPr="00F56860">
        <w:rPr>
          <w:rFonts w:ascii="Arial Narrow" w:hAnsi="Arial Narrow" w:cs="Arial"/>
          <w:sz w:val="18"/>
          <w:szCs w:val="18"/>
        </w:rPr>
        <w:t>Záznamové zařízení musí umožňovat připojení na dálkový dohled pomocí sítě LAN (v rámci objektu a i dálkově pomocí LAN – IP veřejné adresy</w:t>
      </w:r>
      <w:r>
        <w:rPr>
          <w:rFonts w:ascii="Arial Narrow" w:hAnsi="Arial Narrow" w:cs="Arial"/>
          <w:sz w:val="18"/>
          <w:szCs w:val="18"/>
        </w:rPr>
        <w:t xml:space="preserve"> nebo P2P konektivity na server výrobce</w:t>
      </w:r>
      <w:r w:rsidRPr="00F56860">
        <w:rPr>
          <w:rFonts w:ascii="Arial Narrow" w:hAnsi="Arial Narrow" w:cs="Arial"/>
          <w:sz w:val="18"/>
          <w:szCs w:val="18"/>
        </w:rPr>
        <w:t xml:space="preserve">). Adresy IP včetně propojení do aktivních prvků bude případně specifikováno při realizaci a není předmětem této dokumentace. </w:t>
      </w:r>
    </w:p>
    <w:p w:rsidR="001A744A" w:rsidRDefault="001A744A" w:rsidP="002F07B0">
      <w:pPr>
        <w:pStyle w:val="Zkladntext3"/>
        <w:spacing w:line="276" w:lineRule="auto"/>
        <w:ind w:firstLine="720"/>
        <w:jc w:val="both"/>
        <w:rPr>
          <w:rFonts w:ascii="Arial Narrow" w:hAnsi="Arial Narrow" w:cs="Arial"/>
          <w:sz w:val="18"/>
          <w:szCs w:val="18"/>
        </w:rPr>
      </w:pPr>
      <w:r w:rsidRPr="002871C0">
        <w:rPr>
          <w:rFonts w:ascii="Arial Narrow" w:hAnsi="Arial Narrow" w:cs="Arial"/>
          <w:sz w:val="18"/>
          <w:szCs w:val="18"/>
        </w:rPr>
        <w:t>V </w:t>
      </w:r>
      <w:r w:rsidR="00E860B2">
        <w:rPr>
          <w:rFonts w:ascii="Arial Narrow" w:hAnsi="Arial Narrow" w:cs="Arial"/>
          <w:sz w:val="18"/>
          <w:szCs w:val="18"/>
        </w:rPr>
        <w:t xml:space="preserve">technické místnosti VZT č.2.03 </w:t>
      </w:r>
      <w:r w:rsidRPr="002871C0">
        <w:rPr>
          <w:rFonts w:ascii="Arial Narrow" w:hAnsi="Arial Narrow" w:cs="Arial"/>
          <w:sz w:val="18"/>
          <w:szCs w:val="18"/>
        </w:rPr>
        <w:t>v DR-</w:t>
      </w:r>
      <w:r>
        <w:rPr>
          <w:rFonts w:ascii="Arial Narrow" w:hAnsi="Arial Narrow" w:cs="Arial"/>
          <w:sz w:val="18"/>
          <w:szCs w:val="18"/>
        </w:rPr>
        <w:t>0</w:t>
      </w:r>
      <w:r w:rsidRPr="002871C0">
        <w:rPr>
          <w:rFonts w:ascii="Arial Narrow" w:hAnsi="Arial Narrow" w:cs="Arial"/>
          <w:sz w:val="18"/>
          <w:szCs w:val="18"/>
        </w:rPr>
        <w:t>1 instalován pro uživatele LCD FULL HD monitor v </w:t>
      </w:r>
      <w:proofErr w:type="spellStart"/>
      <w:r w:rsidRPr="002871C0">
        <w:rPr>
          <w:rFonts w:ascii="Arial Narrow" w:hAnsi="Arial Narrow" w:cs="Arial"/>
          <w:sz w:val="18"/>
          <w:szCs w:val="18"/>
        </w:rPr>
        <w:t>profi</w:t>
      </w:r>
      <w:proofErr w:type="spellEnd"/>
      <w:r w:rsidRPr="002871C0">
        <w:rPr>
          <w:rFonts w:ascii="Arial Narrow" w:hAnsi="Arial Narrow" w:cs="Arial"/>
          <w:sz w:val="18"/>
          <w:szCs w:val="18"/>
        </w:rPr>
        <w:t xml:space="preserve"> provedení určený pro provoz 24/7 a bude napojen z digitálního záznamového zařízení HDMI kabelem z datového rozvaděče DR-</w:t>
      </w:r>
      <w:r>
        <w:rPr>
          <w:rFonts w:ascii="Arial Narrow" w:hAnsi="Arial Narrow" w:cs="Arial"/>
          <w:sz w:val="18"/>
          <w:szCs w:val="18"/>
        </w:rPr>
        <w:t>0</w:t>
      </w:r>
      <w:r w:rsidRPr="002871C0">
        <w:rPr>
          <w:rFonts w:ascii="Arial Narrow" w:hAnsi="Arial Narrow" w:cs="Arial"/>
          <w:sz w:val="18"/>
          <w:szCs w:val="18"/>
        </w:rPr>
        <w:t xml:space="preserve">1. Samozřejmá je další konektivita v rámci PC klientských stanic, notebooků, mobilních telefonů v rámci sítě LAN </w:t>
      </w:r>
      <w:r>
        <w:rPr>
          <w:rFonts w:ascii="Arial Narrow" w:hAnsi="Arial Narrow" w:cs="Arial"/>
          <w:sz w:val="18"/>
          <w:szCs w:val="18"/>
        </w:rPr>
        <w:t xml:space="preserve">objektu </w:t>
      </w:r>
      <w:r w:rsidRPr="002871C0">
        <w:rPr>
          <w:rFonts w:ascii="Arial Narrow" w:hAnsi="Arial Narrow" w:cs="Arial"/>
          <w:sz w:val="18"/>
          <w:szCs w:val="18"/>
        </w:rPr>
        <w:t>(nutná veřejná IP adresa</w:t>
      </w:r>
      <w:r>
        <w:rPr>
          <w:rFonts w:ascii="Arial Narrow" w:hAnsi="Arial Narrow" w:cs="Arial"/>
          <w:sz w:val="18"/>
          <w:szCs w:val="18"/>
        </w:rPr>
        <w:t xml:space="preserve"> nebo P2P konektivita</w:t>
      </w:r>
      <w:r w:rsidRPr="002871C0">
        <w:rPr>
          <w:rFonts w:ascii="Arial Narrow" w:hAnsi="Arial Narrow" w:cs="Arial"/>
          <w:sz w:val="18"/>
          <w:szCs w:val="18"/>
        </w:rPr>
        <w:t>).</w:t>
      </w:r>
    </w:p>
    <w:p w:rsidR="001A744A" w:rsidRPr="00F56860" w:rsidRDefault="001A744A" w:rsidP="00E860B2">
      <w:pPr>
        <w:pStyle w:val="Zkladntext3"/>
        <w:spacing w:after="0" w:line="276" w:lineRule="auto"/>
        <w:ind w:firstLine="720"/>
        <w:jc w:val="both"/>
        <w:rPr>
          <w:rFonts w:ascii="Arial Narrow" w:hAnsi="Arial Narrow" w:cs="Arial"/>
          <w:b/>
          <w:sz w:val="18"/>
          <w:szCs w:val="18"/>
        </w:rPr>
      </w:pPr>
      <w:r w:rsidRPr="00F56860">
        <w:rPr>
          <w:rFonts w:ascii="Arial Narrow" w:hAnsi="Arial Narrow" w:cs="Arial"/>
          <w:b/>
          <w:sz w:val="18"/>
          <w:szCs w:val="18"/>
        </w:rPr>
        <w:lastRenderedPageBreak/>
        <w:t>Specifikace záznamového zařízení:</w:t>
      </w:r>
    </w:p>
    <w:p w:rsidR="001A744A" w:rsidRDefault="001A744A" w:rsidP="002F07B0">
      <w:pPr>
        <w:spacing w:line="276" w:lineRule="auto"/>
        <w:jc w:val="both"/>
        <w:rPr>
          <w:rFonts w:ascii="Arial Narrow" w:hAnsi="Arial Narrow" w:cs="Arial"/>
          <w:sz w:val="18"/>
          <w:szCs w:val="18"/>
        </w:rPr>
      </w:pPr>
      <w:r w:rsidRPr="00693DD3">
        <w:rPr>
          <w:rFonts w:ascii="Arial Narrow" w:hAnsi="Arial Narrow" w:cs="Arial"/>
          <w:sz w:val="18"/>
          <w:szCs w:val="18"/>
        </w:rPr>
        <w:t xml:space="preserve">Videorekordér IP síťový 16kanálový, záznam / živý obraz / přehrávání ve 4K, OS Linux, </w:t>
      </w:r>
      <w:proofErr w:type="spellStart"/>
      <w:r w:rsidRPr="00693DD3">
        <w:rPr>
          <w:rFonts w:ascii="Arial Narrow" w:hAnsi="Arial Narrow" w:cs="Arial"/>
          <w:sz w:val="18"/>
          <w:szCs w:val="18"/>
        </w:rPr>
        <w:t>Quad</w:t>
      </w:r>
      <w:proofErr w:type="spellEnd"/>
      <w:r w:rsidRPr="00693DD3">
        <w:rPr>
          <w:rFonts w:ascii="Arial Narrow" w:hAnsi="Arial Narrow" w:cs="Arial"/>
          <w:sz w:val="18"/>
          <w:szCs w:val="18"/>
        </w:rPr>
        <w:t>-</w:t>
      </w:r>
      <w:proofErr w:type="spellStart"/>
      <w:r w:rsidRPr="00693DD3">
        <w:rPr>
          <w:rFonts w:ascii="Arial Narrow" w:hAnsi="Arial Narrow" w:cs="Arial"/>
          <w:sz w:val="18"/>
          <w:szCs w:val="18"/>
        </w:rPr>
        <w:t>core</w:t>
      </w:r>
      <w:proofErr w:type="spellEnd"/>
      <w:r w:rsidRPr="00693DD3">
        <w:rPr>
          <w:rFonts w:ascii="Arial Narrow" w:hAnsi="Arial Narrow" w:cs="Arial"/>
          <w:sz w:val="18"/>
          <w:szCs w:val="18"/>
        </w:rPr>
        <w:t xml:space="preserve"> procesor, podporované formáty H.264/H.265, záznam max. do 200 </w:t>
      </w:r>
      <w:proofErr w:type="spellStart"/>
      <w:r w:rsidRPr="00693DD3">
        <w:rPr>
          <w:rFonts w:ascii="Arial Narrow" w:hAnsi="Arial Narrow" w:cs="Arial"/>
          <w:sz w:val="18"/>
          <w:szCs w:val="18"/>
        </w:rPr>
        <w:t>Mbps</w:t>
      </w:r>
      <w:proofErr w:type="spellEnd"/>
      <w:r w:rsidRPr="00693DD3">
        <w:rPr>
          <w:rFonts w:ascii="Arial Narrow" w:hAnsi="Arial Narrow" w:cs="Arial"/>
          <w:sz w:val="18"/>
          <w:szCs w:val="18"/>
        </w:rPr>
        <w:t xml:space="preserve">, maximální rozlišení 8 </w:t>
      </w:r>
      <w:proofErr w:type="spellStart"/>
      <w:r w:rsidRPr="00693DD3">
        <w:rPr>
          <w:rFonts w:ascii="Arial Narrow" w:hAnsi="Arial Narrow" w:cs="Arial"/>
          <w:sz w:val="18"/>
          <w:szCs w:val="18"/>
        </w:rPr>
        <w:t>Mpx</w:t>
      </w:r>
      <w:proofErr w:type="spellEnd"/>
      <w:r w:rsidRPr="00693DD3">
        <w:rPr>
          <w:rFonts w:ascii="Arial Narrow" w:hAnsi="Arial Narrow" w:cs="Arial"/>
          <w:sz w:val="18"/>
          <w:szCs w:val="18"/>
        </w:rPr>
        <w:t xml:space="preserve"> na kameru, alarm I/O 16/4, audio 1/1, 8x SATA III 3,5" HDD, max. 48 TB (bez HDD), podpora ONVIF, podpora IP PTZ </w:t>
      </w:r>
      <w:proofErr w:type="spellStart"/>
      <w:r w:rsidRPr="00693DD3">
        <w:rPr>
          <w:rFonts w:ascii="Arial Narrow" w:hAnsi="Arial Narrow" w:cs="Arial"/>
          <w:sz w:val="18"/>
          <w:szCs w:val="18"/>
        </w:rPr>
        <w:t>Dahua</w:t>
      </w:r>
      <w:proofErr w:type="spellEnd"/>
      <w:r w:rsidRPr="00693DD3">
        <w:rPr>
          <w:rFonts w:ascii="Arial Narrow" w:hAnsi="Arial Narrow" w:cs="Arial"/>
          <w:sz w:val="18"/>
          <w:szCs w:val="18"/>
        </w:rPr>
        <w:t xml:space="preserve">, 2x RJ-45 port (10 / 100 / 1000 </w:t>
      </w:r>
      <w:proofErr w:type="spellStart"/>
      <w:r w:rsidRPr="00693DD3">
        <w:rPr>
          <w:rFonts w:ascii="Arial Narrow" w:hAnsi="Arial Narrow" w:cs="Arial"/>
          <w:sz w:val="18"/>
          <w:szCs w:val="18"/>
        </w:rPr>
        <w:t>Mbps</w:t>
      </w:r>
      <w:proofErr w:type="spellEnd"/>
      <w:r w:rsidRPr="00693DD3">
        <w:rPr>
          <w:rFonts w:ascii="Arial Narrow" w:hAnsi="Arial Narrow" w:cs="Arial"/>
          <w:sz w:val="18"/>
          <w:szCs w:val="18"/>
        </w:rPr>
        <w:t>), 1x HDMI (4K) + 1x VGA, 1x RS-485, 1x RS-232, 3x USB (1x USB 3.0), rozměry 2U, 440 × 450 × 95 mm, hmotnost 5,2 kg (bez HDD)</w:t>
      </w:r>
    </w:p>
    <w:p w:rsidR="001A744A" w:rsidRDefault="001A744A" w:rsidP="002F07B0">
      <w:pPr>
        <w:spacing w:line="276" w:lineRule="auto"/>
        <w:jc w:val="both"/>
        <w:rPr>
          <w:rFonts w:ascii="Arial Narrow" w:hAnsi="Arial Narrow" w:cs="Arial"/>
          <w:sz w:val="18"/>
          <w:szCs w:val="18"/>
        </w:rPr>
      </w:pPr>
    </w:p>
    <w:p w:rsidR="001A744A" w:rsidRPr="00F56860" w:rsidRDefault="001A744A" w:rsidP="002F07B0">
      <w:pPr>
        <w:spacing w:line="276" w:lineRule="auto"/>
        <w:jc w:val="both"/>
        <w:rPr>
          <w:rFonts w:ascii="Arial Narrow" w:hAnsi="Arial Narrow" w:cs="Arial"/>
          <w:b/>
          <w:sz w:val="18"/>
          <w:szCs w:val="18"/>
        </w:rPr>
      </w:pPr>
      <w:r w:rsidRPr="00F56860">
        <w:rPr>
          <w:rFonts w:ascii="Arial Narrow" w:hAnsi="Arial Narrow" w:cs="Arial"/>
          <w:sz w:val="18"/>
          <w:szCs w:val="18"/>
        </w:rPr>
        <w:tab/>
      </w:r>
      <w:r>
        <w:rPr>
          <w:rFonts w:ascii="Arial Narrow" w:hAnsi="Arial Narrow" w:cs="Arial"/>
          <w:b/>
          <w:sz w:val="18"/>
          <w:szCs w:val="18"/>
        </w:rPr>
        <w:t>Disky - HDD</w:t>
      </w:r>
      <w:r w:rsidRPr="00F56860">
        <w:rPr>
          <w:rFonts w:ascii="Arial Narrow" w:hAnsi="Arial Narrow" w:cs="Arial"/>
          <w:b/>
          <w:sz w:val="18"/>
          <w:szCs w:val="18"/>
        </w:rPr>
        <w:t>:</w:t>
      </w:r>
    </w:p>
    <w:p w:rsidR="001A744A" w:rsidRDefault="001A744A" w:rsidP="002F07B0">
      <w:pPr>
        <w:spacing w:line="276" w:lineRule="auto"/>
        <w:jc w:val="both"/>
        <w:rPr>
          <w:rFonts w:ascii="Arial Narrow" w:hAnsi="Arial Narrow" w:cs="Arial"/>
          <w:sz w:val="18"/>
          <w:szCs w:val="18"/>
        </w:rPr>
      </w:pPr>
      <w:r w:rsidRPr="00693DD3">
        <w:rPr>
          <w:rFonts w:ascii="Arial Narrow" w:hAnsi="Arial Narrow" w:cs="Arial"/>
          <w:sz w:val="18"/>
          <w:szCs w:val="18"/>
        </w:rPr>
        <w:t xml:space="preserve">SATA DISK 4000GB, 5900 </w:t>
      </w:r>
      <w:proofErr w:type="spellStart"/>
      <w:r w:rsidRPr="00693DD3">
        <w:rPr>
          <w:rFonts w:ascii="Arial Narrow" w:hAnsi="Arial Narrow" w:cs="Arial"/>
          <w:sz w:val="18"/>
          <w:szCs w:val="18"/>
        </w:rPr>
        <w:t>rpm</w:t>
      </w:r>
      <w:proofErr w:type="spellEnd"/>
      <w:r w:rsidRPr="00693DD3">
        <w:rPr>
          <w:rFonts w:ascii="Arial Narrow" w:hAnsi="Arial Narrow" w:cs="Arial"/>
          <w:sz w:val="18"/>
          <w:szCs w:val="18"/>
        </w:rPr>
        <w:t xml:space="preserve">, vhodný do podmínek 24/7, pro PC </w:t>
      </w:r>
      <w:proofErr w:type="spellStart"/>
      <w:r w:rsidRPr="00693DD3">
        <w:rPr>
          <w:rFonts w:ascii="Arial Narrow" w:hAnsi="Arial Narrow" w:cs="Arial"/>
          <w:sz w:val="18"/>
          <w:szCs w:val="18"/>
        </w:rPr>
        <w:t>Videoserver</w:t>
      </w:r>
      <w:proofErr w:type="spellEnd"/>
      <w:r w:rsidRPr="00693DD3">
        <w:rPr>
          <w:rFonts w:ascii="Arial Narrow" w:hAnsi="Arial Narrow" w:cs="Arial"/>
          <w:sz w:val="18"/>
          <w:szCs w:val="18"/>
        </w:rPr>
        <w:t>, DVR, NAS, záruka 36 měsíců</w:t>
      </w:r>
    </w:p>
    <w:p w:rsidR="001A744A" w:rsidRPr="00F56860" w:rsidRDefault="001A744A" w:rsidP="002F07B0">
      <w:pPr>
        <w:spacing w:line="276" w:lineRule="auto"/>
        <w:jc w:val="both"/>
        <w:rPr>
          <w:rFonts w:ascii="Arial Narrow" w:hAnsi="Arial Narrow" w:cs="Arial"/>
          <w:sz w:val="18"/>
          <w:szCs w:val="18"/>
        </w:rPr>
      </w:pPr>
    </w:p>
    <w:p w:rsidR="001A744A" w:rsidRPr="00F56860" w:rsidRDefault="001A744A" w:rsidP="002F07B0">
      <w:pPr>
        <w:spacing w:line="276" w:lineRule="auto"/>
        <w:jc w:val="both"/>
        <w:rPr>
          <w:rFonts w:ascii="Arial Narrow" w:hAnsi="Arial Narrow" w:cs="Arial"/>
          <w:b/>
          <w:sz w:val="18"/>
          <w:szCs w:val="18"/>
        </w:rPr>
      </w:pPr>
      <w:r w:rsidRPr="00F56860">
        <w:rPr>
          <w:rFonts w:ascii="Arial Narrow" w:hAnsi="Arial Narrow" w:cs="Arial"/>
          <w:sz w:val="18"/>
          <w:szCs w:val="18"/>
        </w:rPr>
        <w:tab/>
      </w:r>
      <w:proofErr w:type="spellStart"/>
      <w:r w:rsidRPr="00F56860">
        <w:rPr>
          <w:rFonts w:ascii="Arial Narrow" w:hAnsi="Arial Narrow" w:cs="Arial"/>
          <w:b/>
          <w:sz w:val="18"/>
          <w:szCs w:val="18"/>
        </w:rPr>
        <w:t>Switch</w:t>
      </w:r>
      <w:proofErr w:type="spellEnd"/>
      <w:r w:rsidRPr="00F56860">
        <w:rPr>
          <w:rFonts w:ascii="Arial Narrow" w:hAnsi="Arial Narrow" w:cs="Arial"/>
          <w:b/>
          <w:sz w:val="18"/>
          <w:szCs w:val="18"/>
        </w:rPr>
        <w:t>:</w:t>
      </w:r>
    </w:p>
    <w:p w:rsidR="001A744A" w:rsidRDefault="001A744A" w:rsidP="002F07B0">
      <w:pPr>
        <w:spacing w:line="276" w:lineRule="auto"/>
        <w:jc w:val="both"/>
        <w:rPr>
          <w:rFonts w:ascii="Arial Narrow" w:hAnsi="Arial Narrow" w:cs="Arial"/>
          <w:sz w:val="18"/>
          <w:szCs w:val="18"/>
        </w:rPr>
      </w:pPr>
      <w:proofErr w:type="spellStart"/>
      <w:r w:rsidRPr="00693DD3">
        <w:rPr>
          <w:rFonts w:ascii="Arial Narrow" w:hAnsi="Arial Narrow" w:cs="Arial"/>
          <w:sz w:val="18"/>
          <w:szCs w:val="18"/>
        </w:rPr>
        <w:t>Dahua</w:t>
      </w:r>
      <w:proofErr w:type="spellEnd"/>
      <w:r w:rsidRPr="00693DD3">
        <w:rPr>
          <w:rFonts w:ascii="Arial Narrow" w:hAnsi="Arial Narrow" w:cs="Arial"/>
          <w:sz w:val="18"/>
          <w:szCs w:val="18"/>
        </w:rPr>
        <w:t xml:space="preserve"> </w:t>
      </w:r>
      <w:proofErr w:type="spellStart"/>
      <w:r w:rsidRPr="00693DD3">
        <w:rPr>
          <w:rFonts w:ascii="Arial Narrow" w:hAnsi="Arial Narrow" w:cs="Arial"/>
          <w:sz w:val="18"/>
          <w:szCs w:val="18"/>
        </w:rPr>
        <w:t>switch</w:t>
      </w:r>
      <w:proofErr w:type="spellEnd"/>
      <w:r w:rsidRPr="00693DD3">
        <w:rPr>
          <w:rFonts w:ascii="Arial Narrow" w:hAnsi="Arial Narrow" w:cs="Arial"/>
          <w:sz w:val="18"/>
          <w:szCs w:val="18"/>
        </w:rPr>
        <w:t xml:space="preserve"> 16x FE PoE + 2x GE (</w:t>
      </w:r>
      <w:proofErr w:type="spellStart"/>
      <w:r w:rsidRPr="00693DD3">
        <w:rPr>
          <w:rFonts w:ascii="Arial Narrow" w:hAnsi="Arial Narrow" w:cs="Arial"/>
          <w:sz w:val="18"/>
          <w:szCs w:val="18"/>
        </w:rPr>
        <w:t>Combo</w:t>
      </w:r>
      <w:proofErr w:type="spellEnd"/>
      <w:r w:rsidRPr="00693DD3">
        <w:rPr>
          <w:rFonts w:ascii="Arial Narrow" w:hAnsi="Arial Narrow" w:cs="Arial"/>
          <w:sz w:val="18"/>
          <w:szCs w:val="18"/>
        </w:rPr>
        <w:t>) + 2x GE SFP (</w:t>
      </w:r>
      <w:proofErr w:type="spellStart"/>
      <w:r w:rsidRPr="00693DD3">
        <w:rPr>
          <w:rFonts w:ascii="Arial Narrow" w:hAnsi="Arial Narrow" w:cs="Arial"/>
          <w:sz w:val="18"/>
          <w:szCs w:val="18"/>
        </w:rPr>
        <w:t>Combo</w:t>
      </w:r>
      <w:proofErr w:type="spellEnd"/>
      <w:r w:rsidRPr="00693DD3">
        <w:rPr>
          <w:rFonts w:ascii="Arial Narrow" w:hAnsi="Arial Narrow" w:cs="Arial"/>
          <w:sz w:val="18"/>
          <w:szCs w:val="18"/>
        </w:rPr>
        <w:t xml:space="preserve">) , podpora PoE pro 16 portů, management, </w:t>
      </w:r>
      <w:proofErr w:type="spellStart"/>
      <w:r w:rsidRPr="00693DD3">
        <w:rPr>
          <w:rFonts w:ascii="Arial Narrow" w:hAnsi="Arial Narrow" w:cs="Arial"/>
          <w:sz w:val="18"/>
          <w:szCs w:val="18"/>
        </w:rPr>
        <w:t>Long</w:t>
      </w:r>
      <w:proofErr w:type="spellEnd"/>
      <w:r w:rsidRPr="00693DD3">
        <w:rPr>
          <w:rFonts w:ascii="Arial Narrow" w:hAnsi="Arial Narrow" w:cs="Arial"/>
          <w:sz w:val="18"/>
          <w:szCs w:val="18"/>
        </w:rPr>
        <w:t xml:space="preserve"> Distance Mode (napájení a data až na 250 m), L2, 16x PoE (IEEE802.3af/</w:t>
      </w:r>
      <w:proofErr w:type="spellStart"/>
      <w:r w:rsidRPr="00693DD3">
        <w:rPr>
          <w:rFonts w:ascii="Arial Narrow" w:hAnsi="Arial Narrow" w:cs="Arial"/>
          <w:sz w:val="18"/>
          <w:szCs w:val="18"/>
        </w:rPr>
        <w:t>at</w:t>
      </w:r>
      <w:proofErr w:type="spellEnd"/>
      <w:r w:rsidRPr="00693DD3">
        <w:rPr>
          <w:rFonts w:ascii="Arial Narrow" w:hAnsi="Arial Narrow" w:cs="Arial"/>
          <w:sz w:val="18"/>
          <w:szCs w:val="18"/>
        </w:rPr>
        <w:t xml:space="preserve">), celkem na všechny porty max. 240 W, oranžový port pro PFT1300, ochrana proti blesku 4 </w:t>
      </w:r>
      <w:proofErr w:type="spellStart"/>
      <w:r w:rsidRPr="00693DD3">
        <w:rPr>
          <w:rFonts w:ascii="Arial Narrow" w:hAnsi="Arial Narrow" w:cs="Arial"/>
          <w:sz w:val="18"/>
          <w:szCs w:val="18"/>
        </w:rPr>
        <w:t>kV</w:t>
      </w:r>
      <w:proofErr w:type="spellEnd"/>
      <w:r w:rsidRPr="00693DD3">
        <w:rPr>
          <w:rFonts w:ascii="Arial Narrow" w:hAnsi="Arial Narrow" w:cs="Arial"/>
          <w:sz w:val="18"/>
          <w:szCs w:val="18"/>
        </w:rPr>
        <w:t xml:space="preserve">, napájení 100–240 V AC, pracovní teplota od -10 °C do +55 °C, hmotnost 3,51 kg, rozměry 440 × 300 × 44 mm, </w:t>
      </w:r>
      <w:proofErr w:type="spellStart"/>
      <w:r w:rsidRPr="00693DD3">
        <w:rPr>
          <w:rFonts w:ascii="Arial Narrow" w:hAnsi="Arial Narrow" w:cs="Arial"/>
          <w:sz w:val="18"/>
          <w:szCs w:val="18"/>
        </w:rPr>
        <w:t>switch</w:t>
      </w:r>
      <w:proofErr w:type="spellEnd"/>
      <w:r w:rsidRPr="00693DD3">
        <w:rPr>
          <w:rFonts w:ascii="Arial Narrow" w:hAnsi="Arial Narrow" w:cs="Arial"/>
          <w:sz w:val="18"/>
          <w:szCs w:val="18"/>
        </w:rPr>
        <w:t xml:space="preserve"> není vhodný pro použití s kamerami </w:t>
      </w:r>
      <w:proofErr w:type="spellStart"/>
      <w:r w:rsidRPr="00693DD3">
        <w:rPr>
          <w:rFonts w:ascii="Arial Narrow" w:hAnsi="Arial Narrow" w:cs="Arial"/>
          <w:sz w:val="18"/>
          <w:szCs w:val="18"/>
        </w:rPr>
        <w:t>Avigilon</w:t>
      </w:r>
      <w:proofErr w:type="spellEnd"/>
    </w:p>
    <w:p w:rsidR="001A744A" w:rsidRDefault="001A744A" w:rsidP="002F07B0">
      <w:pPr>
        <w:spacing w:line="276" w:lineRule="auto"/>
        <w:jc w:val="both"/>
        <w:rPr>
          <w:rFonts w:ascii="Arial Narrow" w:hAnsi="Arial Narrow" w:cs="Arial"/>
          <w:sz w:val="18"/>
          <w:szCs w:val="18"/>
        </w:rPr>
      </w:pPr>
    </w:p>
    <w:p w:rsidR="001A744A" w:rsidRDefault="001A744A" w:rsidP="002F07B0">
      <w:pPr>
        <w:spacing w:line="276" w:lineRule="auto"/>
        <w:ind w:firstLine="708"/>
        <w:jc w:val="both"/>
        <w:rPr>
          <w:rFonts w:ascii="Arial Narrow" w:hAnsi="Arial Narrow" w:cs="Arial"/>
          <w:sz w:val="18"/>
          <w:szCs w:val="18"/>
        </w:rPr>
      </w:pPr>
      <w:r>
        <w:rPr>
          <w:rFonts w:ascii="Arial Narrow" w:hAnsi="Arial Narrow" w:cs="Arial"/>
          <w:b/>
          <w:sz w:val="18"/>
          <w:szCs w:val="18"/>
        </w:rPr>
        <w:t>Monitor</w:t>
      </w:r>
      <w:r w:rsidRPr="00F56860">
        <w:rPr>
          <w:rFonts w:ascii="Arial Narrow" w:hAnsi="Arial Narrow" w:cs="Arial"/>
          <w:b/>
          <w:sz w:val="18"/>
          <w:szCs w:val="18"/>
        </w:rPr>
        <w:t>:</w:t>
      </w:r>
    </w:p>
    <w:p w:rsidR="001A744A" w:rsidRDefault="001A744A" w:rsidP="002F07B0">
      <w:pPr>
        <w:spacing w:line="276" w:lineRule="auto"/>
        <w:jc w:val="both"/>
        <w:rPr>
          <w:rFonts w:ascii="Arial Narrow" w:hAnsi="Arial Narrow" w:cs="Arial"/>
          <w:sz w:val="18"/>
          <w:szCs w:val="18"/>
        </w:rPr>
      </w:pPr>
      <w:r>
        <w:rPr>
          <w:rFonts w:ascii="Arial Narrow" w:hAnsi="Arial Narrow" w:cs="Arial"/>
          <w:sz w:val="18"/>
          <w:szCs w:val="18"/>
        </w:rPr>
        <w:t xml:space="preserve">LED monitor </w:t>
      </w:r>
      <w:r w:rsidRPr="00693DD3">
        <w:rPr>
          <w:rFonts w:ascii="Arial Narrow" w:hAnsi="Arial Narrow" w:cs="Arial"/>
          <w:sz w:val="18"/>
          <w:szCs w:val="18"/>
        </w:rPr>
        <w:t xml:space="preserve">24" (16:9), přizpůsobený pro použití 24 hodin / 7 dní v týdnu, 16,7 milionů barev (8 bitů), rozlišení 1920 x 1080 </w:t>
      </w:r>
      <w:proofErr w:type="spellStart"/>
      <w:r w:rsidRPr="00693DD3">
        <w:rPr>
          <w:rFonts w:ascii="Arial Narrow" w:hAnsi="Arial Narrow" w:cs="Arial"/>
          <w:sz w:val="18"/>
          <w:szCs w:val="18"/>
        </w:rPr>
        <w:t>px</w:t>
      </w:r>
      <w:proofErr w:type="spellEnd"/>
      <w:r w:rsidRPr="00693DD3">
        <w:rPr>
          <w:rFonts w:ascii="Arial Narrow" w:hAnsi="Arial Narrow" w:cs="Arial"/>
          <w:sz w:val="18"/>
          <w:szCs w:val="18"/>
        </w:rPr>
        <w:t xml:space="preserve"> @ 60 Hz, jas 250 cd/m2, odezva 6,5 </w:t>
      </w:r>
      <w:proofErr w:type="spellStart"/>
      <w:r w:rsidRPr="00693DD3">
        <w:rPr>
          <w:rFonts w:ascii="Arial Narrow" w:hAnsi="Arial Narrow" w:cs="Arial"/>
          <w:sz w:val="18"/>
          <w:szCs w:val="18"/>
        </w:rPr>
        <w:t>ms</w:t>
      </w:r>
      <w:proofErr w:type="spellEnd"/>
      <w:r w:rsidRPr="00693DD3">
        <w:rPr>
          <w:rFonts w:ascii="Arial Narrow" w:hAnsi="Arial Narrow" w:cs="Arial"/>
          <w:sz w:val="18"/>
          <w:szCs w:val="18"/>
        </w:rPr>
        <w:t>, kontrast 1000:1, pozorovací úhel 178° / 178° (vertikálně / horizontálně), uchycení VESA 100 x 100 mm, vstupy: 1x VGA, 1x HDMI, 1x výstup audio, spotřeba max. 23 W, hmotnost 4,5 kg, rozměry 540 x 425 x 175 mm</w:t>
      </w:r>
    </w:p>
    <w:p w:rsidR="00E860B2" w:rsidRDefault="00E860B2" w:rsidP="002F07B0">
      <w:pPr>
        <w:spacing w:line="276" w:lineRule="auto"/>
        <w:jc w:val="both"/>
        <w:rPr>
          <w:rFonts w:ascii="Arial Narrow" w:hAnsi="Arial Narrow" w:cs="Arial"/>
          <w:sz w:val="18"/>
          <w:szCs w:val="18"/>
        </w:rPr>
      </w:pPr>
    </w:p>
    <w:p w:rsidR="001A744A" w:rsidRPr="00F56860" w:rsidRDefault="001A744A" w:rsidP="002F07B0">
      <w:pPr>
        <w:spacing w:line="276" w:lineRule="auto"/>
        <w:jc w:val="both"/>
        <w:rPr>
          <w:rFonts w:ascii="Arial Narrow" w:hAnsi="Arial Narrow" w:cs="Arial"/>
          <w:b/>
          <w:sz w:val="18"/>
          <w:szCs w:val="18"/>
        </w:rPr>
      </w:pPr>
      <w:r w:rsidRPr="00F56860">
        <w:rPr>
          <w:rFonts w:ascii="Arial Narrow" w:hAnsi="Arial Narrow" w:cs="Arial"/>
          <w:b/>
          <w:sz w:val="18"/>
          <w:szCs w:val="18"/>
        </w:rPr>
        <w:tab/>
        <w:t>Kompaktní kamery:</w:t>
      </w:r>
    </w:p>
    <w:p w:rsidR="001A744A" w:rsidRDefault="001A744A" w:rsidP="002F07B0">
      <w:pPr>
        <w:spacing w:line="276" w:lineRule="auto"/>
        <w:jc w:val="both"/>
        <w:rPr>
          <w:rFonts w:ascii="Arial Narrow" w:hAnsi="Arial Narrow" w:cs="Arial"/>
          <w:sz w:val="18"/>
          <w:szCs w:val="18"/>
        </w:rPr>
      </w:pPr>
      <w:r w:rsidRPr="00601EA0">
        <w:rPr>
          <w:rFonts w:ascii="Arial Narrow" w:hAnsi="Arial Narrow" w:cs="Arial"/>
          <w:sz w:val="18"/>
          <w:szCs w:val="18"/>
        </w:rPr>
        <w:t xml:space="preserve">5 </w:t>
      </w:r>
      <w:proofErr w:type="spellStart"/>
      <w:r w:rsidRPr="00601EA0">
        <w:rPr>
          <w:rFonts w:ascii="Arial Narrow" w:hAnsi="Arial Narrow" w:cs="Arial"/>
          <w:sz w:val="18"/>
          <w:szCs w:val="18"/>
        </w:rPr>
        <w:t>Mpx</w:t>
      </w:r>
      <w:proofErr w:type="spellEnd"/>
      <w:r w:rsidRPr="00601EA0">
        <w:rPr>
          <w:rFonts w:ascii="Arial Narrow" w:hAnsi="Arial Narrow" w:cs="Arial"/>
          <w:sz w:val="18"/>
          <w:szCs w:val="18"/>
        </w:rPr>
        <w:t xml:space="preserve"> Dome </w:t>
      </w:r>
      <w:proofErr w:type="spellStart"/>
      <w:r w:rsidRPr="00601EA0">
        <w:rPr>
          <w:rFonts w:ascii="Arial Narrow" w:hAnsi="Arial Narrow" w:cs="Arial"/>
          <w:sz w:val="18"/>
          <w:szCs w:val="18"/>
        </w:rPr>
        <w:t>Starlight</w:t>
      </w:r>
      <w:proofErr w:type="spellEnd"/>
      <w:r w:rsidRPr="00601EA0">
        <w:rPr>
          <w:rFonts w:ascii="Arial Narrow" w:hAnsi="Arial Narrow" w:cs="Arial"/>
          <w:sz w:val="18"/>
          <w:szCs w:val="18"/>
        </w:rPr>
        <w:t xml:space="preserve"> IP kamera, exteriérová, </w:t>
      </w:r>
      <w:proofErr w:type="spellStart"/>
      <w:r w:rsidRPr="00601EA0">
        <w:rPr>
          <w:rFonts w:ascii="Arial Narrow" w:hAnsi="Arial Narrow" w:cs="Arial"/>
          <w:sz w:val="18"/>
          <w:szCs w:val="18"/>
        </w:rPr>
        <w:t>Day</w:t>
      </w:r>
      <w:proofErr w:type="spellEnd"/>
      <w:r w:rsidRPr="00601EA0">
        <w:rPr>
          <w:rFonts w:ascii="Arial Narrow" w:hAnsi="Arial Narrow" w:cs="Arial"/>
          <w:sz w:val="18"/>
          <w:szCs w:val="18"/>
        </w:rPr>
        <w:t>/</w:t>
      </w:r>
      <w:proofErr w:type="spellStart"/>
      <w:r w:rsidRPr="00601EA0">
        <w:rPr>
          <w:rFonts w:ascii="Arial Narrow" w:hAnsi="Arial Narrow" w:cs="Arial"/>
          <w:sz w:val="18"/>
          <w:szCs w:val="18"/>
        </w:rPr>
        <w:t>Night</w:t>
      </w:r>
      <w:proofErr w:type="spellEnd"/>
      <w:r w:rsidRPr="00601EA0">
        <w:rPr>
          <w:rFonts w:ascii="Arial Narrow" w:hAnsi="Arial Narrow" w:cs="Arial"/>
          <w:sz w:val="18"/>
          <w:szCs w:val="18"/>
        </w:rPr>
        <w:t xml:space="preserve"> s mechanickým IR filtrem, </w:t>
      </w:r>
      <w:proofErr w:type="spellStart"/>
      <w:r w:rsidRPr="00601EA0">
        <w:rPr>
          <w:rFonts w:ascii="Arial Narrow" w:hAnsi="Arial Narrow" w:cs="Arial"/>
          <w:sz w:val="18"/>
          <w:szCs w:val="18"/>
        </w:rPr>
        <w:t>Smart</w:t>
      </w:r>
      <w:proofErr w:type="spellEnd"/>
      <w:r w:rsidRPr="00601EA0">
        <w:rPr>
          <w:rFonts w:ascii="Arial Narrow" w:hAnsi="Arial Narrow" w:cs="Arial"/>
          <w:sz w:val="18"/>
          <w:szCs w:val="18"/>
        </w:rPr>
        <w:t xml:space="preserve"> IR LED s dosvitem 40 m, 1/2.7" 5 </w:t>
      </w:r>
      <w:proofErr w:type="spellStart"/>
      <w:r w:rsidRPr="00601EA0">
        <w:rPr>
          <w:rFonts w:ascii="Arial Narrow" w:hAnsi="Arial Narrow" w:cs="Arial"/>
          <w:sz w:val="18"/>
          <w:szCs w:val="18"/>
        </w:rPr>
        <w:t>Megapixel</w:t>
      </w:r>
      <w:proofErr w:type="spellEnd"/>
      <w:r w:rsidRPr="00601EA0">
        <w:rPr>
          <w:rFonts w:ascii="Arial Narrow" w:hAnsi="Arial Narrow" w:cs="Arial"/>
          <w:sz w:val="18"/>
          <w:szCs w:val="18"/>
        </w:rPr>
        <w:t xml:space="preserve"> </w:t>
      </w:r>
      <w:proofErr w:type="spellStart"/>
      <w:r w:rsidRPr="00601EA0">
        <w:rPr>
          <w:rFonts w:ascii="Arial Narrow" w:hAnsi="Arial Narrow" w:cs="Arial"/>
          <w:sz w:val="18"/>
          <w:szCs w:val="18"/>
        </w:rPr>
        <w:t>progressive</w:t>
      </w:r>
      <w:proofErr w:type="spellEnd"/>
      <w:r w:rsidRPr="00601EA0">
        <w:rPr>
          <w:rFonts w:ascii="Arial Narrow" w:hAnsi="Arial Narrow" w:cs="Arial"/>
          <w:sz w:val="18"/>
          <w:szCs w:val="18"/>
        </w:rPr>
        <w:t xml:space="preserve"> </w:t>
      </w:r>
      <w:proofErr w:type="spellStart"/>
      <w:r w:rsidRPr="00601EA0">
        <w:rPr>
          <w:rFonts w:ascii="Arial Narrow" w:hAnsi="Arial Narrow" w:cs="Arial"/>
          <w:sz w:val="18"/>
          <w:szCs w:val="18"/>
        </w:rPr>
        <w:t>scan</w:t>
      </w:r>
      <w:proofErr w:type="spellEnd"/>
      <w:r w:rsidRPr="00601EA0">
        <w:rPr>
          <w:rFonts w:ascii="Arial Narrow" w:hAnsi="Arial Narrow" w:cs="Arial"/>
          <w:sz w:val="18"/>
          <w:szCs w:val="18"/>
        </w:rPr>
        <w:t xml:space="preserve"> CMOS, rozlišení 2592 x 1944 </w:t>
      </w:r>
      <w:proofErr w:type="spellStart"/>
      <w:r w:rsidRPr="00601EA0">
        <w:rPr>
          <w:rFonts w:ascii="Arial Narrow" w:hAnsi="Arial Narrow" w:cs="Arial"/>
          <w:sz w:val="18"/>
          <w:szCs w:val="18"/>
        </w:rPr>
        <w:t>px</w:t>
      </w:r>
      <w:proofErr w:type="spellEnd"/>
      <w:r w:rsidRPr="00601EA0">
        <w:rPr>
          <w:rFonts w:ascii="Arial Narrow" w:hAnsi="Arial Narrow" w:cs="Arial"/>
          <w:sz w:val="18"/>
          <w:szCs w:val="18"/>
        </w:rPr>
        <w:t xml:space="preserve"> @ 20 </w:t>
      </w:r>
      <w:proofErr w:type="spellStart"/>
      <w:r w:rsidRPr="00601EA0">
        <w:rPr>
          <w:rFonts w:ascii="Arial Narrow" w:hAnsi="Arial Narrow" w:cs="Arial"/>
          <w:sz w:val="18"/>
          <w:szCs w:val="18"/>
        </w:rPr>
        <w:t>fps</w:t>
      </w:r>
      <w:proofErr w:type="spellEnd"/>
      <w:r w:rsidRPr="00601EA0">
        <w:rPr>
          <w:rFonts w:ascii="Arial Narrow" w:hAnsi="Arial Narrow" w:cs="Arial"/>
          <w:sz w:val="18"/>
          <w:szCs w:val="18"/>
        </w:rPr>
        <w:t xml:space="preserve">, citlivost 0,015 </w:t>
      </w:r>
      <w:proofErr w:type="spellStart"/>
      <w:r w:rsidRPr="00601EA0">
        <w:rPr>
          <w:rFonts w:ascii="Arial Narrow" w:hAnsi="Arial Narrow" w:cs="Arial"/>
          <w:sz w:val="18"/>
          <w:szCs w:val="18"/>
        </w:rPr>
        <w:t>lx</w:t>
      </w:r>
      <w:proofErr w:type="spellEnd"/>
      <w:r w:rsidRPr="00601EA0">
        <w:rPr>
          <w:rFonts w:ascii="Arial Narrow" w:hAnsi="Arial Narrow" w:cs="Arial"/>
          <w:sz w:val="18"/>
          <w:szCs w:val="18"/>
        </w:rPr>
        <w:t xml:space="preserve"> / F1.5, motor zoom objektiv 2,7–13,5 mm / F1.5, úhel záběru 100°–28°, BLC, HLC, AWB, AGC, WDR, ROI, 3DNR, </w:t>
      </w:r>
      <w:proofErr w:type="spellStart"/>
      <w:r w:rsidRPr="00601EA0">
        <w:rPr>
          <w:rFonts w:ascii="Arial Narrow" w:hAnsi="Arial Narrow" w:cs="Arial"/>
          <w:sz w:val="18"/>
          <w:szCs w:val="18"/>
        </w:rPr>
        <w:t>defog</w:t>
      </w:r>
      <w:proofErr w:type="spellEnd"/>
      <w:r w:rsidRPr="00601EA0">
        <w:rPr>
          <w:rFonts w:ascii="Arial Narrow" w:hAnsi="Arial Narrow" w:cs="Arial"/>
          <w:sz w:val="18"/>
          <w:szCs w:val="18"/>
        </w:rPr>
        <w:t xml:space="preserve">, inteligentní funkce, zachycení obličeje, komprese H.265+ / H.265 / H.264+ / H.264 / H.264H / H.264B / MJPEG, ONVIF kompatibilní, alarm I/O 1/1, audio I / O 1/1, slot na </w:t>
      </w:r>
      <w:proofErr w:type="spellStart"/>
      <w:r w:rsidRPr="00601EA0">
        <w:rPr>
          <w:rFonts w:ascii="Arial Narrow" w:hAnsi="Arial Narrow" w:cs="Arial"/>
          <w:sz w:val="18"/>
          <w:szCs w:val="18"/>
        </w:rPr>
        <w:t>MicroSD</w:t>
      </w:r>
      <w:proofErr w:type="spellEnd"/>
      <w:r w:rsidRPr="00601EA0">
        <w:rPr>
          <w:rFonts w:ascii="Arial Narrow" w:hAnsi="Arial Narrow" w:cs="Arial"/>
          <w:sz w:val="18"/>
          <w:szCs w:val="18"/>
        </w:rPr>
        <w:t xml:space="preserve"> kartu max. 256 GB, napájení 12 V DC, 24 V AC, 1033 </w:t>
      </w:r>
      <w:proofErr w:type="spellStart"/>
      <w:r w:rsidRPr="00601EA0">
        <w:rPr>
          <w:rFonts w:ascii="Arial Narrow" w:hAnsi="Arial Narrow" w:cs="Arial"/>
          <w:sz w:val="18"/>
          <w:szCs w:val="18"/>
        </w:rPr>
        <w:t>mA</w:t>
      </w:r>
      <w:proofErr w:type="spellEnd"/>
      <w:r w:rsidRPr="00601EA0">
        <w:rPr>
          <w:rFonts w:ascii="Arial Narrow" w:hAnsi="Arial Narrow" w:cs="Arial"/>
          <w:sz w:val="18"/>
          <w:szCs w:val="18"/>
        </w:rPr>
        <w:t xml:space="preserve">, </w:t>
      </w:r>
      <w:proofErr w:type="spellStart"/>
      <w:r w:rsidRPr="00601EA0">
        <w:rPr>
          <w:rFonts w:ascii="Arial Narrow" w:hAnsi="Arial Narrow" w:cs="Arial"/>
          <w:sz w:val="18"/>
          <w:szCs w:val="18"/>
        </w:rPr>
        <w:t>ePoE</w:t>
      </w:r>
      <w:proofErr w:type="spellEnd"/>
      <w:r w:rsidRPr="00601EA0">
        <w:rPr>
          <w:rFonts w:ascii="Arial Narrow" w:hAnsi="Arial Narrow" w:cs="Arial"/>
          <w:sz w:val="18"/>
          <w:szCs w:val="18"/>
        </w:rPr>
        <w:t>, pracovní teplota od -30 °C do +60 °C, IP 67, IK 10, rozměry ø 159,0 × 117,9 mm, hmotnost 0,95 kg</w:t>
      </w:r>
    </w:p>
    <w:p w:rsidR="001A744A" w:rsidRPr="00F56860" w:rsidRDefault="001A744A" w:rsidP="002F07B0">
      <w:pPr>
        <w:spacing w:line="276" w:lineRule="auto"/>
        <w:jc w:val="both"/>
        <w:rPr>
          <w:rFonts w:ascii="Arial Narrow" w:hAnsi="Arial Narrow" w:cs="Arial"/>
          <w:sz w:val="18"/>
          <w:szCs w:val="18"/>
        </w:rPr>
      </w:pPr>
      <w:r w:rsidRPr="00F56860">
        <w:rPr>
          <w:rFonts w:ascii="Arial Narrow" w:hAnsi="Arial Narrow" w:cs="Arial"/>
          <w:sz w:val="18"/>
          <w:szCs w:val="18"/>
        </w:rPr>
        <w:tab/>
      </w:r>
    </w:p>
    <w:p w:rsidR="001A744A" w:rsidRPr="00F56860" w:rsidRDefault="001A744A" w:rsidP="002F07B0">
      <w:pPr>
        <w:spacing w:line="276" w:lineRule="auto"/>
        <w:ind w:firstLine="708"/>
        <w:jc w:val="both"/>
        <w:rPr>
          <w:rFonts w:ascii="Arial Narrow" w:hAnsi="Arial Narrow" w:cs="Arial"/>
          <w:b/>
          <w:sz w:val="18"/>
          <w:szCs w:val="18"/>
        </w:rPr>
      </w:pPr>
      <w:proofErr w:type="spellStart"/>
      <w:r w:rsidRPr="00F56860">
        <w:rPr>
          <w:rFonts w:ascii="Arial Narrow" w:hAnsi="Arial Narrow" w:cs="Arial"/>
          <w:b/>
          <w:sz w:val="18"/>
          <w:szCs w:val="18"/>
        </w:rPr>
        <w:t>Antivandal</w:t>
      </w:r>
      <w:proofErr w:type="spellEnd"/>
      <w:r w:rsidRPr="00F56860">
        <w:rPr>
          <w:rFonts w:ascii="Arial Narrow" w:hAnsi="Arial Narrow" w:cs="Arial"/>
          <w:b/>
          <w:sz w:val="18"/>
          <w:szCs w:val="18"/>
        </w:rPr>
        <w:t xml:space="preserve"> kamera:</w:t>
      </w:r>
    </w:p>
    <w:p w:rsidR="001A744A" w:rsidRDefault="001A744A" w:rsidP="002F07B0">
      <w:pPr>
        <w:spacing w:line="276" w:lineRule="auto"/>
        <w:jc w:val="both"/>
        <w:rPr>
          <w:rFonts w:ascii="Arial Narrow" w:hAnsi="Arial Narrow" w:cs="Arial"/>
          <w:sz w:val="18"/>
          <w:szCs w:val="18"/>
        </w:rPr>
      </w:pPr>
      <w:r w:rsidRPr="00601EA0">
        <w:rPr>
          <w:rFonts w:ascii="Arial Narrow" w:hAnsi="Arial Narrow" w:cs="Arial"/>
          <w:sz w:val="18"/>
          <w:szCs w:val="18"/>
        </w:rPr>
        <w:t xml:space="preserve">5 </w:t>
      </w:r>
      <w:proofErr w:type="spellStart"/>
      <w:r w:rsidRPr="00601EA0">
        <w:rPr>
          <w:rFonts w:ascii="Arial Narrow" w:hAnsi="Arial Narrow" w:cs="Arial"/>
          <w:sz w:val="18"/>
          <w:szCs w:val="18"/>
        </w:rPr>
        <w:t>Mpx</w:t>
      </w:r>
      <w:proofErr w:type="spellEnd"/>
      <w:r w:rsidRPr="00601EA0">
        <w:rPr>
          <w:rFonts w:ascii="Arial Narrow" w:hAnsi="Arial Narrow" w:cs="Arial"/>
          <w:sz w:val="18"/>
          <w:szCs w:val="18"/>
        </w:rPr>
        <w:t xml:space="preserve"> kompaktní </w:t>
      </w:r>
      <w:proofErr w:type="spellStart"/>
      <w:r w:rsidRPr="00601EA0">
        <w:rPr>
          <w:rFonts w:ascii="Arial Narrow" w:hAnsi="Arial Narrow" w:cs="Arial"/>
          <w:sz w:val="18"/>
          <w:szCs w:val="18"/>
        </w:rPr>
        <w:t>Starlight</w:t>
      </w:r>
      <w:proofErr w:type="spellEnd"/>
      <w:r w:rsidRPr="00601EA0">
        <w:rPr>
          <w:rFonts w:ascii="Arial Narrow" w:hAnsi="Arial Narrow" w:cs="Arial"/>
          <w:sz w:val="18"/>
          <w:szCs w:val="18"/>
        </w:rPr>
        <w:t xml:space="preserve"> IP kamera, exteriérová, </w:t>
      </w:r>
      <w:proofErr w:type="spellStart"/>
      <w:r w:rsidRPr="00601EA0">
        <w:rPr>
          <w:rFonts w:ascii="Arial Narrow" w:hAnsi="Arial Narrow" w:cs="Arial"/>
          <w:sz w:val="18"/>
          <w:szCs w:val="18"/>
        </w:rPr>
        <w:t>Day</w:t>
      </w:r>
      <w:proofErr w:type="spellEnd"/>
      <w:r w:rsidRPr="00601EA0">
        <w:rPr>
          <w:rFonts w:ascii="Arial Narrow" w:hAnsi="Arial Narrow" w:cs="Arial"/>
          <w:sz w:val="18"/>
          <w:szCs w:val="18"/>
        </w:rPr>
        <w:t>/</w:t>
      </w:r>
      <w:proofErr w:type="spellStart"/>
      <w:r w:rsidRPr="00601EA0">
        <w:rPr>
          <w:rFonts w:ascii="Arial Narrow" w:hAnsi="Arial Narrow" w:cs="Arial"/>
          <w:sz w:val="18"/>
          <w:szCs w:val="18"/>
        </w:rPr>
        <w:t>Night</w:t>
      </w:r>
      <w:proofErr w:type="spellEnd"/>
      <w:r w:rsidRPr="00601EA0">
        <w:rPr>
          <w:rFonts w:ascii="Arial Narrow" w:hAnsi="Arial Narrow" w:cs="Arial"/>
          <w:sz w:val="18"/>
          <w:szCs w:val="18"/>
        </w:rPr>
        <w:t xml:space="preserve"> s mechanickým IR filtrem, </w:t>
      </w:r>
      <w:proofErr w:type="spellStart"/>
      <w:r w:rsidRPr="00601EA0">
        <w:rPr>
          <w:rFonts w:ascii="Arial Narrow" w:hAnsi="Arial Narrow" w:cs="Arial"/>
          <w:sz w:val="18"/>
          <w:szCs w:val="18"/>
        </w:rPr>
        <w:t>Smart</w:t>
      </w:r>
      <w:proofErr w:type="spellEnd"/>
      <w:r w:rsidRPr="00601EA0">
        <w:rPr>
          <w:rFonts w:ascii="Arial Narrow" w:hAnsi="Arial Narrow" w:cs="Arial"/>
          <w:sz w:val="18"/>
          <w:szCs w:val="18"/>
        </w:rPr>
        <w:t xml:space="preserve"> IR LED s dosvitem 50 m, 1/2.7" 5 </w:t>
      </w:r>
      <w:proofErr w:type="spellStart"/>
      <w:r w:rsidRPr="00601EA0">
        <w:rPr>
          <w:rFonts w:ascii="Arial Narrow" w:hAnsi="Arial Narrow" w:cs="Arial"/>
          <w:sz w:val="18"/>
          <w:szCs w:val="18"/>
        </w:rPr>
        <w:t>Megapixel</w:t>
      </w:r>
      <w:proofErr w:type="spellEnd"/>
      <w:r w:rsidRPr="00601EA0">
        <w:rPr>
          <w:rFonts w:ascii="Arial Narrow" w:hAnsi="Arial Narrow" w:cs="Arial"/>
          <w:sz w:val="18"/>
          <w:szCs w:val="18"/>
        </w:rPr>
        <w:t xml:space="preserve"> </w:t>
      </w:r>
      <w:proofErr w:type="spellStart"/>
      <w:r w:rsidRPr="00601EA0">
        <w:rPr>
          <w:rFonts w:ascii="Arial Narrow" w:hAnsi="Arial Narrow" w:cs="Arial"/>
          <w:sz w:val="18"/>
          <w:szCs w:val="18"/>
        </w:rPr>
        <w:t>progressive</w:t>
      </w:r>
      <w:proofErr w:type="spellEnd"/>
      <w:r w:rsidRPr="00601EA0">
        <w:rPr>
          <w:rFonts w:ascii="Arial Narrow" w:hAnsi="Arial Narrow" w:cs="Arial"/>
          <w:sz w:val="18"/>
          <w:szCs w:val="18"/>
        </w:rPr>
        <w:t xml:space="preserve"> </w:t>
      </w:r>
      <w:proofErr w:type="spellStart"/>
      <w:r w:rsidRPr="00601EA0">
        <w:rPr>
          <w:rFonts w:ascii="Arial Narrow" w:hAnsi="Arial Narrow" w:cs="Arial"/>
          <w:sz w:val="18"/>
          <w:szCs w:val="18"/>
        </w:rPr>
        <w:t>scan</w:t>
      </w:r>
      <w:proofErr w:type="spellEnd"/>
      <w:r w:rsidRPr="00601EA0">
        <w:rPr>
          <w:rFonts w:ascii="Arial Narrow" w:hAnsi="Arial Narrow" w:cs="Arial"/>
          <w:sz w:val="18"/>
          <w:szCs w:val="18"/>
        </w:rPr>
        <w:t xml:space="preserve"> CMOS, rozlišení 2592 x 1944 </w:t>
      </w:r>
      <w:proofErr w:type="spellStart"/>
      <w:r w:rsidRPr="00601EA0">
        <w:rPr>
          <w:rFonts w:ascii="Arial Narrow" w:hAnsi="Arial Narrow" w:cs="Arial"/>
          <w:sz w:val="18"/>
          <w:szCs w:val="18"/>
        </w:rPr>
        <w:t>px</w:t>
      </w:r>
      <w:proofErr w:type="spellEnd"/>
      <w:r w:rsidRPr="00601EA0">
        <w:rPr>
          <w:rFonts w:ascii="Arial Narrow" w:hAnsi="Arial Narrow" w:cs="Arial"/>
          <w:sz w:val="18"/>
          <w:szCs w:val="18"/>
        </w:rPr>
        <w:t xml:space="preserve"> @ 20 </w:t>
      </w:r>
      <w:proofErr w:type="spellStart"/>
      <w:r w:rsidRPr="00601EA0">
        <w:rPr>
          <w:rFonts w:ascii="Arial Narrow" w:hAnsi="Arial Narrow" w:cs="Arial"/>
          <w:sz w:val="18"/>
          <w:szCs w:val="18"/>
        </w:rPr>
        <w:t>fps</w:t>
      </w:r>
      <w:proofErr w:type="spellEnd"/>
      <w:r w:rsidRPr="00601EA0">
        <w:rPr>
          <w:rFonts w:ascii="Arial Narrow" w:hAnsi="Arial Narrow" w:cs="Arial"/>
          <w:sz w:val="18"/>
          <w:szCs w:val="18"/>
        </w:rPr>
        <w:t xml:space="preserve">, citlivost 0,015 </w:t>
      </w:r>
      <w:proofErr w:type="spellStart"/>
      <w:r w:rsidRPr="00601EA0">
        <w:rPr>
          <w:rFonts w:ascii="Arial Narrow" w:hAnsi="Arial Narrow" w:cs="Arial"/>
          <w:sz w:val="18"/>
          <w:szCs w:val="18"/>
        </w:rPr>
        <w:t>lx</w:t>
      </w:r>
      <w:proofErr w:type="spellEnd"/>
      <w:r w:rsidRPr="00601EA0">
        <w:rPr>
          <w:rFonts w:ascii="Arial Narrow" w:hAnsi="Arial Narrow" w:cs="Arial"/>
          <w:sz w:val="18"/>
          <w:szCs w:val="18"/>
        </w:rPr>
        <w:t xml:space="preserve"> / F1.5, motor zoom objektiv 2,7–13,5 mm / F1.5, úhel záběru 100°–28°, BLC, HLC, AWB, AGC, WDR, ROI, 3DNR, </w:t>
      </w:r>
      <w:proofErr w:type="spellStart"/>
      <w:r w:rsidRPr="00601EA0">
        <w:rPr>
          <w:rFonts w:ascii="Arial Narrow" w:hAnsi="Arial Narrow" w:cs="Arial"/>
          <w:sz w:val="18"/>
          <w:szCs w:val="18"/>
        </w:rPr>
        <w:t>defog</w:t>
      </w:r>
      <w:proofErr w:type="spellEnd"/>
      <w:r w:rsidRPr="00601EA0">
        <w:rPr>
          <w:rFonts w:ascii="Arial Narrow" w:hAnsi="Arial Narrow" w:cs="Arial"/>
          <w:sz w:val="18"/>
          <w:szCs w:val="18"/>
        </w:rPr>
        <w:t xml:space="preserve">, inteligentní funkce, zachycení obličeje, komprese H.265+ / H.265 / H.264+ / H.264 / H.264H / H.264B / MJPEG, ONVIF kompatibilní, alarm I/O 2/1, audio I/O 1/1, slot na </w:t>
      </w:r>
      <w:proofErr w:type="spellStart"/>
      <w:r w:rsidRPr="00601EA0">
        <w:rPr>
          <w:rFonts w:ascii="Arial Narrow" w:hAnsi="Arial Narrow" w:cs="Arial"/>
          <w:sz w:val="18"/>
          <w:szCs w:val="18"/>
        </w:rPr>
        <w:t>MicroSD</w:t>
      </w:r>
      <w:proofErr w:type="spellEnd"/>
      <w:r w:rsidRPr="00601EA0">
        <w:rPr>
          <w:rFonts w:ascii="Arial Narrow" w:hAnsi="Arial Narrow" w:cs="Arial"/>
          <w:sz w:val="18"/>
          <w:szCs w:val="18"/>
        </w:rPr>
        <w:t xml:space="preserve"> kartu max. 256 GB, napájení 12 V DC, 908 </w:t>
      </w:r>
      <w:proofErr w:type="spellStart"/>
      <w:r w:rsidRPr="00601EA0">
        <w:rPr>
          <w:rFonts w:ascii="Arial Narrow" w:hAnsi="Arial Narrow" w:cs="Arial"/>
          <w:sz w:val="18"/>
          <w:szCs w:val="18"/>
        </w:rPr>
        <w:t>mA</w:t>
      </w:r>
      <w:proofErr w:type="spellEnd"/>
      <w:r w:rsidRPr="00601EA0">
        <w:rPr>
          <w:rFonts w:ascii="Arial Narrow" w:hAnsi="Arial Narrow" w:cs="Arial"/>
          <w:sz w:val="18"/>
          <w:szCs w:val="18"/>
        </w:rPr>
        <w:t xml:space="preserve">, </w:t>
      </w:r>
      <w:proofErr w:type="spellStart"/>
      <w:r w:rsidRPr="00601EA0">
        <w:rPr>
          <w:rFonts w:ascii="Arial Narrow" w:hAnsi="Arial Narrow" w:cs="Arial"/>
          <w:sz w:val="18"/>
          <w:szCs w:val="18"/>
        </w:rPr>
        <w:t>ePoE</w:t>
      </w:r>
      <w:proofErr w:type="spellEnd"/>
      <w:r w:rsidRPr="00601EA0">
        <w:rPr>
          <w:rFonts w:ascii="Arial Narrow" w:hAnsi="Arial Narrow" w:cs="Arial"/>
          <w:sz w:val="18"/>
          <w:szCs w:val="18"/>
        </w:rPr>
        <w:t>, pracovní teplota od -30 °C do +60 °C, IP 67, IK 10, rozměry 273,2 × 95,0 x 95,0 mm, hmotnost 1,11 kg</w:t>
      </w:r>
    </w:p>
    <w:p w:rsidR="001A744A" w:rsidRPr="00F56860" w:rsidRDefault="001A744A" w:rsidP="002F07B0">
      <w:pPr>
        <w:spacing w:line="276" w:lineRule="auto"/>
        <w:jc w:val="both"/>
        <w:rPr>
          <w:rFonts w:ascii="Arial Narrow" w:hAnsi="Arial Narrow" w:cs="Arial"/>
          <w:sz w:val="18"/>
          <w:szCs w:val="18"/>
        </w:rPr>
      </w:pPr>
    </w:p>
    <w:p w:rsidR="001A744A" w:rsidRPr="00F56860" w:rsidRDefault="001A744A" w:rsidP="002F07B0">
      <w:pPr>
        <w:spacing w:line="276" w:lineRule="auto"/>
        <w:jc w:val="both"/>
        <w:rPr>
          <w:rFonts w:ascii="Arial Narrow" w:hAnsi="Arial Narrow" w:cs="Arial"/>
          <w:sz w:val="18"/>
          <w:szCs w:val="18"/>
        </w:rPr>
      </w:pPr>
      <w:r w:rsidRPr="00F56860">
        <w:rPr>
          <w:rFonts w:ascii="Arial Narrow" w:hAnsi="Arial Narrow" w:cs="Arial"/>
          <w:sz w:val="18"/>
          <w:szCs w:val="18"/>
        </w:rPr>
        <w:tab/>
        <w:t xml:space="preserve">Systém musí plně podporovat jak standard </w:t>
      </w:r>
      <w:proofErr w:type="spellStart"/>
      <w:r w:rsidRPr="00F56860">
        <w:rPr>
          <w:rFonts w:ascii="Arial Narrow" w:hAnsi="Arial Narrow" w:cs="Arial"/>
          <w:sz w:val="18"/>
          <w:szCs w:val="18"/>
        </w:rPr>
        <w:t>Onvif</w:t>
      </w:r>
      <w:proofErr w:type="spellEnd"/>
      <w:r w:rsidRPr="00F56860">
        <w:rPr>
          <w:rFonts w:ascii="Arial Narrow" w:hAnsi="Arial Narrow" w:cs="Arial"/>
          <w:sz w:val="18"/>
          <w:szCs w:val="18"/>
        </w:rPr>
        <w:t xml:space="preserve">, tak i přímou podporu více světoznámých značek: Sony, Samsung, Axis, Panasonic, </w:t>
      </w:r>
      <w:proofErr w:type="spellStart"/>
      <w:r w:rsidRPr="00F56860">
        <w:rPr>
          <w:rFonts w:ascii="Arial Narrow" w:hAnsi="Arial Narrow" w:cs="Arial"/>
          <w:sz w:val="18"/>
          <w:szCs w:val="18"/>
        </w:rPr>
        <w:t>VideoIQ</w:t>
      </w:r>
      <w:proofErr w:type="spellEnd"/>
      <w:r w:rsidRPr="00F56860">
        <w:rPr>
          <w:rFonts w:ascii="Arial Narrow" w:hAnsi="Arial Narrow" w:cs="Arial"/>
          <w:sz w:val="18"/>
          <w:szCs w:val="18"/>
        </w:rPr>
        <w:t xml:space="preserve">. </w:t>
      </w:r>
      <w:r w:rsidRPr="00F56860">
        <w:rPr>
          <w:rFonts w:ascii="Arial Narrow" w:hAnsi="Arial Narrow" w:cs="Arial"/>
          <w:sz w:val="18"/>
          <w:szCs w:val="18"/>
        </w:rPr>
        <w:tab/>
        <w:t>ACC je systém, který kromě základního nahrávání podporuje i nahrávání při selhání resp. nahrávání na vícero serverů současně. Samozřejmostí je ochrana dat přes RAID5 a automatické připojení kamer do systému  v případě výpadku, resp. restartu zařízení.</w:t>
      </w:r>
    </w:p>
    <w:p w:rsidR="001A744A" w:rsidRPr="00F56860" w:rsidRDefault="001A744A" w:rsidP="002F07B0">
      <w:pPr>
        <w:spacing w:line="276" w:lineRule="auto"/>
        <w:jc w:val="both"/>
        <w:rPr>
          <w:rFonts w:ascii="Arial Narrow" w:hAnsi="Arial Narrow" w:cs="Arial"/>
          <w:sz w:val="18"/>
          <w:szCs w:val="18"/>
        </w:rPr>
      </w:pPr>
      <w:r w:rsidRPr="00F56860">
        <w:rPr>
          <w:rFonts w:ascii="Arial Narrow" w:hAnsi="Arial Narrow" w:cs="Arial"/>
          <w:sz w:val="18"/>
          <w:szCs w:val="18"/>
        </w:rPr>
        <w:tab/>
        <w:t xml:space="preserve">Sledování kamer a nastavování jednotlivých funkcí je možné blokovat na základě uživatelských  práv přes uživatelské skupiny. Systém podporuje i </w:t>
      </w:r>
      <w:proofErr w:type="spellStart"/>
      <w:r w:rsidRPr="00F56860">
        <w:rPr>
          <w:rFonts w:ascii="Arial Narrow" w:hAnsi="Arial Narrow" w:cs="Arial"/>
          <w:sz w:val="18"/>
          <w:szCs w:val="18"/>
        </w:rPr>
        <w:t>Active</w:t>
      </w:r>
      <w:proofErr w:type="spellEnd"/>
      <w:r w:rsidRPr="00F56860">
        <w:rPr>
          <w:rFonts w:ascii="Arial Narrow" w:hAnsi="Arial Narrow" w:cs="Arial"/>
          <w:sz w:val="18"/>
          <w:szCs w:val="18"/>
        </w:rPr>
        <w:t xml:space="preserve"> </w:t>
      </w:r>
      <w:proofErr w:type="spellStart"/>
      <w:r w:rsidRPr="00F56860">
        <w:rPr>
          <w:rFonts w:ascii="Arial Narrow" w:hAnsi="Arial Narrow" w:cs="Arial"/>
          <w:sz w:val="18"/>
          <w:szCs w:val="18"/>
        </w:rPr>
        <w:t>Directory</w:t>
      </w:r>
      <w:proofErr w:type="spellEnd"/>
      <w:r w:rsidRPr="00F56860">
        <w:rPr>
          <w:rFonts w:ascii="Arial Narrow" w:hAnsi="Arial Narrow" w:cs="Arial"/>
          <w:sz w:val="18"/>
          <w:szCs w:val="18"/>
        </w:rPr>
        <w:t xml:space="preserve"> pro správu více uživatelů napojených na LAN  síť. </w:t>
      </w:r>
    </w:p>
    <w:p w:rsidR="001A744A" w:rsidRPr="00F56860" w:rsidRDefault="001A744A" w:rsidP="002F07B0">
      <w:pPr>
        <w:spacing w:line="276" w:lineRule="auto"/>
        <w:jc w:val="both"/>
        <w:rPr>
          <w:rFonts w:ascii="Arial Narrow" w:hAnsi="Arial Narrow" w:cs="Arial"/>
          <w:sz w:val="18"/>
          <w:szCs w:val="18"/>
        </w:rPr>
      </w:pPr>
      <w:r w:rsidRPr="00F56860">
        <w:rPr>
          <w:rFonts w:ascii="Arial Narrow" w:hAnsi="Arial Narrow" w:cs="Arial"/>
          <w:sz w:val="18"/>
          <w:szCs w:val="18"/>
        </w:rPr>
        <w:tab/>
        <w:t>V případě nalezení důležitého záznamu je možné daný záznam označit pomocí záložky a chránit daný záznam proti přepsání. Díky tomu je možné uchovat záznam pro pozdější a důkladnější prohledání bez nutnosti použít export záznamu.</w:t>
      </w:r>
    </w:p>
    <w:p w:rsidR="001A744A" w:rsidRPr="00F56860" w:rsidRDefault="001A744A" w:rsidP="002F07B0">
      <w:pPr>
        <w:spacing w:line="276" w:lineRule="auto"/>
        <w:jc w:val="both"/>
        <w:rPr>
          <w:rFonts w:ascii="Arial Narrow" w:hAnsi="Arial Narrow" w:cs="Arial"/>
          <w:sz w:val="18"/>
          <w:szCs w:val="18"/>
        </w:rPr>
      </w:pPr>
      <w:r w:rsidRPr="00F56860">
        <w:rPr>
          <w:rFonts w:ascii="Arial Narrow" w:hAnsi="Arial Narrow" w:cs="Arial"/>
          <w:sz w:val="18"/>
          <w:szCs w:val="18"/>
        </w:rPr>
        <w:tab/>
        <w:t>Software je plně lokalizovaný do českého jazyka a spolu s jednoduchostí a rychlostí systému je ideální volbou pro monitorování kamerovým systémem.</w:t>
      </w:r>
    </w:p>
    <w:p w:rsidR="001A744A" w:rsidRDefault="001A744A" w:rsidP="002F07B0">
      <w:pPr>
        <w:spacing w:line="276" w:lineRule="auto"/>
        <w:ind w:firstLine="708"/>
        <w:jc w:val="both"/>
        <w:rPr>
          <w:rFonts w:ascii="Arial Narrow" w:hAnsi="Arial Narrow" w:cs="Arial"/>
          <w:sz w:val="18"/>
          <w:szCs w:val="18"/>
        </w:rPr>
      </w:pPr>
      <w:r w:rsidRPr="00F56860">
        <w:rPr>
          <w:rFonts w:ascii="Arial Narrow" w:hAnsi="Arial Narrow" w:cs="Arial"/>
          <w:sz w:val="18"/>
          <w:szCs w:val="18"/>
        </w:rPr>
        <w:t>IP kamery budou instalovány v jednotné technologii z důvodů maximální systémové podpory</w:t>
      </w:r>
      <w:r>
        <w:rPr>
          <w:rFonts w:ascii="Arial Narrow" w:hAnsi="Arial Narrow" w:cs="Arial"/>
          <w:sz w:val="18"/>
          <w:szCs w:val="18"/>
        </w:rPr>
        <w:t xml:space="preserve"> a uživatelských funkcí, pevné 5</w:t>
      </w:r>
      <w:r w:rsidRPr="00F56860">
        <w:rPr>
          <w:rFonts w:ascii="Arial Narrow" w:hAnsi="Arial Narrow" w:cs="Arial"/>
          <w:sz w:val="18"/>
          <w:szCs w:val="18"/>
        </w:rPr>
        <w:t xml:space="preserve">MPX provedení, </w:t>
      </w:r>
      <w:proofErr w:type="spellStart"/>
      <w:r w:rsidRPr="00F56860">
        <w:rPr>
          <w:rFonts w:ascii="Arial Narrow" w:hAnsi="Arial Narrow" w:cs="Arial"/>
          <w:sz w:val="18"/>
          <w:szCs w:val="18"/>
        </w:rPr>
        <w:t>antivandal</w:t>
      </w:r>
      <w:proofErr w:type="spellEnd"/>
      <w:r>
        <w:rPr>
          <w:rFonts w:ascii="Arial Narrow" w:hAnsi="Arial Narrow" w:cs="Arial"/>
          <w:sz w:val="18"/>
          <w:szCs w:val="18"/>
        </w:rPr>
        <w:t xml:space="preserve"> min. v 5</w:t>
      </w:r>
      <w:r w:rsidRPr="00F56860">
        <w:rPr>
          <w:rFonts w:ascii="Arial Narrow" w:hAnsi="Arial Narrow" w:cs="Arial"/>
          <w:sz w:val="18"/>
          <w:szCs w:val="18"/>
        </w:rPr>
        <w:t>MPX.  Jedná se o kompaktní kamery v krytu pro externí prostředí, vyhřívané s IR přísvitem pro noční vidění.</w:t>
      </w:r>
    </w:p>
    <w:p w:rsidR="001A744A" w:rsidRPr="00770178" w:rsidRDefault="001A744A" w:rsidP="001A744A">
      <w:pPr>
        <w:pStyle w:val="Nadpis2"/>
      </w:pPr>
      <w:bookmarkStart w:id="25" w:name="_Toc395181175"/>
      <w:bookmarkStart w:id="26" w:name="_Toc73303906"/>
      <w:bookmarkStart w:id="27" w:name="_Toc115085979"/>
      <w:r w:rsidRPr="00770178">
        <w:t>PROVEDENÍ KABELÁŽÍ - CCTV</w:t>
      </w:r>
      <w:bookmarkEnd w:id="25"/>
      <w:bookmarkEnd w:id="26"/>
      <w:bookmarkEnd w:id="27"/>
    </w:p>
    <w:p w:rsidR="001A744A" w:rsidRDefault="001A744A" w:rsidP="002F07B0">
      <w:pPr>
        <w:spacing w:line="276" w:lineRule="auto"/>
        <w:jc w:val="both"/>
        <w:rPr>
          <w:rFonts w:ascii="Arial Narrow" w:hAnsi="Arial Narrow"/>
          <w:sz w:val="18"/>
          <w:szCs w:val="18"/>
        </w:rPr>
      </w:pPr>
      <w:r w:rsidRPr="00770178">
        <w:rPr>
          <w:rFonts w:ascii="Arial Narrow" w:hAnsi="Arial Narrow"/>
        </w:rPr>
        <w:tab/>
      </w:r>
      <w:r w:rsidRPr="00F56860">
        <w:rPr>
          <w:rFonts w:ascii="Arial Narrow" w:hAnsi="Arial Narrow"/>
          <w:sz w:val="18"/>
          <w:szCs w:val="18"/>
        </w:rPr>
        <w:t>K  záznamovému zařízení bude instalován</w:t>
      </w:r>
      <w:r w:rsidR="00E860B2" w:rsidRPr="00E860B2">
        <w:rPr>
          <w:rFonts w:ascii="Arial Narrow" w:hAnsi="Arial Narrow" w:cs="Arial"/>
          <w:sz w:val="18"/>
          <w:szCs w:val="18"/>
        </w:rPr>
        <w:t xml:space="preserve"> </w:t>
      </w:r>
      <w:r w:rsidR="00E860B2">
        <w:rPr>
          <w:rFonts w:ascii="Arial Narrow" w:hAnsi="Arial Narrow" w:cs="Arial"/>
          <w:sz w:val="18"/>
          <w:szCs w:val="18"/>
        </w:rPr>
        <w:t xml:space="preserve">v technické místnosti VZT č.2.03 </w:t>
      </w:r>
      <w:r>
        <w:rPr>
          <w:rFonts w:ascii="Arial Narrow" w:hAnsi="Arial Narrow" w:cs="Arial"/>
          <w:sz w:val="18"/>
          <w:szCs w:val="18"/>
        </w:rPr>
        <w:t xml:space="preserve"> </w:t>
      </w:r>
      <w:r w:rsidRPr="00F56860">
        <w:rPr>
          <w:rFonts w:ascii="Arial Narrow" w:hAnsi="Arial Narrow" w:cs="Arial"/>
          <w:sz w:val="18"/>
          <w:szCs w:val="18"/>
        </w:rPr>
        <w:t xml:space="preserve"> </w:t>
      </w:r>
      <w:r w:rsidRPr="00F56860">
        <w:rPr>
          <w:rFonts w:ascii="Arial Narrow" w:hAnsi="Arial Narrow"/>
          <w:sz w:val="18"/>
          <w:szCs w:val="18"/>
        </w:rPr>
        <w:t>samostatný jiš</w:t>
      </w:r>
      <w:r>
        <w:rPr>
          <w:rFonts w:ascii="Arial Narrow" w:hAnsi="Arial Narrow"/>
          <w:sz w:val="18"/>
          <w:szCs w:val="18"/>
        </w:rPr>
        <w:t>těný přívod 230V kabelem CYKY 3</w:t>
      </w:r>
      <w:r w:rsidRPr="00F56860">
        <w:rPr>
          <w:rFonts w:ascii="Arial Narrow" w:hAnsi="Arial Narrow"/>
          <w:sz w:val="18"/>
          <w:szCs w:val="18"/>
        </w:rPr>
        <w:t xml:space="preserve">x2,5mm a bude ukončen v silové </w:t>
      </w:r>
      <w:proofErr w:type="spellStart"/>
      <w:r w:rsidRPr="00F56860">
        <w:rPr>
          <w:rFonts w:ascii="Arial Narrow" w:hAnsi="Arial Narrow"/>
          <w:sz w:val="18"/>
          <w:szCs w:val="18"/>
        </w:rPr>
        <w:t>dvojzásuvce</w:t>
      </w:r>
      <w:proofErr w:type="spellEnd"/>
      <w:r w:rsidRPr="00F56860">
        <w:rPr>
          <w:rFonts w:ascii="Arial Narrow" w:hAnsi="Arial Narrow"/>
          <w:sz w:val="18"/>
          <w:szCs w:val="18"/>
        </w:rPr>
        <w:t xml:space="preserve"> v RACK </w:t>
      </w:r>
      <w:r>
        <w:rPr>
          <w:rFonts w:ascii="Arial Narrow" w:hAnsi="Arial Narrow"/>
          <w:sz w:val="18"/>
          <w:szCs w:val="18"/>
        </w:rPr>
        <w:t xml:space="preserve">19“ ve </w:t>
      </w:r>
      <w:r w:rsidRPr="00F56860">
        <w:rPr>
          <w:rFonts w:ascii="Arial Narrow" w:hAnsi="Arial Narrow"/>
          <w:sz w:val="18"/>
          <w:szCs w:val="18"/>
        </w:rPr>
        <w:t>skříni</w:t>
      </w:r>
      <w:r w:rsidR="00E860B2">
        <w:rPr>
          <w:rFonts w:ascii="Arial Narrow" w:hAnsi="Arial Narrow"/>
          <w:sz w:val="18"/>
          <w:szCs w:val="18"/>
        </w:rPr>
        <w:t xml:space="preserve"> DR-01</w:t>
      </w:r>
      <w:r w:rsidRPr="00F56860">
        <w:rPr>
          <w:rFonts w:ascii="Arial Narrow" w:hAnsi="Arial Narrow"/>
          <w:sz w:val="18"/>
          <w:szCs w:val="18"/>
        </w:rPr>
        <w:t xml:space="preserve">. Jednotlivé kamery budou napájeny přes PoE metalickými kabely z příslušných průmyslových </w:t>
      </w:r>
      <w:proofErr w:type="spellStart"/>
      <w:r w:rsidRPr="00F56860">
        <w:rPr>
          <w:rFonts w:ascii="Arial Narrow" w:hAnsi="Arial Narrow"/>
          <w:sz w:val="18"/>
          <w:szCs w:val="18"/>
        </w:rPr>
        <w:t>swi</w:t>
      </w:r>
      <w:r>
        <w:rPr>
          <w:rFonts w:ascii="Arial Narrow" w:hAnsi="Arial Narrow"/>
          <w:sz w:val="18"/>
          <w:szCs w:val="18"/>
        </w:rPr>
        <w:t>tch</w:t>
      </w:r>
      <w:proofErr w:type="spellEnd"/>
      <w:r>
        <w:rPr>
          <w:rFonts w:ascii="Arial Narrow" w:hAnsi="Arial Narrow"/>
          <w:sz w:val="18"/>
          <w:szCs w:val="18"/>
        </w:rPr>
        <w:t xml:space="preserve"> v rozvaděči DR-1</w:t>
      </w:r>
      <w:r w:rsidRPr="00F56860">
        <w:rPr>
          <w:rFonts w:ascii="Arial Narrow" w:hAnsi="Arial Narrow"/>
          <w:sz w:val="18"/>
          <w:szCs w:val="18"/>
        </w:rPr>
        <w:t>.</w:t>
      </w:r>
    </w:p>
    <w:p w:rsidR="00D25BBC" w:rsidRPr="00F56860" w:rsidRDefault="00D25BBC" w:rsidP="002F07B0">
      <w:pPr>
        <w:spacing w:line="276" w:lineRule="auto"/>
        <w:jc w:val="both"/>
        <w:rPr>
          <w:rFonts w:ascii="Arial Narrow" w:hAnsi="Arial Narrow"/>
          <w:sz w:val="18"/>
          <w:szCs w:val="18"/>
        </w:rPr>
      </w:pPr>
    </w:p>
    <w:p w:rsidR="001A744A" w:rsidRPr="00F56860" w:rsidRDefault="00E860B2" w:rsidP="002F07B0">
      <w:pPr>
        <w:spacing w:line="276" w:lineRule="auto"/>
        <w:jc w:val="both"/>
        <w:rPr>
          <w:rFonts w:ascii="Arial Narrow" w:hAnsi="Arial Narrow"/>
          <w:sz w:val="18"/>
          <w:szCs w:val="18"/>
        </w:rPr>
      </w:pPr>
      <w:r>
        <w:rPr>
          <w:rFonts w:ascii="Arial Narrow" w:hAnsi="Arial Narrow"/>
          <w:sz w:val="18"/>
          <w:szCs w:val="18"/>
        </w:rPr>
        <w:tab/>
      </w:r>
      <w:r w:rsidR="001A744A" w:rsidRPr="00F56860">
        <w:rPr>
          <w:rFonts w:ascii="Arial Narrow" w:hAnsi="Arial Narrow"/>
          <w:sz w:val="18"/>
          <w:szCs w:val="18"/>
        </w:rPr>
        <w:t xml:space="preserve">Všechny kabeláže od jednotlivých kamer budou provedeny v UTP Cat.6 </w:t>
      </w:r>
      <w:r w:rsidR="001A744A">
        <w:rPr>
          <w:rFonts w:ascii="Arial Narrow" w:hAnsi="Arial Narrow"/>
          <w:sz w:val="18"/>
          <w:szCs w:val="18"/>
        </w:rPr>
        <w:t xml:space="preserve"> </w:t>
      </w:r>
      <w:r w:rsidR="001A744A" w:rsidRPr="00F56860">
        <w:rPr>
          <w:rFonts w:ascii="Arial Narrow" w:hAnsi="Arial Narrow"/>
          <w:sz w:val="18"/>
          <w:szCs w:val="18"/>
        </w:rPr>
        <w:t>v</w:t>
      </w:r>
      <w:r w:rsidR="001A744A">
        <w:rPr>
          <w:rFonts w:ascii="Arial Narrow" w:hAnsi="Arial Narrow"/>
          <w:sz w:val="18"/>
          <w:szCs w:val="18"/>
        </w:rPr>
        <w:t> </w:t>
      </w:r>
      <w:r w:rsidR="001A744A" w:rsidRPr="00F56860">
        <w:rPr>
          <w:rFonts w:ascii="Arial Narrow" w:hAnsi="Arial Narrow"/>
          <w:sz w:val="18"/>
          <w:szCs w:val="18"/>
        </w:rPr>
        <w:t>tuhých</w:t>
      </w:r>
      <w:r w:rsidR="001A744A">
        <w:rPr>
          <w:rFonts w:ascii="Arial Narrow" w:hAnsi="Arial Narrow"/>
          <w:sz w:val="18"/>
          <w:szCs w:val="18"/>
        </w:rPr>
        <w:t xml:space="preserve"> / ohebných </w:t>
      </w:r>
      <w:r w:rsidR="001A744A" w:rsidRPr="00F56860">
        <w:rPr>
          <w:rFonts w:ascii="Arial Narrow" w:hAnsi="Arial Narrow"/>
          <w:sz w:val="18"/>
          <w:szCs w:val="18"/>
        </w:rPr>
        <w:t>PVC trubkách, tzn. skrytě,  kde budou ukončeny potřebnými konektory RJ45 a zapojeny do svorek a konektorů.</w:t>
      </w:r>
    </w:p>
    <w:p w:rsidR="001A744A" w:rsidRPr="00F56860" w:rsidRDefault="00E860B2" w:rsidP="002F07B0">
      <w:pPr>
        <w:spacing w:line="276" w:lineRule="auto"/>
        <w:jc w:val="both"/>
        <w:rPr>
          <w:rFonts w:ascii="Arial Narrow" w:hAnsi="Arial Narrow"/>
          <w:sz w:val="18"/>
          <w:szCs w:val="18"/>
        </w:rPr>
      </w:pPr>
      <w:r>
        <w:rPr>
          <w:rFonts w:ascii="Arial Narrow" w:hAnsi="Arial Narrow"/>
          <w:sz w:val="18"/>
          <w:szCs w:val="18"/>
        </w:rPr>
        <w:tab/>
      </w:r>
      <w:r w:rsidR="001A744A">
        <w:rPr>
          <w:rFonts w:ascii="Arial Narrow" w:hAnsi="Arial Narrow"/>
          <w:sz w:val="18"/>
          <w:szCs w:val="18"/>
        </w:rPr>
        <w:t>Na fasádě budou kamery umístěny až na základě kamerové zkoušky a finálního odsouhlasení záběrů ze strany uživatele, kamery budou nainstalovány na ALU límcích, na MDZ krabicích pro zateplené fasády.</w:t>
      </w:r>
    </w:p>
    <w:p w:rsidR="00DB06AC" w:rsidRDefault="00DB06AC" w:rsidP="00DB06AC">
      <w:pPr>
        <w:rPr>
          <w:rFonts w:ascii="Arial Narrow" w:hAnsi="Arial Narrow"/>
          <w:b/>
          <w:sz w:val="22"/>
        </w:rPr>
      </w:pPr>
      <w:r w:rsidRPr="00770178">
        <w:rPr>
          <w:rFonts w:ascii="Arial Narrow" w:hAnsi="Arial Narrow"/>
          <w:b/>
          <w:sz w:val="22"/>
        </w:rPr>
        <w:tab/>
      </w: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AE3074" w:rsidRPr="00770178" w:rsidRDefault="00AE3074" w:rsidP="00AE3074">
      <w:pPr>
        <w:pStyle w:val="Nadpis1"/>
        <w:ind w:left="720" w:hanging="720"/>
      </w:pPr>
      <w:bookmarkStart w:id="28" w:name="_Toc115085980"/>
      <w:r>
        <w:lastRenderedPageBreak/>
        <w:t>SYSTÉM - STA</w:t>
      </w:r>
      <w:bookmarkEnd w:id="28"/>
    </w:p>
    <w:p w:rsidR="00AE3074" w:rsidRPr="00770178" w:rsidRDefault="00AE3074" w:rsidP="00AE3074">
      <w:pPr>
        <w:pStyle w:val="Nadpis2"/>
        <w:tabs>
          <w:tab w:val="clear" w:pos="576"/>
        </w:tabs>
        <w:spacing w:before="360" w:after="120"/>
        <w:jc w:val="both"/>
      </w:pPr>
      <w:bookmarkStart w:id="29" w:name="_Toc115085981"/>
      <w:r w:rsidRPr="00770178">
        <w:t>Všeobecná část</w:t>
      </w:r>
      <w:bookmarkEnd w:id="29"/>
    </w:p>
    <w:p w:rsidR="00AE3074" w:rsidRPr="002F07B0" w:rsidRDefault="00AE3074" w:rsidP="002F07B0">
      <w:pPr>
        <w:spacing w:line="276" w:lineRule="auto"/>
        <w:ind w:firstLine="720"/>
        <w:jc w:val="both"/>
        <w:rPr>
          <w:rFonts w:ascii="Arial Narrow" w:hAnsi="Arial Narrow" w:cs="Arial"/>
          <w:sz w:val="18"/>
          <w:szCs w:val="18"/>
        </w:rPr>
      </w:pPr>
      <w:r w:rsidRPr="002F07B0">
        <w:rPr>
          <w:rFonts w:ascii="Arial Narrow" w:hAnsi="Arial Narrow" w:cs="Arial"/>
          <w:sz w:val="18"/>
          <w:szCs w:val="18"/>
        </w:rPr>
        <w:t>Předmětem projektové dokumentace je technické řešení a návrh instalace STA systému v řešeném objektu. Dle požadavků investora bude instalován pouze pozemní digitální DVB-T2 příjem.</w:t>
      </w:r>
    </w:p>
    <w:p w:rsidR="00AE3074" w:rsidRPr="002F07B0" w:rsidRDefault="00AE3074" w:rsidP="002F07B0">
      <w:pPr>
        <w:spacing w:line="276" w:lineRule="auto"/>
        <w:jc w:val="both"/>
        <w:rPr>
          <w:rFonts w:ascii="Arial Narrow" w:hAnsi="Arial Narrow" w:cs="Arial"/>
          <w:sz w:val="18"/>
          <w:szCs w:val="18"/>
        </w:rPr>
      </w:pPr>
    </w:p>
    <w:p w:rsidR="00AE3074" w:rsidRPr="002F07B0" w:rsidRDefault="00AE3074" w:rsidP="002F07B0">
      <w:pPr>
        <w:spacing w:line="276" w:lineRule="auto"/>
        <w:jc w:val="both"/>
        <w:rPr>
          <w:rFonts w:ascii="Arial Narrow" w:hAnsi="Arial Narrow" w:cs="Arial"/>
          <w:sz w:val="18"/>
          <w:szCs w:val="18"/>
        </w:rPr>
      </w:pPr>
      <w:r w:rsidRPr="002F07B0">
        <w:rPr>
          <w:rFonts w:ascii="Arial Narrow" w:hAnsi="Arial Narrow" w:cs="Arial"/>
          <w:sz w:val="18"/>
          <w:szCs w:val="18"/>
        </w:rPr>
        <w:t>Soustava napětí přívodu STA:</w:t>
      </w:r>
      <w:r w:rsidRPr="002F07B0">
        <w:rPr>
          <w:rFonts w:ascii="Arial Narrow" w:hAnsi="Arial Narrow" w:cs="Arial"/>
          <w:sz w:val="18"/>
          <w:szCs w:val="18"/>
        </w:rPr>
        <w:tab/>
      </w:r>
      <w:r w:rsidRPr="002F07B0">
        <w:rPr>
          <w:rFonts w:ascii="Arial Narrow" w:hAnsi="Arial Narrow" w:cs="Arial"/>
          <w:sz w:val="18"/>
          <w:szCs w:val="18"/>
        </w:rPr>
        <w:tab/>
        <w:t xml:space="preserve">1 NPE 230V, AC 50 Hz </w:t>
      </w:r>
    </w:p>
    <w:p w:rsidR="00AE3074" w:rsidRPr="002F07B0" w:rsidRDefault="00AE3074" w:rsidP="002F07B0">
      <w:pPr>
        <w:spacing w:line="276" w:lineRule="auto"/>
        <w:jc w:val="both"/>
        <w:rPr>
          <w:rFonts w:ascii="Arial Narrow" w:hAnsi="Arial Narrow" w:cs="Arial"/>
          <w:sz w:val="18"/>
          <w:szCs w:val="18"/>
        </w:rPr>
      </w:pPr>
      <w:r w:rsidRPr="002F07B0">
        <w:rPr>
          <w:rFonts w:ascii="Arial Narrow" w:hAnsi="Arial Narrow" w:cs="Arial"/>
          <w:sz w:val="18"/>
          <w:szCs w:val="18"/>
        </w:rPr>
        <w:t xml:space="preserve">Ochrana před ND: </w:t>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t>dle ČSN 33 2000-4-41 ed.3,</w:t>
      </w:r>
    </w:p>
    <w:p w:rsidR="00AE3074" w:rsidRPr="002F07B0" w:rsidRDefault="00AE3074" w:rsidP="002F07B0">
      <w:pPr>
        <w:spacing w:line="276" w:lineRule="auto"/>
        <w:jc w:val="both"/>
        <w:rPr>
          <w:rFonts w:ascii="Arial Narrow" w:hAnsi="Arial Narrow" w:cs="Arial"/>
          <w:sz w:val="18"/>
          <w:szCs w:val="18"/>
        </w:rPr>
      </w:pPr>
      <w:r w:rsidRPr="002F07B0">
        <w:rPr>
          <w:rFonts w:ascii="Arial Narrow" w:hAnsi="Arial Narrow" w:cs="Arial"/>
          <w:sz w:val="18"/>
          <w:szCs w:val="18"/>
        </w:rPr>
        <w:t>Přívodu:</w:t>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t>automatickým odpojením od zdroje v síti TN</w:t>
      </w:r>
    </w:p>
    <w:p w:rsidR="00AE3074" w:rsidRPr="002F07B0" w:rsidRDefault="00AE3074" w:rsidP="002F07B0">
      <w:pPr>
        <w:spacing w:line="276" w:lineRule="auto"/>
        <w:jc w:val="both"/>
        <w:rPr>
          <w:rFonts w:ascii="Arial Narrow" w:hAnsi="Arial Narrow" w:cs="Arial"/>
          <w:sz w:val="18"/>
          <w:szCs w:val="18"/>
        </w:rPr>
      </w:pPr>
      <w:r w:rsidRPr="002F07B0">
        <w:rPr>
          <w:rFonts w:ascii="Arial Narrow" w:hAnsi="Arial Narrow" w:cs="Arial"/>
          <w:sz w:val="18"/>
          <w:szCs w:val="18"/>
        </w:rPr>
        <w:t xml:space="preserve">Ostatních částí: </w:t>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t>malým napětím SELV</w:t>
      </w:r>
    </w:p>
    <w:p w:rsidR="00AE3074" w:rsidRPr="002F07B0" w:rsidRDefault="00AE3074" w:rsidP="002F07B0">
      <w:pPr>
        <w:spacing w:line="276" w:lineRule="auto"/>
        <w:jc w:val="both"/>
        <w:rPr>
          <w:rFonts w:ascii="Arial Narrow" w:hAnsi="Arial Narrow" w:cs="Arial"/>
          <w:sz w:val="18"/>
          <w:szCs w:val="18"/>
        </w:rPr>
      </w:pPr>
      <w:r w:rsidRPr="002F07B0">
        <w:rPr>
          <w:rFonts w:ascii="Arial Narrow" w:hAnsi="Arial Narrow" w:cs="Arial"/>
          <w:sz w:val="18"/>
          <w:szCs w:val="18"/>
        </w:rPr>
        <w:t>Přívod:</w:t>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t>samostatně jištěný CYKY 3 x 2,5 z podružného rozvaděče RE</w:t>
      </w:r>
    </w:p>
    <w:p w:rsidR="00AE3074" w:rsidRPr="002F07B0" w:rsidRDefault="00AE3074" w:rsidP="002F07B0">
      <w:pPr>
        <w:spacing w:line="276" w:lineRule="auto"/>
        <w:jc w:val="both"/>
        <w:rPr>
          <w:rFonts w:ascii="Arial Narrow" w:hAnsi="Arial Narrow" w:cs="Arial"/>
          <w:sz w:val="18"/>
          <w:szCs w:val="18"/>
        </w:rPr>
      </w:pPr>
      <w:r w:rsidRPr="002F07B0">
        <w:rPr>
          <w:rFonts w:ascii="Arial Narrow" w:hAnsi="Arial Narrow" w:cs="Arial"/>
          <w:sz w:val="18"/>
          <w:szCs w:val="18"/>
        </w:rPr>
        <w:t>Jištění přívodu:</w:t>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t>jistič  10A</w:t>
      </w:r>
    </w:p>
    <w:p w:rsidR="00AE3074" w:rsidRPr="002F07B0" w:rsidRDefault="00AE3074" w:rsidP="002F07B0">
      <w:pPr>
        <w:spacing w:line="276" w:lineRule="auto"/>
        <w:jc w:val="both"/>
        <w:rPr>
          <w:rFonts w:ascii="Arial Narrow" w:hAnsi="Arial Narrow" w:cs="Arial"/>
          <w:sz w:val="18"/>
          <w:szCs w:val="18"/>
        </w:rPr>
      </w:pPr>
      <w:r w:rsidRPr="002F07B0">
        <w:rPr>
          <w:rFonts w:ascii="Arial Narrow" w:hAnsi="Arial Narrow" w:cs="Arial"/>
          <w:sz w:val="18"/>
          <w:szCs w:val="18"/>
        </w:rPr>
        <w:t>Vnější vlivy:</w:t>
      </w:r>
      <w:r w:rsidRPr="002F07B0">
        <w:rPr>
          <w:rFonts w:ascii="Arial Narrow" w:hAnsi="Arial Narrow" w:cs="Arial"/>
          <w:sz w:val="18"/>
          <w:szCs w:val="18"/>
        </w:rPr>
        <w:tab/>
      </w:r>
      <w:r w:rsidRPr="002F07B0">
        <w:rPr>
          <w:rFonts w:ascii="Arial Narrow" w:hAnsi="Arial Narrow" w:cs="Arial"/>
          <w:sz w:val="18"/>
          <w:szCs w:val="18"/>
        </w:rPr>
        <w:tab/>
      </w:r>
      <w:r w:rsidRPr="002F07B0">
        <w:rPr>
          <w:rFonts w:ascii="Arial Narrow" w:hAnsi="Arial Narrow" w:cs="Arial"/>
          <w:sz w:val="18"/>
          <w:szCs w:val="18"/>
        </w:rPr>
        <w:tab/>
        <w:t>nejsou předmětem této dokumentace</w:t>
      </w:r>
    </w:p>
    <w:p w:rsidR="00AE3074" w:rsidRPr="002F07B0" w:rsidRDefault="00AE3074" w:rsidP="002F07B0">
      <w:pPr>
        <w:spacing w:line="276" w:lineRule="auto"/>
        <w:jc w:val="both"/>
        <w:rPr>
          <w:rFonts w:ascii="Arial Narrow" w:hAnsi="Arial Narrow" w:cs="Arial"/>
          <w:sz w:val="18"/>
          <w:szCs w:val="18"/>
        </w:rPr>
      </w:pPr>
    </w:p>
    <w:p w:rsidR="00AE3074" w:rsidRPr="002F07B0" w:rsidRDefault="00E860B2" w:rsidP="002F07B0">
      <w:pPr>
        <w:spacing w:line="276" w:lineRule="auto"/>
        <w:jc w:val="both"/>
        <w:rPr>
          <w:rFonts w:ascii="Arial Narrow" w:hAnsi="Arial Narrow" w:cs="Arial"/>
          <w:sz w:val="18"/>
          <w:szCs w:val="18"/>
        </w:rPr>
      </w:pPr>
      <w:r>
        <w:rPr>
          <w:rFonts w:ascii="Arial Narrow" w:hAnsi="Arial Narrow" w:cs="Arial"/>
          <w:sz w:val="18"/>
          <w:szCs w:val="18"/>
        </w:rPr>
        <w:tab/>
      </w:r>
      <w:r w:rsidR="00AE3074" w:rsidRPr="002F07B0">
        <w:rPr>
          <w:rFonts w:ascii="Arial Narrow" w:hAnsi="Arial Narrow" w:cs="Arial"/>
          <w:sz w:val="18"/>
          <w:szCs w:val="18"/>
        </w:rPr>
        <w:t xml:space="preserve">Systém STA pro příjem a rozvod DVB signálů (DVB-T2), bude tvořen na střešní konstrukci stožárem s anténami, předpokládá se </w:t>
      </w:r>
      <w:r w:rsidR="001A744A" w:rsidRPr="002F07B0">
        <w:rPr>
          <w:rFonts w:ascii="Arial Narrow" w:hAnsi="Arial Narrow" w:cs="Arial"/>
          <w:sz w:val="18"/>
          <w:szCs w:val="18"/>
        </w:rPr>
        <w:t>instalace nového</w:t>
      </w:r>
      <w:r w:rsidR="00AE3074" w:rsidRPr="002F07B0">
        <w:rPr>
          <w:rFonts w:ascii="Arial Narrow" w:hAnsi="Arial Narrow" w:cs="Arial"/>
          <w:sz w:val="18"/>
          <w:szCs w:val="18"/>
        </w:rPr>
        <w:t xml:space="preserve"> stožáru, který je určen pro anténní systémy STA, hlavní stanicí (technologickým uzlem) </w:t>
      </w:r>
      <w:r w:rsidR="00AF13D8">
        <w:rPr>
          <w:rFonts w:ascii="Arial Narrow" w:hAnsi="Arial Narrow" w:cs="Arial"/>
          <w:sz w:val="18"/>
          <w:szCs w:val="18"/>
        </w:rPr>
        <w:t xml:space="preserve">v technické místnosti č.m.2.03 </w:t>
      </w:r>
      <w:r w:rsidR="001A744A" w:rsidRPr="002F07B0">
        <w:rPr>
          <w:rFonts w:ascii="Arial Narrow" w:hAnsi="Arial Narrow" w:cs="Arial"/>
          <w:sz w:val="18"/>
          <w:szCs w:val="18"/>
        </w:rPr>
        <w:t>a vlastním rozvodem.</w:t>
      </w:r>
    </w:p>
    <w:p w:rsidR="00AE3074" w:rsidRPr="002F07B0" w:rsidRDefault="00AE3074" w:rsidP="002F07B0">
      <w:pPr>
        <w:spacing w:line="276" w:lineRule="auto"/>
        <w:jc w:val="both"/>
        <w:rPr>
          <w:rFonts w:ascii="Arial Narrow" w:hAnsi="Arial Narrow" w:cs="Arial"/>
          <w:noProof/>
          <w:sz w:val="18"/>
          <w:szCs w:val="18"/>
        </w:rPr>
      </w:pPr>
      <w:r w:rsidRPr="002F07B0">
        <w:rPr>
          <w:rFonts w:ascii="Arial Narrow" w:hAnsi="Arial Narrow" w:cs="Arial"/>
          <w:sz w:val="18"/>
          <w:szCs w:val="18"/>
        </w:rPr>
        <w:tab/>
        <w:t xml:space="preserve">Dále bude osazen v místnosti půdy vedle vstupních dveří technologický uzel - hlavní stanice, kde budou osazeny další pasivní a aktivní prvky pro příjem a rozvod DVB signálů </w:t>
      </w:r>
    </w:p>
    <w:p w:rsidR="00AE3074" w:rsidRPr="002F07B0" w:rsidRDefault="00AE3074" w:rsidP="002F07B0">
      <w:pPr>
        <w:spacing w:line="276" w:lineRule="auto"/>
        <w:jc w:val="both"/>
        <w:rPr>
          <w:rFonts w:ascii="Arial Narrow" w:hAnsi="Arial Narrow" w:cs="Arial"/>
          <w:noProof/>
          <w:sz w:val="18"/>
          <w:szCs w:val="18"/>
          <w:lang w:val="de-DE"/>
        </w:rPr>
      </w:pPr>
      <w:r w:rsidRPr="002F07B0">
        <w:rPr>
          <w:rFonts w:ascii="Arial Narrow" w:hAnsi="Arial Narrow" w:cs="Arial"/>
          <w:noProof/>
          <w:sz w:val="18"/>
          <w:szCs w:val="18"/>
        </w:rPr>
        <w:tab/>
      </w:r>
      <w:r w:rsidRPr="002F07B0">
        <w:rPr>
          <w:rFonts w:ascii="Arial Narrow" w:hAnsi="Arial Narrow" w:cs="Arial"/>
          <w:noProof/>
          <w:sz w:val="18"/>
          <w:szCs w:val="18"/>
          <w:lang w:val="de-DE"/>
        </w:rPr>
        <w:t xml:space="preserve">Před zahájením realizace STA se v místě anténního stožáru provede měření DVB-T2 signálů.  </w:t>
      </w:r>
    </w:p>
    <w:p w:rsidR="001A744A" w:rsidRPr="002F07B0" w:rsidRDefault="001A744A" w:rsidP="002F07B0">
      <w:pPr>
        <w:spacing w:line="276" w:lineRule="auto"/>
        <w:jc w:val="both"/>
        <w:rPr>
          <w:rFonts w:ascii="Arial Narrow" w:hAnsi="Arial Narrow" w:cs="Arial"/>
          <w:noProof/>
          <w:sz w:val="18"/>
          <w:szCs w:val="18"/>
          <w:lang w:val="de-DE"/>
        </w:rPr>
      </w:pPr>
    </w:p>
    <w:p w:rsidR="00AE3074" w:rsidRPr="002F07B0" w:rsidRDefault="00AE3074" w:rsidP="002F07B0">
      <w:pPr>
        <w:spacing w:line="276" w:lineRule="auto"/>
        <w:jc w:val="both"/>
        <w:rPr>
          <w:rFonts w:ascii="Arial Narrow" w:hAnsi="Arial Narrow" w:cs="Arial"/>
          <w:noProof/>
          <w:sz w:val="18"/>
          <w:szCs w:val="18"/>
          <w:lang w:val="de-DE"/>
        </w:rPr>
      </w:pPr>
      <w:r w:rsidRPr="002F07B0">
        <w:rPr>
          <w:rFonts w:ascii="Arial Narrow" w:hAnsi="Arial Narrow" w:cs="Arial"/>
          <w:noProof/>
          <w:sz w:val="18"/>
          <w:szCs w:val="18"/>
          <w:lang w:val="de-DE"/>
        </w:rPr>
        <w:tab/>
        <w:t xml:space="preserve">Na střeše objektu </w:t>
      </w:r>
      <w:r w:rsidR="00AF13D8">
        <w:rPr>
          <w:rFonts w:ascii="Arial Narrow" w:hAnsi="Arial Narrow" w:cs="Arial"/>
          <w:noProof/>
          <w:sz w:val="18"/>
          <w:szCs w:val="18"/>
          <w:lang w:val="de-DE"/>
        </w:rPr>
        <w:t xml:space="preserve">(místo bude určeno na stavbě na základě zaměření signálu a dle možnosti kotvení v konstrukci krovu - nutno koordinovat s dodavatelem střechy při realizaci ) </w:t>
      </w:r>
      <w:r w:rsidRPr="002F07B0">
        <w:rPr>
          <w:rFonts w:ascii="Arial Narrow" w:hAnsi="Arial Narrow" w:cs="Arial"/>
          <w:noProof/>
          <w:sz w:val="18"/>
          <w:szCs w:val="18"/>
          <w:lang w:val="de-DE"/>
        </w:rPr>
        <w:t>bude</w:t>
      </w:r>
      <w:r w:rsidR="001A744A" w:rsidRPr="002F07B0">
        <w:rPr>
          <w:rFonts w:ascii="Arial Narrow" w:hAnsi="Arial Narrow" w:cs="Arial"/>
          <w:noProof/>
          <w:sz w:val="18"/>
          <w:szCs w:val="18"/>
          <w:lang w:val="de-DE"/>
        </w:rPr>
        <w:t xml:space="preserve"> instalován nový </w:t>
      </w:r>
      <w:r w:rsidR="00E860B2">
        <w:rPr>
          <w:rFonts w:ascii="Arial Narrow" w:hAnsi="Arial Narrow" w:cs="Arial"/>
          <w:noProof/>
          <w:sz w:val="18"/>
          <w:szCs w:val="18"/>
          <w:lang w:val="de-DE"/>
        </w:rPr>
        <w:t>bytelný anténní stožár STA</w:t>
      </w:r>
      <w:r w:rsidRPr="002F07B0">
        <w:rPr>
          <w:rFonts w:ascii="Arial Narrow" w:hAnsi="Arial Narrow" w:cs="Arial"/>
          <w:noProof/>
          <w:sz w:val="18"/>
          <w:szCs w:val="18"/>
          <w:lang w:val="de-DE"/>
        </w:rPr>
        <w:t xml:space="preserve">. Stožár musí být tvořen bytelnou žárově zinkovanou trubkou a osazen do připraveného kotvení v konstrukci </w:t>
      </w:r>
      <w:r w:rsidR="00E860B2">
        <w:rPr>
          <w:rFonts w:ascii="Arial Narrow" w:hAnsi="Arial Narrow" w:cs="Arial"/>
          <w:noProof/>
          <w:sz w:val="18"/>
          <w:szCs w:val="18"/>
          <w:lang w:val="de-DE"/>
        </w:rPr>
        <w:t xml:space="preserve">nové </w:t>
      </w:r>
      <w:r w:rsidRPr="002F07B0">
        <w:rPr>
          <w:rFonts w:ascii="Arial Narrow" w:hAnsi="Arial Narrow" w:cs="Arial"/>
          <w:noProof/>
          <w:sz w:val="18"/>
          <w:szCs w:val="18"/>
          <w:lang w:val="de-DE"/>
        </w:rPr>
        <w:t>střechy. Kotvení stožáru a stožár musí být provedeny tak, aby staticky vyhověly navrženým anténním systémům (dle ČSN EN 60728-11 ed.3 ) a zároveň nenarušilo střešní krytinu (v případě instalace nového s</w:t>
      </w:r>
      <w:r w:rsidR="00AF13D8">
        <w:rPr>
          <w:rFonts w:ascii="Arial Narrow" w:hAnsi="Arial Narrow" w:cs="Arial"/>
          <w:noProof/>
          <w:sz w:val="18"/>
          <w:szCs w:val="18"/>
          <w:lang w:val="de-DE"/>
        </w:rPr>
        <w:t>tožáru</w:t>
      </w:r>
      <w:r w:rsidRPr="002F07B0">
        <w:rPr>
          <w:rFonts w:ascii="Arial Narrow" w:hAnsi="Arial Narrow" w:cs="Arial"/>
          <w:noProof/>
          <w:sz w:val="18"/>
          <w:szCs w:val="18"/>
          <w:lang w:val="de-DE"/>
        </w:rPr>
        <w:t>).</w:t>
      </w:r>
    </w:p>
    <w:p w:rsidR="00AE3074" w:rsidRPr="002F07B0" w:rsidRDefault="00AE3074" w:rsidP="002F07B0">
      <w:pPr>
        <w:spacing w:line="276" w:lineRule="auto"/>
        <w:jc w:val="both"/>
        <w:rPr>
          <w:rFonts w:ascii="Arial Narrow" w:hAnsi="Arial Narrow" w:cs="Arial"/>
          <w:noProof/>
          <w:sz w:val="18"/>
          <w:szCs w:val="18"/>
          <w:lang w:val="de-DE"/>
        </w:rPr>
      </w:pPr>
    </w:p>
    <w:p w:rsidR="00AE3074" w:rsidRPr="002F07B0" w:rsidRDefault="00AE3074" w:rsidP="002F07B0">
      <w:pPr>
        <w:spacing w:line="276" w:lineRule="auto"/>
        <w:jc w:val="both"/>
        <w:rPr>
          <w:rFonts w:ascii="Arial Narrow" w:hAnsi="Arial Narrow" w:cs="Arial"/>
          <w:noProof/>
          <w:sz w:val="18"/>
          <w:szCs w:val="18"/>
          <w:lang w:val="de-DE"/>
        </w:rPr>
      </w:pPr>
      <w:r w:rsidRPr="002F07B0">
        <w:rPr>
          <w:rFonts w:ascii="Arial Narrow" w:hAnsi="Arial Narrow" w:cs="Arial"/>
          <w:noProof/>
          <w:sz w:val="18"/>
          <w:szCs w:val="18"/>
          <w:lang w:val="de-DE"/>
        </w:rPr>
        <w:tab/>
        <w:t xml:space="preserve">Na stožáru STA budou instalovány antény pro příjem DVB-T2 a VKV </w:t>
      </w:r>
      <w:r w:rsidR="00E860B2">
        <w:rPr>
          <w:rFonts w:ascii="Arial Narrow" w:hAnsi="Arial Narrow" w:cs="Arial"/>
          <w:noProof/>
          <w:sz w:val="18"/>
          <w:szCs w:val="18"/>
          <w:lang w:val="de-DE"/>
        </w:rPr>
        <w:t xml:space="preserve"> </w:t>
      </w:r>
      <w:r w:rsidRPr="002F07B0">
        <w:rPr>
          <w:rFonts w:ascii="Arial Narrow" w:hAnsi="Arial Narrow" w:cs="Arial"/>
          <w:noProof/>
          <w:sz w:val="18"/>
          <w:szCs w:val="18"/>
          <w:lang w:val="de-DE"/>
        </w:rPr>
        <w:t xml:space="preserve">FM. Koaxiální </w:t>
      </w:r>
      <w:r w:rsidRPr="002F07B0">
        <w:rPr>
          <w:rFonts w:ascii="Arial Narrow" w:hAnsi="Arial Narrow" w:cs="Arial"/>
          <w:sz w:val="18"/>
          <w:szCs w:val="18"/>
        </w:rPr>
        <w:t>kabely</w:t>
      </w:r>
      <w:r w:rsidRPr="002F07B0">
        <w:rPr>
          <w:rFonts w:ascii="Arial Narrow" w:hAnsi="Arial Narrow" w:cs="Arial"/>
          <w:noProof/>
          <w:sz w:val="18"/>
          <w:szCs w:val="18"/>
          <w:lang w:val="de-DE"/>
        </w:rPr>
        <w:t xml:space="preserve"> - napáječe k anténám budou odolné proti UV záření - předpokládá se kabel BELDEN H125 Al/Black PE. a t</w:t>
      </w:r>
      <w:r w:rsidR="00E860B2">
        <w:rPr>
          <w:rFonts w:ascii="Arial Narrow" w:hAnsi="Arial Narrow" w:cs="Arial"/>
          <w:noProof/>
          <w:sz w:val="18"/>
          <w:szCs w:val="18"/>
          <w:lang w:val="de-DE"/>
        </w:rPr>
        <w:t>o v počtu 4 x  kabel KOAX od DR-0</w:t>
      </w:r>
      <w:r w:rsidRPr="002F07B0">
        <w:rPr>
          <w:rFonts w:ascii="Arial Narrow" w:hAnsi="Arial Narrow" w:cs="Arial"/>
          <w:noProof/>
          <w:sz w:val="18"/>
          <w:szCs w:val="18"/>
          <w:lang w:val="de-DE"/>
        </w:rPr>
        <w:t>1 ke stožáru STA.</w:t>
      </w:r>
    </w:p>
    <w:p w:rsidR="00AE3074" w:rsidRPr="002F07B0" w:rsidRDefault="00AE3074" w:rsidP="002F07B0">
      <w:pPr>
        <w:spacing w:line="276" w:lineRule="auto"/>
        <w:jc w:val="both"/>
        <w:rPr>
          <w:rFonts w:ascii="Arial Narrow" w:hAnsi="Arial Narrow" w:cs="Arial"/>
          <w:noProof/>
          <w:sz w:val="18"/>
          <w:szCs w:val="18"/>
          <w:lang w:val="de-DE"/>
        </w:rPr>
      </w:pPr>
    </w:p>
    <w:p w:rsidR="00AE3074" w:rsidRPr="002F07B0" w:rsidRDefault="00AE3074" w:rsidP="002F07B0">
      <w:pPr>
        <w:spacing w:line="276" w:lineRule="auto"/>
        <w:jc w:val="both"/>
        <w:rPr>
          <w:rFonts w:ascii="Arial Narrow" w:hAnsi="Arial Narrow" w:cs="Arial"/>
          <w:noProof/>
          <w:sz w:val="18"/>
          <w:szCs w:val="18"/>
          <w:lang w:val="de-DE"/>
        </w:rPr>
      </w:pPr>
      <w:r w:rsidRPr="002F07B0">
        <w:rPr>
          <w:rFonts w:ascii="Arial Narrow" w:hAnsi="Arial Narrow" w:cs="Arial"/>
          <w:noProof/>
          <w:sz w:val="18"/>
          <w:szCs w:val="18"/>
          <w:lang w:val="de-DE"/>
        </w:rPr>
        <w:tab/>
        <w:t>Technologie pro příjem a rozvod  digitálních signálů bude osazena ve  skříni  STA</w:t>
      </w:r>
      <w:r w:rsidR="00E860B2">
        <w:rPr>
          <w:rFonts w:ascii="Arial Narrow" w:hAnsi="Arial Narrow" w:cs="Arial"/>
          <w:noProof/>
          <w:sz w:val="18"/>
          <w:szCs w:val="18"/>
          <w:lang w:val="de-DE"/>
        </w:rPr>
        <w:t xml:space="preserve"> v </w:t>
      </w:r>
      <w:r w:rsidR="00E860B2">
        <w:rPr>
          <w:rFonts w:ascii="Arial Narrow" w:hAnsi="Arial Narrow" w:cs="Arial"/>
          <w:sz w:val="18"/>
          <w:szCs w:val="18"/>
        </w:rPr>
        <w:t xml:space="preserve">technické místnosti VZT č.2.03 </w:t>
      </w:r>
      <w:r w:rsidR="001A744A" w:rsidRPr="002F07B0">
        <w:rPr>
          <w:rFonts w:ascii="Arial Narrow" w:hAnsi="Arial Narrow" w:cs="Arial"/>
          <w:sz w:val="18"/>
          <w:szCs w:val="18"/>
        </w:rPr>
        <w:t>vedle datového rozvaděče</w:t>
      </w:r>
      <w:r w:rsidRPr="002F07B0">
        <w:rPr>
          <w:rFonts w:ascii="Arial Narrow" w:hAnsi="Arial Narrow" w:cs="Arial"/>
          <w:sz w:val="18"/>
          <w:szCs w:val="18"/>
        </w:rPr>
        <w:t>.</w:t>
      </w:r>
      <w:r w:rsidR="00E860B2">
        <w:rPr>
          <w:rFonts w:ascii="Arial Narrow" w:hAnsi="Arial Narrow" w:cs="Arial"/>
          <w:sz w:val="18"/>
          <w:szCs w:val="18"/>
        </w:rPr>
        <w:t xml:space="preserve"> </w:t>
      </w:r>
      <w:r w:rsidRPr="002F07B0">
        <w:rPr>
          <w:rFonts w:ascii="Arial Narrow" w:hAnsi="Arial Narrow" w:cs="Arial"/>
          <w:noProof/>
          <w:sz w:val="18"/>
          <w:szCs w:val="18"/>
          <w:lang w:val="de-DE"/>
        </w:rPr>
        <w:t xml:space="preserve"> Jedná  se  o přepěťové ochrany ,programovatelný zesilovač a rozbočovač účastnických rozvodů. Je potřeba zajistit (koordinace silnoproud, hromosvody, stavba), aby :</w:t>
      </w:r>
    </w:p>
    <w:p w:rsidR="00AE3074" w:rsidRPr="002F07B0" w:rsidRDefault="00AE3074" w:rsidP="002F07B0">
      <w:pPr>
        <w:spacing w:line="276" w:lineRule="auto"/>
        <w:jc w:val="both"/>
        <w:rPr>
          <w:rFonts w:ascii="Arial Narrow" w:hAnsi="Arial Narrow" w:cs="Arial"/>
          <w:noProof/>
          <w:sz w:val="18"/>
          <w:szCs w:val="18"/>
          <w:lang w:val="de-DE"/>
        </w:rPr>
      </w:pPr>
    </w:p>
    <w:p w:rsidR="00AE3074" w:rsidRPr="002F07B0" w:rsidRDefault="00AE3074" w:rsidP="002F07B0">
      <w:pPr>
        <w:numPr>
          <w:ilvl w:val="0"/>
          <w:numId w:val="12"/>
        </w:numPr>
        <w:spacing w:line="276" w:lineRule="auto"/>
        <w:jc w:val="both"/>
        <w:rPr>
          <w:rFonts w:ascii="Arial Narrow" w:hAnsi="Arial Narrow" w:cs="Arial"/>
          <w:noProof/>
          <w:sz w:val="18"/>
          <w:szCs w:val="18"/>
          <w:lang w:val="de-DE"/>
        </w:rPr>
      </w:pPr>
      <w:r w:rsidRPr="002F07B0">
        <w:rPr>
          <w:rFonts w:ascii="Arial Narrow" w:hAnsi="Arial Narrow" w:cs="Arial"/>
          <w:noProof/>
          <w:sz w:val="18"/>
          <w:szCs w:val="18"/>
          <w:lang w:val="de-DE"/>
        </w:rPr>
        <w:t>Stožár STA a antény ,byly umístěny  v ochranném pásmu oddáleného jímače ,dle ČSN 62 305-3 ed.2,</w:t>
      </w:r>
    </w:p>
    <w:p w:rsidR="00AE3074" w:rsidRPr="002F07B0" w:rsidRDefault="00AE3074" w:rsidP="002F07B0">
      <w:pPr>
        <w:numPr>
          <w:ilvl w:val="0"/>
          <w:numId w:val="12"/>
        </w:numPr>
        <w:spacing w:line="276" w:lineRule="auto"/>
        <w:jc w:val="both"/>
        <w:rPr>
          <w:rFonts w:ascii="Arial Narrow" w:hAnsi="Arial Narrow" w:cs="Arial"/>
          <w:noProof/>
          <w:sz w:val="18"/>
          <w:szCs w:val="18"/>
          <w:lang w:val="de-DE"/>
        </w:rPr>
      </w:pPr>
      <w:r w:rsidRPr="002F07B0">
        <w:rPr>
          <w:rFonts w:ascii="Arial Narrow" w:hAnsi="Arial Narrow" w:cs="Arial"/>
          <w:noProof/>
          <w:sz w:val="18"/>
          <w:szCs w:val="18"/>
          <w:lang w:val="de-DE"/>
        </w:rPr>
        <w:t>Ke  stožáru byl přiveden vodič pospojování CY 16mm</w:t>
      </w:r>
      <w:r w:rsidRPr="002F07B0">
        <w:rPr>
          <w:rFonts w:ascii="Arial Narrow" w:hAnsi="Arial Narrow" w:cs="Arial"/>
          <w:noProof/>
          <w:sz w:val="18"/>
          <w:szCs w:val="18"/>
          <w:vertAlign w:val="superscript"/>
          <w:lang w:val="de-DE"/>
        </w:rPr>
        <w:t>2</w:t>
      </w:r>
      <w:r w:rsidRPr="002F07B0">
        <w:rPr>
          <w:rFonts w:ascii="Arial Narrow" w:hAnsi="Arial Narrow" w:cs="Arial"/>
          <w:noProof/>
          <w:sz w:val="18"/>
          <w:szCs w:val="18"/>
          <w:lang w:val="de-DE"/>
        </w:rPr>
        <w:t>,</w:t>
      </w:r>
    </w:p>
    <w:p w:rsidR="00AE3074" w:rsidRPr="002F07B0" w:rsidRDefault="00AE3074" w:rsidP="002F07B0">
      <w:pPr>
        <w:numPr>
          <w:ilvl w:val="0"/>
          <w:numId w:val="12"/>
        </w:numPr>
        <w:spacing w:line="276" w:lineRule="auto"/>
        <w:jc w:val="both"/>
        <w:rPr>
          <w:rFonts w:ascii="Arial Narrow" w:hAnsi="Arial Narrow" w:cs="Arial"/>
          <w:noProof/>
          <w:sz w:val="18"/>
          <w:szCs w:val="18"/>
          <w:lang w:val="de-DE"/>
        </w:rPr>
      </w:pPr>
      <w:r w:rsidRPr="002F07B0">
        <w:rPr>
          <w:rFonts w:ascii="Arial Narrow" w:hAnsi="Arial Narrow" w:cs="Arial"/>
          <w:noProof/>
          <w:sz w:val="18"/>
          <w:szCs w:val="18"/>
          <w:lang w:val="de-DE"/>
        </w:rPr>
        <w:t>Do místa rozváděče STA  realizován samostatný přívod s jištěním 10A a vodič pospojování CY16 mm2 včetně skříně přepěťových ochran</w:t>
      </w:r>
    </w:p>
    <w:p w:rsidR="00AE3074" w:rsidRPr="002F07B0" w:rsidRDefault="00AE3074" w:rsidP="002F07B0">
      <w:pPr>
        <w:spacing w:line="276" w:lineRule="auto"/>
        <w:ind w:left="1276"/>
        <w:jc w:val="both"/>
        <w:rPr>
          <w:rFonts w:ascii="Arial Narrow" w:hAnsi="Arial Narrow" w:cs="Arial"/>
          <w:noProof/>
          <w:sz w:val="18"/>
          <w:szCs w:val="18"/>
          <w:lang w:val="de-DE"/>
        </w:rPr>
      </w:pPr>
    </w:p>
    <w:p w:rsidR="00AE3074" w:rsidRPr="002F07B0" w:rsidRDefault="00AE3074" w:rsidP="002F07B0">
      <w:pPr>
        <w:spacing w:line="276" w:lineRule="auto"/>
        <w:jc w:val="both"/>
        <w:rPr>
          <w:rFonts w:ascii="Arial Narrow" w:hAnsi="Arial Narrow" w:cs="Arial"/>
          <w:noProof/>
          <w:sz w:val="18"/>
          <w:szCs w:val="18"/>
          <w:lang w:val="de-DE"/>
        </w:rPr>
      </w:pPr>
      <w:r w:rsidRPr="002F07B0">
        <w:rPr>
          <w:rFonts w:ascii="Arial Narrow" w:hAnsi="Arial Narrow" w:cs="Arial"/>
          <w:noProof/>
          <w:sz w:val="18"/>
          <w:szCs w:val="18"/>
          <w:lang w:val="de-DE"/>
        </w:rPr>
        <w:tab/>
        <w:t>Rozvody budou realizovány zapojením „do hvězdy“ ,koaxiálním kabelem standardu BELDEN H125 Al /WHITE PVC (pokud   nebudou trasy vyžadovat provedení LSOH) a budou osazeny zásuvky koncové TV/R v příslušném designu (navrženo ABB Tango, bílá). Pro konektorování se použije kompresní technologie.</w:t>
      </w:r>
    </w:p>
    <w:p w:rsidR="00AE3074" w:rsidRPr="002F07B0" w:rsidRDefault="00AE3074" w:rsidP="002F07B0">
      <w:pPr>
        <w:spacing w:line="276" w:lineRule="auto"/>
        <w:jc w:val="both"/>
        <w:rPr>
          <w:rFonts w:ascii="Arial Narrow" w:hAnsi="Arial Narrow" w:cs="Arial"/>
          <w:noProof/>
          <w:sz w:val="18"/>
          <w:szCs w:val="18"/>
          <w:lang w:val="de-DE"/>
        </w:rPr>
      </w:pPr>
      <w:r w:rsidRPr="002F07B0">
        <w:rPr>
          <w:rFonts w:ascii="Arial Narrow" w:hAnsi="Arial Narrow" w:cs="Arial"/>
          <w:noProof/>
          <w:sz w:val="18"/>
          <w:szCs w:val="18"/>
          <w:lang w:val="de-DE"/>
        </w:rPr>
        <w:tab/>
        <w:t>Po realizaci systému se provede nastavení výkonů DVB signálů a provede se kontrolní měření na výstupních bodech - účastnických zásuvkách v souladu s  ČSN EN 60728-1 ed.2).</w:t>
      </w:r>
    </w:p>
    <w:p w:rsidR="00AE3074" w:rsidRPr="002F07B0" w:rsidRDefault="00E860B2" w:rsidP="002F07B0">
      <w:pPr>
        <w:spacing w:line="276" w:lineRule="auto"/>
        <w:jc w:val="both"/>
        <w:rPr>
          <w:rFonts w:ascii="Arial Narrow" w:hAnsi="Arial Narrow" w:cs="Arial"/>
          <w:noProof/>
          <w:sz w:val="18"/>
          <w:szCs w:val="18"/>
          <w:lang w:val="de-DE"/>
        </w:rPr>
      </w:pPr>
      <w:r>
        <w:rPr>
          <w:rFonts w:ascii="Arial Narrow" w:hAnsi="Arial Narrow" w:cs="Arial"/>
          <w:noProof/>
          <w:sz w:val="18"/>
          <w:szCs w:val="18"/>
          <w:lang w:val="de-DE"/>
        </w:rPr>
        <w:tab/>
      </w:r>
      <w:r w:rsidR="00AE3074" w:rsidRPr="002F07B0">
        <w:rPr>
          <w:rFonts w:ascii="Arial Narrow" w:hAnsi="Arial Narrow" w:cs="Arial"/>
          <w:noProof/>
          <w:sz w:val="18"/>
          <w:szCs w:val="18"/>
          <w:lang w:val="de-DE"/>
        </w:rPr>
        <w:t>V rámci technologie STA bude souběžně s koaxiálními kabely instalován vždy ke každé STA zásuvce datový kabel 1x UTP Cat.6 LSZS jako kabelová příprava pro budoucí napojení TV přijímačů na IP televizní příjem v rámci sítě LAN. Tyto datové kabely budou na straně datového rozvaděče D</w:t>
      </w:r>
      <w:r>
        <w:rPr>
          <w:rFonts w:ascii="Arial Narrow" w:hAnsi="Arial Narrow" w:cs="Arial"/>
          <w:noProof/>
          <w:sz w:val="18"/>
          <w:szCs w:val="18"/>
          <w:lang w:val="de-DE"/>
        </w:rPr>
        <w:t>R-0</w:t>
      </w:r>
      <w:r w:rsidR="00AE3074" w:rsidRPr="002F07B0">
        <w:rPr>
          <w:rFonts w:ascii="Arial Narrow" w:hAnsi="Arial Narrow" w:cs="Arial"/>
          <w:noProof/>
          <w:sz w:val="18"/>
          <w:szCs w:val="18"/>
          <w:lang w:val="de-DE"/>
        </w:rPr>
        <w:t>1 smotány ve skříni s patřičnou kabelovou rezervou a ukončeny v Patch Panelu Cat.6, na straně druhé bude datový kabel ukončen v datové zásuvce 1x</w:t>
      </w:r>
      <w:r>
        <w:rPr>
          <w:rFonts w:ascii="Arial Narrow" w:hAnsi="Arial Narrow" w:cs="Arial"/>
          <w:noProof/>
          <w:sz w:val="18"/>
          <w:szCs w:val="18"/>
          <w:lang w:val="de-DE"/>
        </w:rPr>
        <w:t xml:space="preserve"> </w:t>
      </w:r>
      <w:r w:rsidR="00AE3074" w:rsidRPr="002F07B0">
        <w:rPr>
          <w:rFonts w:ascii="Arial Narrow" w:hAnsi="Arial Narrow" w:cs="Arial"/>
          <w:noProof/>
          <w:sz w:val="18"/>
          <w:szCs w:val="18"/>
          <w:lang w:val="de-DE"/>
        </w:rPr>
        <w:t>RJ45, která bude řádně popsána v rámci STA technologie, na závěr bude provedeno certifikované měření a vydán měřící protokol.</w:t>
      </w:r>
    </w:p>
    <w:p w:rsidR="00AE3074" w:rsidRPr="002F07B0" w:rsidRDefault="00E860B2" w:rsidP="002F07B0">
      <w:pPr>
        <w:spacing w:line="276" w:lineRule="auto"/>
        <w:ind w:firstLine="720"/>
        <w:jc w:val="both"/>
        <w:rPr>
          <w:rFonts w:ascii="Arial Narrow" w:hAnsi="Arial Narrow" w:cs="Arial"/>
          <w:sz w:val="18"/>
          <w:szCs w:val="18"/>
        </w:rPr>
      </w:pPr>
      <w:r>
        <w:rPr>
          <w:rFonts w:ascii="Arial Narrow" w:hAnsi="Arial Narrow" w:cs="Arial"/>
          <w:sz w:val="18"/>
          <w:szCs w:val="18"/>
        </w:rPr>
        <w:t>Koncové zásuvky</w:t>
      </w:r>
      <w:r w:rsidR="00AE3074" w:rsidRPr="002F07B0">
        <w:rPr>
          <w:rFonts w:ascii="Arial Narrow" w:hAnsi="Arial Narrow" w:cs="Arial"/>
          <w:sz w:val="18"/>
          <w:szCs w:val="18"/>
        </w:rPr>
        <w:t xml:space="preserve"> budou osazeny v rámci jednotlivých bytů </w:t>
      </w:r>
      <w:r>
        <w:rPr>
          <w:rFonts w:ascii="Arial Narrow" w:hAnsi="Arial Narrow" w:cs="Arial"/>
          <w:sz w:val="18"/>
          <w:szCs w:val="18"/>
        </w:rPr>
        <w:t xml:space="preserve">nebo místností  </w:t>
      </w:r>
      <w:r w:rsidR="00AE3074" w:rsidRPr="002F07B0">
        <w:rPr>
          <w:rFonts w:ascii="Arial Narrow" w:hAnsi="Arial Narrow" w:cs="Arial"/>
          <w:sz w:val="18"/>
          <w:szCs w:val="18"/>
        </w:rPr>
        <w:t>na instalačních krabicích KU68 a KP 68/3. Kabely k těmto krabicím budou vedeny od stropu v PVC ohebných trubkách 40mm pod omítkou, dle normativního nařízení provedení kabelů a dle požadavků investora.</w:t>
      </w:r>
    </w:p>
    <w:p w:rsidR="00AE3074" w:rsidRPr="002F07B0" w:rsidRDefault="00AE3074" w:rsidP="002F07B0">
      <w:pPr>
        <w:spacing w:line="276" w:lineRule="auto"/>
        <w:ind w:firstLine="720"/>
        <w:jc w:val="both"/>
        <w:rPr>
          <w:rFonts w:ascii="Arial Narrow" w:hAnsi="Arial Narrow" w:cs="Arial"/>
          <w:sz w:val="18"/>
          <w:szCs w:val="18"/>
        </w:rPr>
      </w:pPr>
      <w:r w:rsidRPr="002F07B0">
        <w:rPr>
          <w:rFonts w:ascii="Arial Narrow" w:hAnsi="Arial Narrow" w:cs="Arial"/>
          <w:sz w:val="18"/>
          <w:szCs w:val="18"/>
        </w:rPr>
        <w:t>Jednotlivé páteřní kabelové trasy budou vedeny přes instalační krabice KT250, KO125 v PVC trubkách ohebných (KOPOFLEX) minimálně 40mm pod strop a dále přes propojovací krabici pod stropem</w:t>
      </w:r>
      <w:r w:rsidR="00E860B2">
        <w:rPr>
          <w:rFonts w:ascii="Arial Narrow" w:hAnsi="Arial Narrow" w:cs="Arial"/>
          <w:sz w:val="18"/>
          <w:szCs w:val="18"/>
        </w:rPr>
        <w:t xml:space="preserve"> KO97 směrem ke koncové zásuvce</w:t>
      </w:r>
      <w:r w:rsidRPr="002F07B0">
        <w:rPr>
          <w:rFonts w:ascii="Arial Narrow" w:hAnsi="Arial Narrow" w:cs="Arial"/>
          <w:sz w:val="18"/>
          <w:szCs w:val="18"/>
        </w:rPr>
        <w:t>.</w:t>
      </w:r>
    </w:p>
    <w:p w:rsidR="00AE3074" w:rsidRDefault="00AE3074" w:rsidP="002F07B0">
      <w:pPr>
        <w:spacing w:line="276" w:lineRule="auto"/>
        <w:ind w:firstLine="720"/>
        <w:jc w:val="both"/>
        <w:rPr>
          <w:rFonts w:ascii="Arial Narrow" w:hAnsi="Arial Narrow" w:cs="Arial"/>
          <w:sz w:val="18"/>
          <w:szCs w:val="18"/>
        </w:rPr>
      </w:pPr>
      <w:r w:rsidRPr="002F07B0">
        <w:rPr>
          <w:rFonts w:ascii="Arial Narrow" w:hAnsi="Arial Narrow" w:cs="Arial"/>
          <w:sz w:val="18"/>
          <w:szCs w:val="18"/>
        </w:rPr>
        <w:t>Případné odchylky kabelových vedení budou zhodnoceny při realizaci a provedeny dle možností a průchodností stropními konstrukcemi a nosnými zdmi, navržené kabelové trasy jsou ve výkresové dokumentaci pouze informativního charakteru. Kabelové chráničky budou provedeny tak, aby bylo možné kdykoliv po celé trase dodatečně doinstalovat potřebnou slaboproudou kabeláž, chráničky jsou uvažovány s minimální 1/3 prostorovou rezervou.</w:t>
      </w:r>
    </w:p>
    <w:p w:rsidR="00FC3E4D" w:rsidRDefault="00FC3E4D" w:rsidP="002F07B0">
      <w:pPr>
        <w:spacing w:line="276" w:lineRule="auto"/>
        <w:ind w:firstLine="720"/>
        <w:jc w:val="both"/>
        <w:rPr>
          <w:rFonts w:ascii="Arial Narrow" w:hAnsi="Arial Narrow" w:cs="Arial"/>
          <w:sz w:val="18"/>
          <w:szCs w:val="18"/>
        </w:rPr>
      </w:pPr>
    </w:p>
    <w:p w:rsidR="00E860B2" w:rsidRPr="002F07B0" w:rsidRDefault="00E860B2" w:rsidP="002F07B0">
      <w:pPr>
        <w:spacing w:line="276" w:lineRule="auto"/>
        <w:ind w:firstLine="720"/>
        <w:jc w:val="both"/>
        <w:rPr>
          <w:rFonts w:ascii="Arial Narrow" w:hAnsi="Arial Narrow" w:cs="Arial"/>
          <w:sz w:val="18"/>
          <w:szCs w:val="18"/>
        </w:rPr>
      </w:pPr>
    </w:p>
    <w:p w:rsidR="00AE3074" w:rsidRPr="00E860B2" w:rsidRDefault="00E860B2" w:rsidP="002F07B0">
      <w:pPr>
        <w:suppressAutoHyphens/>
        <w:spacing w:line="276" w:lineRule="auto"/>
        <w:jc w:val="both"/>
        <w:rPr>
          <w:rFonts w:ascii="Arial Narrow" w:hAnsi="Arial Narrow" w:cs="Arial"/>
          <w:sz w:val="18"/>
          <w:szCs w:val="18"/>
          <w:u w:val="single"/>
          <w:lang w:eastAsia="ar-SA"/>
        </w:rPr>
      </w:pPr>
      <w:r>
        <w:rPr>
          <w:rFonts w:ascii="Arial Narrow" w:hAnsi="Arial Narrow" w:cs="Arial"/>
          <w:sz w:val="18"/>
          <w:szCs w:val="18"/>
          <w:lang w:eastAsia="ar-SA"/>
        </w:rPr>
        <w:lastRenderedPageBreak/>
        <w:tab/>
      </w:r>
      <w:r w:rsidR="00AE3074" w:rsidRPr="00E860B2">
        <w:rPr>
          <w:rFonts w:ascii="Arial Narrow" w:hAnsi="Arial Narrow" w:cs="Arial"/>
          <w:sz w:val="18"/>
          <w:szCs w:val="18"/>
          <w:u w:val="single"/>
          <w:lang w:eastAsia="ar-SA"/>
        </w:rPr>
        <w:t>Instalovaný systém je rozdělen na horizontální a vertikální rozvody, viz popis dále:</w:t>
      </w:r>
    </w:p>
    <w:p w:rsidR="00AE3074" w:rsidRPr="002F07B0" w:rsidRDefault="00AE3074" w:rsidP="002F07B0">
      <w:pPr>
        <w:suppressAutoHyphens/>
        <w:spacing w:line="276" w:lineRule="auto"/>
        <w:jc w:val="both"/>
        <w:rPr>
          <w:rFonts w:ascii="Arial Narrow" w:hAnsi="Arial Narrow" w:cs="Arial"/>
          <w:sz w:val="18"/>
          <w:szCs w:val="18"/>
          <w:lang w:eastAsia="ar-SA"/>
        </w:rPr>
      </w:pPr>
      <w:r w:rsidRPr="002F07B0">
        <w:rPr>
          <w:rFonts w:ascii="Arial Narrow" w:hAnsi="Arial Narrow" w:cs="Arial"/>
          <w:sz w:val="18"/>
          <w:szCs w:val="18"/>
          <w:lang w:eastAsia="ar-SA"/>
        </w:rPr>
        <w:tab/>
        <w:t xml:space="preserve">Páteřní stoupací vedení bude realizováno pomocí páteřních vertikálních tras např. typu KOPOFLEX minimálního průměru 40mm, z důvodů zajištění budoucích 1/3 rezerv a dostatečné kapacity, případně na povrchu PVC lištami vkládacími např. 40x40mm. </w:t>
      </w:r>
    </w:p>
    <w:p w:rsidR="00AE3074" w:rsidRPr="002F07B0" w:rsidRDefault="00AE3074" w:rsidP="002F07B0">
      <w:pPr>
        <w:suppressAutoHyphens/>
        <w:spacing w:line="276" w:lineRule="auto"/>
        <w:jc w:val="both"/>
        <w:rPr>
          <w:rFonts w:ascii="Arial Narrow" w:hAnsi="Arial Narrow" w:cs="Arial"/>
          <w:sz w:val="18"/>
          <w:szCs w:val="18"/>
          <w:lang w:eastAsia="ar-SA"/>
        </w:rPr>
      </w:pPr>
    </w:p>
    <w:p w:rsidR="00AE3074" w:rsidRPr="002F07B0" w:rsidRDefault="00AE3074" w:rsidP="002F07B0">
      <w:pPr>
        <w:suppressAutoHyphens/>
        <w:spacing w:line="276" w:lineRule="auto"/>
        <w:jc w:val="both"/>
        <w:rPr>
          <w:rFonts w:ascii="Arial Narrow" w:hAnsi="Arial Narrow" w:cs="Arial"/>
          <w:sz w:val="18"/>
          <w:szCs w:val="18"/>
          <w:lang w:eastAsia="ar-SA"/>
        </w:rPr>
      </w:pPr>
      <w:r w:rsidRPr="002F07B0">
        <w:rPr>
          <w:rFonts w:ascii="Arial Narrow" w:hAnsi="Arial Narrow" w:cs="Arial"/>
          <w:sz w:val="18"/>
          <w:szCs w:val="18"/>
          <w:lang w:eastAsia="ar-SA"/>
        </w:rPr>
        <w:tab/>
        <w:t xml:space="preserve">Páteřní trasa povede v dotčeném podlaží přes hlavní protahovací krabice KT250 (případně krabice pro instalaci do sádrokartonu), které budou po ukončení instalací zavíčkovány. Mimo vertikální trasy, kde se předpokládá instalace chrániček pod omítku budou horizontální trasy ke koncovým zásuvkám vedeny přes protahovací krabice KT125 (včetně víčka), KO97 částečně pod omítkou, případně ve snížených stropních konstrukcích - nutno upřesnit při realizaci dle stavebních možností a dle vhodných tras prostupů přes nosné zdi. </w:t>
      </w:r>
    </w:p>
    <w:p w:rsidR="00AE3074" w:rsidRPr="002F07B0" w:rsidRDefault="00AE3074" w:rsidP="002F07B0">
      <w:pPr>
        <w:suppressAutoHyphens/>
        <w:spacing w:line="276" w:lineRule="auto"/>
        <w:jc w:val="both"/>
        <w:rPr>
          <w:rFonts w:ascii="Arial Narrow" w:hAnsi="Arial Narrow" w:cs="Arial"/>
          <w:sz w:val="18"/>
          <w:szCs w:val="18"/>
          <w:lang w:eastAsia="ar-SA"/>
        </w:rPr>
      </w:pPr>
      <w:r w:rsidRPr="002F07B0">
        <w:rPr>
          <w:rFonts w:ascii="Arial Narrow" w:hAnsi="Arial Narrow" w:cs="Arial"/>
          <w:sz w:val="18"/>
          <w:szCs w:val="18"/>
          <w:lang w:eastAsia="ar-SA"/>
        </w:rPr>
        <w:t>Veškeré vertikální a horizontální trasy chrániček musí být opatřeny protahovacím drátem a umožněno budoucí protažení kabeláží (kabely optické, metalické, apod.) dle potřeb investora. Protahovací krabice KT125, KO97 jsou navrženy tak, aby byly ohyby v co největší míře minimalizovány (ideálně 2 ohyby) po trase a to zejména z důvodů zachování maximální průchodnosti chrániček.</w:t>
      </w:r>
    </w:p>
    <w:p w:rsidR="00AE3074" w:rsidRPr="002F07B0" w:rsidRDefault="00AE3074" w:rsidP="002F07B0">
      <w:pPr>
        <w:suppressAutoHyphens/>
        <w:spacing w:line="276" w:lineRule="auto"/>
        <w:jc w:val="both"/>
        <w:rPr>
          <w:rFonts w:ascii="Arial Narrow" w:hAnsi="Arial Narrow" w:cs="Arial"/>
          <w:sz w:val="18"/>
          <w:szCs w:val="18"/>
          <w:lang w:eastAsia="ar-SA"/>
        </w:rPr>
      </w:pPr>
    </w:p>
    <w:p w:rsidR="00AE3074" w:rsidRPr="002F07B0" w:rsidRDefault="00AE3074" w:rsidP="002F07B0">
      <w:pPr>
        <w:suppressAutoHyphens/>
        <w:spacing w:line="276" w:lineRule="auto"/>
        <w:jc w:val="both"/>
        <w:rPr>
          <w:rFonts w:ascii="Arial Narrow" w:hAnsi="Arial Narrow" w:cs="Arial"/>
          <w:sz w:val="18"/>
          <w:szCs w:val="18"/>
          <w:lang w:eastAsia="ar-SA"/>
        </w:rPr>
      </w:pPr>
      <w:r w:rsidRPr="002F07B0">
        <w:rPr>
          <w:rFonts w:ascii="Arial Narrow" w:hAnsi="Arial Narrow" w:cs="Arial"/>
          <w:sz w:val="18"/>
          <w:szCs w:val="18"/>
          <w:lang w:eastAsia="ar-SA"/>
        </w:rPr>
        <w:tab/>
        <w:t>Při instalaci slaboproudé a datové kabeláže musí být dodrženo ustanovení ČSN EN 50174-2, která definuje bezpečnostní požadavky a všeobecné instalační pokyny pro kabelové rozvody pro práci uvnitř budov.</w:t>
      </w:r>
    </w:p>
    <w:p w:rsidR="00AE3074" w:rsidRPr="002F07B0" w:rsidRDefault="00AE3074" w:rsidP="002F07B0">
      <w:pPr>
        <w:suppressAutoHyphens/>
        <w:spacing w:line="276" w:lineRule="auto"/>
        <w:jc w:val="both"/>
        <w:rPr>
          <w:rFonts w:ascii="Arial Narrow" w:hAnsi="Arial Narrow" w:cs="Arial"/>
          <w:sz w:val="18"/>
          <w:szCs w:val="18"/>
          <w:lang w:eastAsia="ar-SA"/>
        </w:rPr>
      </w:pPr>
    </w:p>
    <w:p w:rsidR="00AE3074" w:rsidRPr="002F07B0" w:rsidRDefault="00AE3074" w:rsidP="002F07B0">
      <w:pPr>
        <w:suppressAutoHyphens/>
        <w:spacing w:line="276" w:lineRule="auto"/>
        <w:jc w:val="both"/>
        <w:rPr>
          <w:rFonts w:ascii="Arial Narrow" w:hAnsi="Arial Narrow" w:cs="Arial"/>
          <w:b/>
          <w:sz w:val="18"/>
          <w:szCs w:val="18"/>
          <w:lang w:eastAsia="ar-SA"/>
        </w:rPr>
      </w:pPr>
      <w:r w:rsidRPr="002F07B0">
        <w:rPr>
          <w:rFonts w:ascii="Arial Narrow" w:hAnsi="Arial Narrow" w:cs="Arial"/>
          <w:b/>
          <w:sz w:val="18"/>
          <w:szCs w:val="18"/>
          <w:lang w:eastAsia="ar-SA"/>
        </w:rPr>
        <w:t>Především musí být brán zřetel na tyto instalační požadavky:</w:t>
      </w:r>
    </w:p>
    <w:p w:rsidR="00AE3074" w:rsidRPr="002F07B0" w:rsidRDefault="00AE3074" w:rsidP="002F07B0">
      <w:pPr>
        <w:suppressAutoHyphens/>
        <w:spacing w:line="276" w:lineRule="auto"/>
        <w:jc w:val="both"/>
        <w:rPr>
          <w:rFonts w:ascii="Arial Narrow" w:hAnsi="Arial Narrow" w:cs="Arial"/>
          <w:b/>
          <w:sz w:val="18"/>
          <w:szCs w:val="18"/>
          <w:lang w:eastAsia="ar-SA"/>
        </w:rPr>
      </w:pPr>
    </w:p>
    <w:p w:rsidR="00AE3074" w:rsidRPr="002F07B0" w:rsidRDefault="00AE3074" w:rsidP="002F07B0">
      <w:pPr>
        <w:numPr>
          <w:ilvl w:val="0"/>
          <w:numId w:val="5"/>
        </w:numPr>
        <w:suppressAutoHyphens/>
        <w:spacing w:line="276" w:lineRule="auto"/>
        <w:jc w:val="both"/>
        <w:rPr>
          <w:rFonts w:ascii="Arial Narrow" w:hAnsi="Arial Narrow" w:cs="Arial"/>
          <w:sz w:val="18"/>
          <w:szCs w:val="18"/>
          <w:lang w:eastAsia="ar-SA"/>
        </w:rPr>
      </w:pPr>
      <w:r w:rsidRPr="002F07B0">
        <w:rPr>
          <w:rFonts w:ascii="Arial Narrow" w:hAnsi="Arial Narrow" w:cs="Arial"/>
          <w:sz w:val="18"/>
          <w:szCs w:val="18"/>
          <w:lang w:eastAsia="ar-SA"/>
        </w:rPr>
        <w:t>instalaci provést mimo vliv tepelných zdrojů, vlhkosti, chemických látek, chvění, elektromagnetického rušení,</w:t>
      </w:r>
    </w:p>
    <w:p w:rsidR="00AE3074" w:rsidRPr="002F07B0" w:rsidRDefault="00AE3074" w:rsidP="002F07B0">
      <w:pPr>
        <w:numPr>
          <w:ilvl w:val="0"/>
          <w:numId w:val="5"/>
        </w:numPr>
        <w:suppressAutoHyphens/>
        <w:spacing w:line="276" w:lineRule="auto"/>
        <w:jc w:val="both"/>
        <w:rPr>
          <w:rFonts w:ascii="Arial Narrow" w:hAnsi="Arial Narrow" w:cs="Arial"/>
          <w:sz w:val="18"/>
          <w:szCs w:val="18"/>
          <w:lang w:eastAsia="ar-SA"/>
        </w:rPr>
      </w:pPr>
      <w:r w:rsidRPr="002F07B0">
        <w:rPr>
          <w:rFonts w:ascii="Arial Narrow" w:hAnsi="Arial Narrow" w:cs="Arial"/>
          <w:sz w:val="18"/>
          <w:szCs w:val="18"/>
          <w:lang w:eastAsia="ar-SA"/>
        </w:rPr>
        <w:t>eliminovat ostré hrany a rohy, které by mohly poškodit kabelové rozvody,</w:t>
      </w:r>
    </w:p>
    <w:p w:rsidR="00AE3074" w:rsidRPr="002F07B0" w:rsidRDefault="00AE3074" w:rsidP="002F07B0">
      <w:pPr>
        <w:numPr>
          <w:ilvl w:val="0"/>
          <w:numId w:val="5"/>
        </w:numPr>
        <w:suppressAutoHyphens/>
        <w:spacing w:line="276" w:lineRule="auto"/>
        <w:jc w:val="both"/>
        <w:rPr>
          <w:rFonts w:ascii="Arial Narrow" w:hAnsi="Arial Narrow" w:cs="Arial"/>
          <w:sz w:val="18"/>
          <w:szCs w:val="18"/>
          <w:lang w:eastAsia="ar-SA"/>
        </w:rPr>
      </w:pPr>
      <w:r w:rsidRPr="002F07B0">
        <w:rPr>
          <w:rFonts w:ascii="Arial Narrow" w:hAnsi="Arial Narrow" w:cs="Arial"/>
          <w:sz w:val="18"/>
          <w:szCs w:val="18"/>
          <w:lang w:eastAsia="ar-SA"/>
        </w:rPr>
        <w:t>nesmí docházet ke kroucení instalovaného kabelu,</w:t>
      </w:r>
    </w:p>
    <w:p w:rsidR="00AE3074" w:rsidRPr="002F07B0" w:rsidRDefault="00AE3074" w:rsidP="002F07B0">
      <w:pPr>
        <w:numPr>
          <w:ilvl w:val="0"/>
          <w:numId w:val="5"/>
        </w:numPr>
        <w:suppressAutoHyphens/>
        <w:spacing w:line="276" w:lineRule="auto"/>
        <w:jc w:val="both"/>
        <w:rPr>
          <w:rFonts w:ascii="Arial Narrow" w:hAnsi="Arial Narrow" w:cs="Arial"/>
          <w:sz w:val="18"/>
          <w:szCs w:val="18"/>
          <w:lang w:eastAsia="ar-SA"/>
        </w:rPr>
      </w:pPr>
      <w:r w:rsidRPr="002F07B0">
        <w:rPr>
          <w:rFonts w:ascii="Arial Narrow" w:hAnsi="Arial Narrow" w:cs="Arial"/>
          <w:sz w:val="18"/>
          <w:szCs w:val="18"/>
          <w:lang w:eastAsia="ar-SA"/>
        </w:rPr>
        <w:t>dodržet minimální poloměr ohybu = 4x průměr kabelu,</w:t>
      </w:r>
    </w:p>
    <w:p w:rsidR="00AE3074" w:rsidRPr="002F07B0" w:rsidRDefault="00AE3074" w:rsidP="002F07B0">
      <w:pPr>
        <w:numPr>
          <w:ilvl w:val="0"/>
          <w:numId w:val="5"/>
        </w:numPr>
        <w:suppressAutoHyphens/>
        <w:spacing w:line="276" w:lineRule="auto"/>
        <w:jc w:val="both"/>
        <w:rPr>
          <w:rFonts w:ascii="Arial Narrow" w:hAnsi="Arial Narrow" w:cs="Arial"/>
          <w:sz w:val="18"/>
          <w:szCs w:val="18"/>
          <w:lang w:eastAsia="ar-SA"/>
        </w:rPr>
      </w:pPr>
      <w:r w:rsidRPr="002F07B0">
        <w:rPr>
          <w:rFonts w:ascii="Arial Narrow" w:hAnsi="Arial Narrow" w:cs="Arial"/>
          <w:sz w:val="18"/>
          <w:szCs w:val="18"/>
          <w:lang w:eastAsia="ar-SA"/>
        </w:rPr>
        <w:t>kabel neohýbat v ostrém úhlu, nebo přes ostré hrany,</w:t>
      </w:r>
    </w:p>
    <w:p w:rsidR="00AE3074" w:rsidRPr="002F07B0" w:rsidRDefault="00AE3074" w:rsidP="002F07B0">
      <w:pPr>
        <w:numPr>
          <w:ilvl w:val="0"/>
          <w:numId w:val="5"/>
        </w:numPr>
        <w:suppressAutoHyphens/>
        <w:spacing w:line="276" w:lineRule="auto"/>
        <w:jc w:val="both"/>
        <w:rPr>
          <w:rFonts w:ascii="Arial Narrow" w:hAnsi="Arial Narrow" w:cs="Arial"/>
          <w:sz w:val="18"/>
          <w:szCs w:val="18"/>
          <w:lang w:eastAsia="ar-SA"/>
        </w:rPr>
      </w:pPr>
      <w:r w:rsidRPr="002F07B0">
        <w:rPr>
          <w:rFonts w:ascii="Arial Narrow" w:hAnsi="Arial Narrow" w:cs="Arial"/>
          <w:sz w:val="18"/>
          <w:szCs w:val="18"/>
          <w:lang w:eastAsia="ar-SA"/>
        </w:rPr>
        <w:t>svazky kabelů vyvázat pomocí stahovacích pásek, ale pozor příliš neutahovat,</w:t>
      </w:r>
    </w:p>
    <w:p w:rsidR="00AE3074" w:rsidRPr="002F07B0" w:rsidRDefault="00AE3074" w:rsidP="002F07B0">
      <w:pPr>
        <w:numPr>
          <w:ilvl w:val="0"/>
          <w:numId w:val="5"/>
        </w:numPr>
        <w:suppressAutoHyphens/>
        <w:spacing w:line="276" w:lineRule="auto"/>
        <w:jc w:val="both"/>
        <w:rPr>
          <w:rFonts w:ascii="Arial Narrow" w:hAnsi="Arial Narrow" w:cs="Arial"/>
          <w:sz w:val="18"/>
          <w:szCs w:val="18"/>
          <w:lang w:eastAsia="ar-SA"/>
        </w:rPr>
      </w:pPr>
      <w:r w:rsidRPr="002F07B0">
        <w:rPr>
          <w:rFonts w:ascii="Arial Narrow" w:hAnsi="Arial Narrow" w:cs="Arial"/>
          <w:sz w:val="18"/>
          <w:szCs w:val="18"/>
          <w:lang w:eastAsia="ar-SA"/>
        </w:rPr>
        <w:t>při případném křížení kabelu SLP a silového kabelu NN, musí být úhel křížení 90°,</w:t>
      </w:r>
    </w:p>
    <w:p w:rsidR="00AE3074" w:rsidRPr="002F07B0" w:rsidRDefault="00AE3074" w:rsidP="002F07B0">
      <w:pPr>
        <w:numPr>
          <w:ilvl w:val="0"/>
          <w:numId w:val="5"/>
        </w:numPr>
        <w:suppressAutoHyphens/>
        <w:spacing w:line="276" w:lineRule="auto"/>
        <w:jc w:val="both"/>
        <w:rPr>
          <w:rFonts w:ascii="Arial Narrow" w:hAnsi="Arial Narrow" w:cs="Arial"/>
          <w:sz w:val="18"/>
          <w:szCs w:val="18"/>
          <w:lang w:eastAsia="ar-SA"/>
        </w:rPr>
      </w:pPr>
      <w:r w:rsidRPr="002F07B0">
        <w:rPr>
          <w:rFonts w:ascii="Arial Narrow" w:hAnsi="Arial Narrow" w:cs="Arial"/>
          <w:sz w:val="18"/>
          <w:szCs w:val="18"/>
          <w:lang w:eastAsia="ar-SA"/>
        </w:rPr>
        <w:t>při zavěšení kabelu nesmí dojít k velkému prověšení kabelu a tím jeho mechanickému namáhaní.</w:t>
      </w:r>
    </w:p>
    <w:p w:rsidR="00AE3074" w:rsidRPr="002F07B0" w:rsidRDefault="00AE3074" w:rsidP="002F07B0">
      <w:pPr>
        <w:suppressAutoHyphens/>
        <w:spacing w:line="276" w:lineRule="auto"/>
        <w:jc w:val="both"/>
        <w:rPr>
          <w:rFonts w:ascii="Arial Narrow" w:hAnsi="Arial Narrow" w:cs="Arial"/>
          <w:sz w:val="18"/>
          <w:szCs w:val="18"/>
          <w:lang w:eastAsia="ar-SA"/>
        </w:rPr>
      </w:pPr>
    </w:p>
    <w:p w:rsidR="00AE3074" w:rsidRPr="002F07B0" w:rsidRDefault="00AE3074" w:rsidP="002F07B0">
      <w:pPr>
        <w:suppressAutoHyphens/>
        <w:spacing w:line="276" w:lineRule="auto"/>
        <w:jc w:val="both"/>
        <w:rPr>
          <w:rFonts w:ascii="Arial Narrow" w:hAnsi="Arial Narrow" w:cs="Arial"/>
          <w:b/>
          <w:sz w:val="18"/>
          <w:szCs w:val="18"/>
          <w:lang w:eastAsia="ar-SA"/>
        </w:rPr>
      </w:pPr>
      <w:r w:rsidRPr="002F07B0">
        <w:rPr>
          <w:rFonts w:ascii="Arial Narrow" w:hAnsi="Arial Narrow" w:cs="Arial"/>
          <w:b/>
          <w:sz w:val="18"/>
          <w:szCs w:val="18"/>
          <w:lang w:eastAsia="ar-SA"/>
        </w:rPr>
        <w:t>Povolené vzdálenosti horizontální kabeláže:</w:t>
      </w:r>
    </w:p>
    <w:p w:rsidR="00AE3074" w:rsidRPr="002F07B0" w:rsidRDefault="00AE3074" w:rsidP="002F07B0">
      <w:pPr>
        <w:suppressAutoHyphens/>
        <w:spacing w:line="276" w:lineRule="auto"/>
        <w:jc w:val="both"/>
        <w:rPr>
          <w:rFonts w:ascii="Arial Narrow" w:hAnsi="Arial Narrow" w:cs="Arial"/>
          <w:b/>
          <w:sz w:val="18"/>
          <w:szCs w:val="18"/>
          <w:lang w:eastAsia="ar-SA"/>
        </w:rPr>
      </w:pPr>
    </w:p>
    <w:p w:rsidR="00AE3074" w:rsidRPr="002F07B0" w:rsidRDefault="00AE3074" w:rsidP="002F07B0">
      <w:pPr>
        <w:suppressAutoHyphens/>
        <w:spacing w:line="276" w:lineRule="auto"/>
        <w:jc w:val="both"/>
        <w:rPr>
          <w:rFonts w:ascii="Arial Narrow" w:hAnsi="Arial Narrow" w:cs="Arial"/>
          <w:sz w:val="18"/>
          <w:szCs w:val="18"/>
          <w:lang w:eastAsia="ar-SA"/>
        </w:rPr>
      </w:pPr>
      <w:r w:rsidRPr="002F07B0">
        <w:rPr>
          <w:rFonts w:ascii="Arial Narrow" w:hAnsi="Arial Narrow" w:cs="Arial"/>
          <w:sz w:val="18"/>
          <w:szCs w:val="18"/>
          <w:lang w:eastAsia="ar-SA"/>
        </w:rPr>
        <w:t>Nestíněný napájecí kabel a UTP kabel SK</w:t>
      </w:r>
      <w:r w:rsidRPr="002F07B0">
        <w:rPr>
          <w:rFonts w:ascii="Arial Narrow" w:hAnsi="Arial Narrow" w:cs="Arial"/>
          <w:sz w:val="18"/>
          <w:szCs w:val="18"/>
          <w:lang w:eastAsia="ar-SA"/>
        </w:rPr>
        <w:tab/>
      </w:r>
      <w:smartTag w:uri="urn:schemas-microsoft-com:office:smarttags" w:element="metricconverter">
        <w:smartTagPr>
          <w:attr w:name="ProductID" w:val="200 mm"/>
        </w:smartTagPr>
        <w:r w:rsidRPr="002F07B0">
          <w:rPr>
            <w:rFonts w:ascii="Arial Narrow" w:hAnsi="Arial Narrow" w:cs="Arial"/>
            <w:sz w:val="18"/>
            <w:szCs w:val="18"/>
            <w:lang w:eastAsia="ar-SA"/>
          </w:rPr>
          <w:t>200 mm</w:t>
        </w:r>
      </w:smartTag>
      <w:r w:rsidRPr="002F07B0">
        <w:rPr>
          <w:rFonts w:ascii="Arial Narrow" w:hAnsi="Arial Narrow" w:cs="Arial"/>
          <w:sz w:val="18"/>
          <w:szCs w:val="18"/>
          <w:lang w:eastAsia="ar-SA"/>
        </w:rPr>
        <w:t xml:space="preserve"> / bez děliče, nebo nekovový dělič</w:t>
      </w:r>
    </w:p>
    <w:p w:rsidR="00AE3074" w:rsidRPr="002F07B0" w:rsidRDefault="00AE3074" w:rsidP="002F07B0">
      <w:pPr>
        <w:pStyle w:val="Odstavecseseznamem"/>
        <w:numPr>
          <w:ilvl w:val="0"/>
          <w:numId w:val="10"/>
        </w:numPr>
        <w:suppressAutoHyphens/>
        <w:spacing w:line="276" w:lineRule="auto"/>
        <w:jc w:val="both"/>
        <w:rPr>
          <w:rFonts w:ascii="Arial Narrow" w:hAnsi="Arial Narrow" w:cs="Arial"/>
          <w:sz w:val="18"/>
          <w:szCs w:val="18"/>
          <w:lang w:eastAsia="ar-SA"/>
        </w:rPr>
      </w:pPr>
      <w:smartTag w:uri="urn:schemas-microsoft-com:office:smarttags" w:element="metricconverter">
        <w:smartTagPr>
          <w:attr w:name="ProductID" w:val="100 mm"/>
        </w:smartTagPr>
        <w:r w:rsidRPr="002F07B0">
          <w:rPr>
            <w:rFonts w:ascii="Arial Narrow" w:hAnsi="Arial Narrow" w:cs="Arial"/>
            <w:sz w:val="18"/>
            <w:szCs w:val="18"/>
            <w:lang w:eastAsia="ar-SA"/>
          </w:rPr>
          <w:t>100 mm</w:t>
        </w:r>
      </w:smartTag>
      <w:r w:rsidRPr="002F07B0">
        <w:rPr>
          <w:rFonts w:ascii="Arial Narrow" w:hAnsi="Arial Narrow" w:cs="Arial"/>
          <w:sz w:val="18"/>
          <w:szCs w:val="18"/>
          <w:lang w:eastAsia="ar-SA"/>
        </w:rPr>
        <w:t xml:space="preserve"> / hliníkový dělič</w:t>
      </w:r>
    </w:p>
    <w:p w:rsidR="00AE3074" w:rsidRPr="002F07B0" w:rsidRDefault="00AE3074" w:rsidP="002F07B0">
      <w:pPr>
        <w:pStyle w:val="Odstavecseseznamem"/>
        <w:numPr>
          <w:ilvl w:val="0"/>
          <w:numId w:val="10"/>
        </w:numPr>
        <w:suppressAutoHyphens/>
        <w:spacing w:line="276" w:lineRule="auto"/>
        <w:jc w:val="both"/>
        <w:rPr>
          <w:rFonts w:ascii="Arial Narrow" w:hAnsi="Arial Narrow" w:cs="Arial"/>
          <w:sz w:val="18"/>
          <w:szCs w:val="18"/>
          <w:lang w:eastAsia="ar-SA"/>
        </w:rPr>
      </w:pPr>
      <w:smartTag w:uri="urn:schemas-microsoft-com:office:smarttags" w:element="metricconverter">
        <w:smartTagPr>
          <w:attr w:name="ProductID" w:val="50 mm"/>
        </w:smartTagPr>
        <w:r w:rsidRPr="002F07B0">
          <w:rPr>
            <w:rFonts w:ascii="Arial Narrow" w:hAnsi="Arial Narrow" w:cs="Arial"/>
            <w:sz w:val="18"/>
            <w:szCs w:val="18"/>
            <w:lang w:eastAsia="ar-SA"/>
          </w:rPr>
          <w:t>50 mm</w:t>
        </w:r>
      </w:smartTag>
      <w:r w:rsidRPr="002F07B0">
        <w:rPr>
          <w:rFonts w:ascii="Arial Narrow" w:hAnsi="Arial Narrow" w:cs="Arial"/>
          <w:sz w:val="18"/>
          <w:szCs w:val="18"/>
          <w:lang w:eastAsia="ar-SA"/>
        </w:rPr>
        <w:t xml:space="preserve"> / ocelový dělič</w:t>
      </w:r>
    </w:p>
    <w:p w:rsidR="00AE3074" w:rsidRPr="002F07B0" w:rsidRDefault="00AE3074" w:rsidP="002F07B0">
      <w:pPr>
        <w:suppressAutoHyphens/>
        <w:spacing w:line="276" w:lineRule="auto"/>
        <w:jc w:val="both"/>
        <w:rPr>
          <w:rFonts w:ascii="Arial Narrow" w:hAnsi="Arial Narrow" w:cs="Arial"/>
          <w:sz w:val="18"/>
          <w:szCs w:val="18"/>
          <w:lang w:eastAsia="ar-SA"/>
        </w:rPr>
      </w:pPr>
    </w:p>
    <w:p w:rsidR="00AE3074" w:rsidRPr="002F07B0" w:rsidRDefault="00AE3074" w:rsidP="002F07B0">
      <w:pPr>
        <w:suppressAutoHyphens/>
        <w:spacing w:line="276" w:lineRule="auto"/>
        <w:jc w:val="both"/>
        <w:rPr>
          <w:rFonts w:ascii="Arial Narrow" w:hAnsi="Arial Narrow" w:cs="Arial"/>
          <w:sz w:val="18"/>
          <w:szCs w:val="18"/>
          <w:lang w:eastAsia="ar-SA"/>
        </w:rPr>
      </w:pPr>
      <w:r w:rsidRPr="002F07B0">
        <w:rPr>
          <w:rFonts w:ascii="Arial Narrow" w:hAnsi="Arial Narrow" w:cs="Arial"/>
          <w:sz w:val="18"/>
          <w:szCs w:val="18"/>
          <w:lang w:eastAsia="ar-SA"/>
        </w:rPr>
        <w:t>Stíněný napájecí kabel a UTP kabel SK</w:t>
      </w:r>
      <w:r w:rsidRPr="002F07B0">
        <w:rPr>
          <w:rFonts w:ascii="Arial Narrow" w:hAnsi="Arial Narrow" w:cs="Arial"/>
          <w:sz w:val="18"/>
          <w:szCs w:val="18"/>
          <w:lang w:eastAsia="ar-SA"/>
        </w:rPr>
        <w:tab/>
      </w:r>
      <w:smartTag w:uri="urn:schemas-microsoft-com:office:smarttags" w:element="metricconverter">
        <w:smartTagPr>
          <w:attr w:name="ProductID" w:val="30 mm"/>
        </w:smartTagPr>
        <w:r w:rsidRPr="002F07B0">
          <w:rPr>
            <w:rFonts w:ascii="Arial Narrow" w:hAnsi="Arial Narrow" w:cs="Arial"/>
            <w:sz w:val="18"/>
            <w:szCs w:val="18"/>
            <w:lang w:eastAsia="ar-SA"/>
          </w:rPr>
          <w:t>30 mm</w:t>
        </w:r>
      </w:smartTag>
      <w:r w:rsidRPr="002F07B0">
        <w:rPr>
          <w:rFonts w:ascii="Arial Narrow" w:hAnsi="Arial Narrow" w:cs="Arial"/>
          <w:sz w:val="18"/>
          <w:szCs w:val="18"/>
          <w:lang w:eastAsia="ar-SA"/>
        </w:rPr>
        <w:t xml:space="preserve"> / bez děliče, nebo nekovový dělič</w:t>
      </w:r>
    </w:p>
    <w:p w:rsidR="00AE3074" w:rsidRPr="002F07B0" w:rsidRDefault="00AE3074" w:rsidP="002F07B0">
      <w:pPr>
        <w:pStyle w:val="Odstavecseseznamem"/>
        <w:numPr>
          <w:ilvl w:val="0"/>
          <w:numId w:val="11"/>
        </w:numPr>
        <w:suppressAutoHyphens/>
        <w:spacing w:line="276" w:lineRule="auto"/>
        <w:jc w:val="both"/>
        <w:rPr>
          <w:rFonts w:ascii="Arial Narrow" w:hAnsi="Arial Narrow" w:cs="Arial"/>
          <w:sz w:val="18"/>
          <w:szCs w:val="18"/>
          <w:lang w:eastAsia="ar-SA"/>
        </w:rPr>
      </w:pPr>
      <w:smartTag w:uri="urn:schemas-microsoft-com:office:smarttags" w:element="metricconverter">
        <w:smartTagPr>
          <w:attr w:name="ProductID" w:val="10 mm"/>
        </w:smartTagPr>
        <w:r w:rsidRPr="002F07B0">
          <w:rPr>
            <w:rFonts w:ascii="Arial Narrow" w:hAnsi="Arial Narrow" w:cs="Arial"/>
            <w:sz w:val="18"/>
            <w:szCs w:val="18"/>
            <w:lang w:eastAsia="ar-SA"/>
          </w:rPr>
          <w:t>10 mm</w:t>
        </w:r>
      </w:smartTag>
      <w:r w:rsidRPr="002F07B0">
        <w:rPr>
          <w:rFonts w:ascii="Arial Narrow" w:hAnsi="Arial Narrow" w:cs="Arial"/>
          <w:sz w:val="18"/>
          <w:szCs w:val="18"/>
          <w:lang w:eastAsia="ar-SA"/>
        </w:rPr>
        <w:t xml:space="preserve"> / hliníkový dělič</w:t>
      </w:r>
    </w:p>
    <w:p w:rsidR="00AE3074" w:rsidRPr="002F07B0" w:rsidRDefault="00AE3074" w:rsidP="002F07B0">
      <w:pPr>
        <w:pStyle w:val="Odstavecseseznamem"/>
        <w:numPr>
          <w:ilvl w:val="0"/>
          <w:numId w:val="11"/>
        </w:numPr>
        <w:suppressAutoHyphens/>
        <w:spacing w:line="276" w:lineRule="auto"/>
        <w:jc w:val="both"/>
        <w:rPr>
          <w:rFonts w:ascii="Arial Narrow" w:hAnsi="Arial Narrow" w:cs="Arial"/>
          <w:sz w:val="18"/>
          <w:szCs w:val="18"/>
          <w:lang w:eastAsia="ar-SA"/>
        </w:rPr>
      </w:pPr>
      <w:smartTag w:uri="urn:schemas-microsoft-com:office:smarttags" w:element="metricconverter">
        <w:smartTagPr>
          <w:attr w:name="ProductID" w:val="2 mm"/>
        </w:smartTagPr>
        <w:r w:rsidRPr="002F07B0">
          <w:rPr>
            <w:rFonts w:ascii="Arial Narrow" w:hAnsi="Arial Narrow" w:cs="Arial"/>
            <w:sz w:val="18"/>
            <w:szCs w:val="18"/>
            <w:lang w:eastAsia="ar-SA"/>
          </w:rPr>
          <w:t>2 mm</w:t>
        </w:r>
      </w:smartTag>
      <w:r w:rsidRPr="002F07B0">
        <w:rPr>
          <w:rFonts w:ascii="Arial Narrow" w:hAnsi="Arial Narrow" w:cs="Arial"/>
          <w:sz w:val="18"/>
          <w:szCs w:val="18"/>
          <w:lang w:eastAsia="ar-SA"/>
        </w:rPr>
        <w:t xml:space="preserve"> / ocelový dělič</w:t>
      </w:r>
    </w:p>
    <w:p w:rsidR="00AE3074" w:rsidRDefault="00AE3074" w:rsidP="00DB06AC">
      <w:pPr>
        <w:rPr>
          <w:rFonts w:ascii="Arial Narrow" w:hAnsi="Arial Narrow"/>
          <w:b/>
          <w:sz w:val="22"/>
        </w:rPr>
      </w:pPr>
    </w:p>
    <w:p w:rsidR="00E860B2" w:rsidRDefault="00E860B2" w:rsidP="00DB06AC">
      <w:pPr>
        <w:rPr>
          <w:rFonts w:ascii="Arial Narrow" w:hAnsi="Arial Narrow"/>
          <w:b/>
          <w:sz w:val="22"/>
        </w:rPr>
      </w:pPr>
    </w:p>
    <w:p w:rsidR="00E860B2" w:rsidRDefault="00E860B2"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FD0F46" w:rsidRDefault="00FD0F46" w:rsidP="00DB06AC">
      <w:pPr>
        <w:rPr>
          <w:rFonts w:ascii="Arial Narrow" w:hAnsi="Arial Narrow"/>
          <w:b/>
          <w:sz w:val="22"/>
        </w:rPr>
      </w:pPr>
    </w:p>
    <w:p w:rsidR="00E860B2" w:rsidRDefault="00E860B2" w:rsidP="00DB06AC">
      <w:pPr>
        <w:rPr>
          <w:rFonts w:ascii="Arial Narrow" w:hAnsi="Arial Narrow"/>
          <w:b/>
          <w:sz w:val="22"/>
        </w:rPr>
      </w:pPr>
    </w:p>
    <w:p w:rsidR="001076FA" w:rsidRPr="001076FA" w:rsidRDefault="001076FA" w:rsidP="001076FA">
      <w:pPr>
        <w:pStyle w:val="Nadpis1"/>
        <w:numPr>
          <w:ilvl w:val="0"/>
          <w:numId w:val="8"/>
        </w:numPr>
        <w:tabs>
          <w:tab w:val="num" w:pos="432"/>
        </w:tabs>
        <w:ind w:left="720" w:hanging="720"/>
      </w:pPr>
      <w:bookmarkStart w:id="30" w:name="_Toc532907670"/>
      <w:bookmarkStart w:id="31" w:name="_Toc23415770"/>
      <w:bookmarkStart w:id="32" w:name="_Toc115085982"/>
      <w:bookmarkStart w:id="33" w:name="_Toc360539572"/>
      <w:bookmarkStart w:id="34" w:name="_Toc351556139"/>
      <w:bookmarkStart w:id="35" w:name="_Toc350857657"/>
      <w:r w:rsidRPr="001076FA">
        <w:lastRenderedPageBreak/>
        <w:t>ELEKTRONICKÁ ZABEZPEČOVACÍ SIGNALIZACE</w:t>
      </w:r>
      <w:bookmarkEnd w:id="30"/>
      <w:bookmarkEnd w:id="31"/>
      <w:bookmarkEnd w:id="32"/>
    </w:p>
    <w:p w:rsidR="001076FA" w:rsidRDefault="001076FA" w:rsidP="00E860B2">
      <w:pPr>
        <w:pStyle w:val="Nadpis2"/>
        <w:numPr>
          <w:ilvl w:val="1"/>
          <w:numId w:val="8"/>
        </w:numPr>
        <w:tabs>
          <w:tab w:val="clear" w:pos="576"/>
          <w:tab w:val="left" w:pos="708"/>
        </w:tabs>
        <w:spacing w:before="0" w:after="0"/>
        <w:jc w:val="both"/>
      </w:pPr>
      <w:bookmarkStart w:id="36" w:name="_Toc532907671"/>
      <w:bookmarkStart w:id="37" w:name="_Toc23415771"/>
      <w:bookmarkStart w:id="38" w:name="_Toc115085983"/>
      <w:bookmarkEnd w:id="33"/>
      <w:bookmarkEnd w:id="34"/>
      <w:bookmarkEnd w:id="35"/>
      <w:r w:rsidRPr="001076FA">
        <w:t>V</w:t>
      </w:r>
      <w:bookmarkEnd w:id="36"/>
      <w:r w:rsidRPr="001076FA">
        <w:t>ŠEOBECNÉ INFORMACE</w:t>
      </w:r>
      <w:bookmarkEnd w:id="37"/>
      <w:bookmarkEnd w:id="38"/>
    </w:p>
    <w:p w:rsidR="00E860B2" w:rsidRPr="00E860B2" w:rsidRDefault="00E860B2" w:rsidP="00E860B2">
      <w:pPr>
        <w:pStyle w:val="textzpravy"/>
      </w:pPr>
    </w:p>
    <w:p w:rsidR="001076FA" w:rsidRDefault="001076FA" w:rsidP="002F07B0">
      <w:pPr>
        <w:spacing w:line="276" w:lineRule="auto"/>
        <w:ind w:firstLine="720"/>
        <w:jc w:val="both"/>
        <w:rPr>
          <w:rFonts w:ascii="Arial Narrow" w:hAnsi="Arial Narrow" w:cs="Arial"/>
          <w:sz w:val="18"/>
          <w:szCs w:val="20"/>
        </w:rPr>
      </w:pPr>
      <w:r w:rsidRPr="001076FA">
        <w:rPr>
          <w:rFonts w:ascii="Arial Narrow" w:hAnsi="Arial Narrow" w:cs="Arial"/>
          <w:sz w:val="18"/>
          <w:szCs w:val="20"/>
        </w:rPr>
        <w:t>Předmětem projektové dokumentace je návrh instalace poplachových zabezpečovacích a tísňových systémů (PZTS) v řešeném objektu. Způsob a rozsah zabezpečení PZTS vychází z požadavků investora a normativních požadavků na provedení a kategorii stupně zabezpečení technologie PZTS.</w:t>
      </w:r>
    </w:p>
    <w:p w:rsidR="00E860B2" w:rsidRPr="001076FA" w:rsidRDefault="00E860B2" w:rsidP="002F07B0">
      <w:pPr>
        <w:spacing w:line="276" w:lineRule="auto"/>
        <w:ind w:firstLine="720"/>
        <w:jc w:val="both"/>
        <w:rPr>
          <w:rFonts w:ascii="Arial Narrow" w:hAnsi="Arial Narrow" w:cs="Arial"/>
          <w:sz w:val="18"/>
          <w:szCs w:val="20"/>
        </w:rPr>
      </w:pPr>
    </w:p>
    <w:p w:rsidR="001076FA" w:rsidRDefault="001076FA" w:rsidP="00E860B2">
      <w:pPr>
        <w:pStyle w:val="Nadpis2"/>
        <w:numPr>
          <w:ilvl w:val="1"/>
          <w:numId w:val="8"/>
        </w:numPr>
        <w:tabs>
          <w:tab w:val="clear" w:pos="576"/>
          <w:tab w:val="left" w:pos="708"/>
        </w:tabs>
        <w:spacing w:before="0" w:after="0"/>
      </w:pPr>
      <w:bookmarkStart w:id="39" w:name="_Toc532907672"/>
      <w:bookmarkStart w:id="40" w:name="_Toc360539573"/>
      <w:bookmarkStart w:id="41" w:name="_Toc351556140"/>
      <w:bookmarkStart w:id="42" w:name="_Toc350857658"/>
      <w:bookmarkStart w:id="43" w:name="_Toc23415772"/>
      <w:bookmarkStart w:id="44" w:name="_Toc115085984"/>
      <w:r w:rsidRPr="001076FA">
        <w:t>VÝCHOZÍ PODKLADY</w:t>
      </w:r>
      <w:bookmarkEnd w:id="39"/>
      <w:bookmarkEnd w:id="40"/>
      <w:bookmarkEnd w:id="41"/>
      <w:bookmarkEnd w:id="42"/>
      <w:bookmarkEnd w:id="43"/>
      <w:bookmarkEnd w:id="44"/>
      <w:r w:rsidRPr="001076FA">
        <w:t xml:space="preserve"> </w:t>
      </w:r>
    </w:p>
    <w:p w:rsidR="00E860B2" w:rsidRPr="00E860B2" w:rsidRDefault="00E860B2" w:rsidP="00E860B2">
      <w:pPr>
        <w:pStyle w:val="textzpravy"/>
      </w:pPr>
    </w:p>
    <w:p w:rsidR="001076FA" w:rsidRPr="001076FA" w:rsidRDefault="001076FA" w:rsidP="002F07B0">
      <w:pPr>
        <w:numPr>
          <w:ilvl w:val="0"/>
          <w:numId w:val="13"/>
        </w:numPr>
        <w:spacing w:line="276" w:lineRule="auto"/>
        <w:jc w:val="both"/>
        <w:rPr>
          <w:rFonts w:ascii="Arial Narrow" w:hAnsi="Arial Narrow" w:cs="Arial"/>
          <w:bCs/>
          <w:sz w:val="18"/>
          <w:szCs w:val="20"/>
        </w:rPr>
      </w:pPr>
      <w:r w:rsidRPr="001076FA">
        <w:rPr>
          <w:rFonts w:ascii="Arial Narrow" w:hAnsi="Arial Narrow" w:cs="Arial"/>
          <w:bCs/>
          <w:sz w:val="18"/>
          <w:szCs w:val="20"/>
        </w:rPr>
        <w:t>Půdorysný výkres objektu</w:t>
      </w:r>
    </w:p>
    <w:p w:rsidR="001076FA" w:rsidRPr="001076FA" w:rsidRDefault="001076FA" w:rsidP="002F07B0">
      <w:pPr>
        <w:numPr>
          <w:ilvl w:val="0"/>
          <w:numId w:val="13"/>
        </w:numPr>
        <w:spacing w:line="276" w:lineRule="auto"/>
        <w:jc w:val="both"/>
        <w:rPr>
          <w:rFonts w:ascii="Arial Narrow" w:hAnsi="Arial Narrow" w:cs="Arial"/>
          <w:bCs/>
          <w:sz w:val="18"/>
          <w:szCs w:val="20"/>
        </w:rPr>
      </w:pPr>
      <w:r w:rsidRPr="001076FA">
        <w:rPr>
          <w:rFonts w:ascii="Arial Narrow" w:hAnsi="Arial Narrow" w:cs="Arial"/>
          <w:bCs/>
          <w:sz w:val="18"/>
          <w:szCs w:val="20"/>
        </w:rPr>
        <w:t xml:space="preserve">Jednotné zásady pro realizaci technického zabezpečení  </w:t>
      </w:r>
    </w:p>
    <w:p w:rsidR="001076FA" w:rsidRPr="001076FA" w:rsidRDefault="001076FA" w:rsidP="002F07B0">
      <w:pPr>
        <w:numPr>
          <w:ilvl w:val="0"/>
          <w:numId w:val="13"/>
        </w:numPr>
        <w:spacing w:line="276" w:lineRule="auto"/>
        <w:jc w:val="both"/>
        <w:rPr>
          <w:rFonts w:ascii="Arial Narrow" w:hAnsi="Arial Narrow" w:cs="Arial"/>
          <w:bCs/>
          <w:sz w:val="18"/>
          <w:szCs w:val="20"/>
        </w:rPr>
      </w:pPr>
      <w:r w:rsidRPr="001076FA">
        <w:rPr>
          <w:rFonts w:ascii="Arial Narrow" w:hAnsi="Arial Narrow" w:cs="Arial"/>
          <w:bCs/>
          <w:sz w:val="18"/>
          <w:szCs w:val="20"/>
        </w:rPr>
        <w:t xml:space="preserve">Certifikáty komponentů  </w:t>
      </w:r>
    </w:p>
    <w:p w:rsidR="001076FA" w:rsidRPr="001076FA" w:rsidRDefault="001076FA" w:rsidP="002F07B0">
      <w:pPr>
        <w:numPr>
          <w:ilvl w:val="0"/>
          <w:numId w:val="13"/>
        </w:numPr>
        <w:spacing w:line="276" w:lineRule="auto"/>
        <w:jc w:val="both"/>
        <w:rPr>
          <w:rFonts w:ascii="Arial Narrow" w:hAnsi="Arial Narrow" w:cs="Arial"/>
          <w:bCs/>
          <w:sz w:val="18"/>
          <w:szCs w:val="20"/>
        </w:rPr>
      </w:pPr>
      <w:r w:rsidRPr="001076FA">
        <w:rPr>
          <w:rFonts w:ascii="Arial Narrow" w:hAnsi="Arial Narrow" w:cs="Arial"/>
          <w:bCs/>
          <w:sz w:val="18"/>
          <w:szCs w:val="20"/>
        </w:rPr>
        <w:t>Prohlášení o shodě dle § 13 čl. 5, zákona č. 22/1997 a nařízení vlády č. 168/97 a 169/97</w:t>
      </w:r>
    </w:p>
    <w:p w:rsidR="001076FA" w:rsidRPr="001076FA" w:rsidRDefault="001076FA" w:rsidP="002F07B0">
      <w:pPr>
        <w:numPr>
          <w:ilvl w:val="0"/>
          <w:numId w:val="13"/>
        </w:numPr>
        <w:spacing w:line="276" w:lineRule="auto"/>
        <w:jc w:val="both"/>
        <w:rPr>
          <w:rFonts w:ascii="Arial Narrow" w:hAnsi="Arial Narrow" w:cs="Arial"/>
          <w:bCs/>
          <w:sz w:val="18"/>
          <w:szCs w:val="20"/>
        </w:rPr>
      </w:pPr>
      <w:r w:rsidRPr="001076FA">
        <w:rPr>
          <w:rFonts w:ascii="Arial Narrow" w:hAnsi="Arial Narrow" w:cs="Arial"/>
          <w:bCs/>
          <w:sz w:val="18"/>
          <w:szCs w:val="20"/>
        </w:rPr>
        <w:t>ČSN EN</w:t>
      </w:r>
      <w:r w:rsidRPr="001076FA">
        <w:rPr>
          <w:rFonts w:ascii="Arial Narrow" w:hAnsi="Arial Narrow" w:cs="Arial"/>
          <w:bCs/>
          <w:sz w:val="18"/>
          <w:szCs w:val="20"/>
        </w:rPr>
        <w:tab/>
      </w:r>
      <w:r w:rsidRPr="001076FA">
        <w:rPr>
          <w:rFonts w:ascii="Arial Narrow" w:hAnsi="Arial Narrow" w:cs="Arial"/>
          <w:bCs/>
          <w:sz w:val="18"/>
          <w:szCs w:val="20"/>
        </w:rPr>
        <w:tab/>
      </w:r>
    </w:p>
    <w:p w:rsidR="001076FA" w:rsidRPr="001076FA" w:rsidRDefault="001076FA" w:rsidP="002F07B0">
      <w:pPr>
        <w:numPr>
          <w:ilvl w:val="1"/>
          <w:numId w:val="13"/>
        </w:numPr>
        <w:spacing w:line="276" w:lineRule="auto"/>
        <w:jc w:val="both"/>
        <w:rPr>
          <w:rFonts w:ascii="Arial Narrow" w:hAnsi="Arial Narrow" w:cs="Arial"/>
          <w:bCs/>
          <w:sz w:val="18"/>
          <w:szCs w:val="20"/>
        </w:rPr>
      </w:pPr>
      <w:r w:rsidRPr="001076FA">
        <w:rPr>
          <w:rFonts w:ascii="Arial Narrow" w:hAnsi="Arial Narrow" w:cs="Arial"/>
          <w:bCs/>
          <w:sz w:val="18"/>
          <w:szCs w:val="20"/>
        </w:rPr>
        <w:t>50 131-1 změna Z1 Poplachové systémy – Systémové požadavky</w:t>
      </w:r>
    </w:p>
    <w:p w:rsidR="001076FA" w:rsidRPr="001076FA" w:rsidRDefault="001076FA" w:rsidP="002F07B0">
      <w:pPr>
        <w:numPr>
          <w:ilvl w:val="1"/>
          <w:numId w:val="13"/>
        </w:numPr>
        <w:spacing w:line="276" w:lineRule="auto"/>
        <w:jc w:val="both"/>
        <w:rPr>
          <w:rFonts w:ascii="Arial Narrow" w:hAnsi="Arial Narrow" w:cs="Arial"/>
          <w:bCs/>
          <w:sz w:val="18"/>
          <w:szCs w:val="20"/>
        </w:rPr>
      </w:pPr>
      <w:r w:rsidRPr="001076FA">
        <w:rPr>
          <w:rFonts w:ascii="Arial Narrow" w:hAnsi="Arial Narrow" w:cs="Arial"/>
          <w:bCs/>
          <w:sz w:val="18"/>
          <w:szCs w:val="20"/>
        </w:rPr>
        <w:t>50 131-6 Poplachové systémy – Napájecí zdroje</w:t>
      </w:r>
    </w:p>
    <w:p w:rsidR="001076FA" w:rsidRDefault="001076FA" w:rsidP="002F07B0">
      <w:pPr>
        <w:numPr>
          <w:ilvl w:val="1"/>
          <w:numId w:val="13"/>
        </w:numPr>
        <w:spacing w:line="276" w:lineRule="auto"/>
        <w:jc w:val="both"/>
        <w:rPr>
          <w:rFonts w:ascii="Arial Narrow" w:hAnsi="Arial Narrow" w:cs="Arial"/>
          <w:bCs/>
          <w:sz w:val="18"/>
          <w:szCs w:val="20"/>
        </w:rPr>
      </w:pPr>
      <w:r w:rsidRPr="001076FA">
        <w:rPr>
          <w:rFonts w:ascii="Arial Narrow" w:hAnsi="Arial Narrow" w:cs="Arial"/>
          <w:bCs/>
          <w:sz w:val="18"/>
          <w:szCs w:val="20"/>
        </w:rPr>
        <w:t>50 136-1-1 Poplachové přenosové systémy</w:t>
      </w:r>
    </w:p>
    <w:p w:rsidR="001076FA" w:rsidRPr="001076FA" w:rsidRDefault="001076FA" w:rsidP="001076FA">
      <w:pPr>
        <w:jc w:val="both"/>
        <w:rPr>
          <w:rFonts w:ascii="Arial Narrow" w:hAnsi="Arial Narrow" w:cs="Arial"/>
          <w:bCs/>
          <w:sz w:val="18"/>
          <w:szCs w:val="20"/>
        </w:rPr>
      </w:pPr>
    </w:p>
    <w:p w:rsidR="001076FA" w:rsidRPr="001076FA" w:rsidRDefault="001076FA" w:rsidP="00E860B2">
      <w:pPr>
        <w:pStyle w:val="Nadpis2"/>
        <w:numPr>
          <w:ilvl w:val="1"/>
          <w:numId w:val="8"/>
        </w:numPr>
        <w:tabs>
          <w:tab w:val="clear" w:pos="576"/>
          <w:tab w:val="left" w:pos="708"/>
        </w:tabs>
        <w:spacing w:before="0" w:after="0"/>
      </w:pPr>
      <w:bookmarkStart w:id="45" w:name="_Toc532907673"/>
      <w:bookmarkStart w:id="46" w:name="_Toc360539574"/>
      <w:bookmarkStart w:id="47" w:name="_Toc351556141"/>
      <w:bookmarkStart w:id="48" w:name="_Toc350857659"/>
      <w:bookmarkStart w:id="49" w:name="_Toc23415773"/>
      <w:bookmarkStart w:id="50" w:name="_Toc115085985"/>
      <w:r w:rsidRPr="001076FA">
        <w:t>TECHNICKÉ ÚDAJE</w:t>
      </w:r>
      <w:bookmarkEnd w:id="45"/>
      <w:bookmarkEnd w:id="46"/>
      <w:bookmarkEnd w:id="47"/>
      <w:bookmarkEnd w:id="48"/>
      <w:bookmarkEnd w:id="49"/>
      <w:bookmarkEnd w:id="50"/>
    </w:p>
    <w:p w:rsidR="001076FA" w:rsidRPr="001076FA" w:rsidRDefault="001076FA" w:rsidP="001076FA">
      <w:pPr>
        <w:pStyle w:val="textzpravy"/>
        <w:rPr>
          <w:sz w:val="20"/>
        </w:rPr>
      </w:pPr>
    </w:p>
    <w:p w:rsidR="001076FA" w:rsidRPr="001076FA" w:rsidRDefault="001076FA" w:rsidP="002F07B0">
      <w:pPr>
        <w:spacing w:line="276" w:lineRule="auto"/>
        <w:jc w:val="both"/>
        <w:rPr>
          <w:rFonts w:ascii="Arial Narrow" w:hAnsi="Arial Narrow" w:cs="Arial"/>
          <w:sz w:val="18"/>
          <w:szCs w:val="20"/>
        </w:rPr>
      </w:pPr>
      <w:r w:rsidRPr="001076FA">
        <w:rPr>
          <w:rFonts w:ascii="Arial Narrow" w:hAnsi="Arial Narrow" w:cs="Arial"/>
          <w:sz w:val="18"/>
          <w:szCs w:val="20"/>
        </w:rPr>
        <w:t>Soustava napětí:</w:t>
      </w:r>
      <w:r w:rsidRPr="001076FA">
        <w:rPr>
          <w:rFonts w:ascii="Arial Narrow" w:hAnsi="Arial Narrow" w:cs="Arial"/>
          <w:sz w:val="18"/>
          <w:szCs w:val="20"/>
        </w:rPr>
        <w:tab/>
      </w:r>
      <w:r w:rsidRPr="001076FA">
        <w:rPr>
          <w:rFonts w:ascii="Arial Narrow" w:hAnsi="Arial Narrow" w:cs="Arial"/>
          <w:sz w:val="18"/>
          <w:szCs w:val="20"/>
        </w:rPr>
        <w:tab/>
        <w:t>1 NPE 230V</w:t>
      </w:r>
    </w:p>
    <w:p w:rsidR="001076FA" w:rsidRPr="001076FA" w:rsidRDefault="001076FA" w:rsidP="002F07B0">
      <w:pPr>
        <w:spacing w:line="276" w:lineRule="auto"/>
        <w:jc w:val="both"/>
        <w:rPr>
          <w:rFonts w:ascii="Arial Narrow" w:hAnsi="Arial Narrow" w:cs="Arial"/>
          <w:sz w:val="18"/>
          <w:szCs w:val="20"/>
        </w:rPr>
      </w:pPr>
      <w:r w:rsidRPr="001076FA">
        <w:rPr>
          <w:rFonts w:ascii="Arial Narrow" w:hAnsi="Arial Narrow" w:cs="Arial"/>
          <w:sz w:val="18"/>
          <w:szCs w:val="20"/>
        </w:rPr>
        <w:t>Napětí PZTS:</w:t>
      </w:r>
      <w:r w:rsidRPr="001076FA">
        <w:rPr>
          <w:rFonts w:ascii="Arial Narrow" w:hAnsi="Arial Narrow" w:cs="Arial"/>
          <w:sz w:val="18"/>
          <w:szCs w:val="20"/>
        </w:rPr>
        <w:tab/>
      </w:r>
      <w:r w:rsidRPr="001076FA">
        <w:rPr>
          <w:rFonts w:ascii="Arial Narrow" w:hAnsi="Arial Narrow" w:cs="Arial"/>
          <w:sz w:val="18"/>
          <w:szCs w:val="20"/>
        </w:rPr>
        <w:tab/>
        <w:t>12 V DC</w:t>
      </w:r>
    </w:p>
    <w:p w:rsidR="001076FA" w:rsidRPr="001076FA" w:rsidRDefault="001076FA" w:rsidP="002F07B0">
      <w:pPr>
        <w:spacing w:line="276" w:lineRule="auto"/>
        <w:jc w:val="both"/>
        <w:rPr>
          <w:rFonts w:ascii="Arial Narrow" w:hAnsi="Arial Narrow" w:cs="Arial"/>
          <w:sz w:val="18"/>
          <w:szCs w:val="20"/>
        </w:rPr>
      </w:pPr>
      <w:r w:rsidRPr="001076FA">
        <w:rPr>
          <w:rFonts w:ascii="Arial Narrow" w:hAnsi="Arial Narrow" w:cs="Arial"/>
          <w:sz w:val="18"/>
          <w:szCs w:val="20"/>
        </w:rPr>
        <w:t xml:space="preserve">Ochrana před ND: </w:t>
      </w:r>
      <w:r w:rsidRPr="001076FA">
        <w:rPr>
          <w:rFonts w:ascii="Arial Narrow" w:hAnsi="Arial Narrow" w:cs="Arial"/>
          <w:sz w:val="18"/>
          <w:szCs w:val="20"/>
        </w:rPr>
        <w:tab/>
      </w:r>
      <w:r w:rsidRPr="001076FA">
        <w:rPr>
          <w:rFonts w:ascii="Arial Narrow" w:hAnsi="Arial Narrow" w:cs="Arial"/>
          <w:sz w:val="18"/>
          <w:szCs w:val="20"/>
        </w:rPr>
        <w:tab/>
        <w:t>dle ČSN 33 2000-4-41, 4.13.1</w:t>
      </w:r>
    </w:p>
    <w:p w:rsidR="001076FA" w:rsidRPr="001076FA" w:rsidRDefault="001076FA" w:rsidP="002F07B0">
      <w:pPr>
        <w:spacing w:line="276" w:lineRule="auto"/>
        <w:jc w:val="both"/>
        <w:rPr>
          <w:rFonts w:ascii="Arial Narrow" w:hAnsi="Arial Narrow" w:cs="Arial"/>
          <w:sz w:val="18"/>
          <w:szCs w:val="20"/>
        </w:rPr>
      </w:pPr>
      <w:r w:rsidRPr="001076FA">
        <w:rPr>
          <w:rFonts w:ascii="Arial Narrow" w:hAnsi="Arial Narrow" w:cs="Arial"/>
          <w:sz w:val="18"/>
          <w:szCs w:val="20"/>
        </w:rPr>
        <w:t>- přívodu:</w:t>
      </w:r>
      <w:r w:rsidRPr="001076FA">
        <w:rPr>
          <w:rFonts w:ascii="Arial Narrow" w:hAnsi="Arial Narrow" w:cs="Arial"/>
          <w:sz w:val="18"/>
          <w:szCs w:val="20"/>
        </w:rPr>
        <w:tab/>
      </w:r>
      <w:r w:rsidRPr="001076FA">
        <w:rPr>
          <w:rFonts w:ascii="Arial Narrow" w:hAnsi="Arial Narrow" w:cs="Arial"/>
          <w:sz w:val="18"/>
          <w:szCs w:val="20"/>
        </w:rPr>
        <w:tab/>
      </w:r>
      <w:r w:rsidRPr="001076FA">
        <w:rPr>
          <w:rFonts w:ascii="Arial Narrow" w:hAnsi="Arial Narrow" w:cs="Arial"/>
          <w:sz w:val="18"/>
          <w:szCs w:val="20"/>
        </w:rPr>
        <w:tab/>
        <w:t>- samočinným odpojením od zdroje</w:t>
      </w:r>
    </w:p>
    <w:p w:rsidR="001076FA" w:rsidRPr="001076FA" w:rsidRDefault="001076FA" w:rsidP="002F07B0">
      <w:pPr>
        <w:spacing w:line="276" w:lineRule="auto"/>
        <w:jc w:val="both"/>
        <w:rPr>
          <w:rFonts w:ascii="Arial Narrow" w:hAnsi="Arial Narrow" w:cs="Arial"/>
          <w:sz w:val="18"/>
          <w:szCs w:val="20"/>
        </w:rPr>
      </w:pPr>
      <w:r w:rsidRPr="001076FA">
        <w:rPr>
          <w:rFonts w:ascii="Arial Narrow" w:hAnsi="Arial Narrow" w:cs="Arial"/>
          <w:sz w:val="18"/>
          <w:szCs w:val="20"/>
        </w:rPr>
        <w:t xml:space="preserve">- ostatních částí: </w:t>
      </w:r>
      <w:r w:rsidRPr="001076FA">
        <w:rPr>
          <w:rFonts w:ascii="Arial Narrow" w:hAnsi="Arial Narrow" w:cs="Arial"/>
          <w:sz w:val="18"/>
          <w:szCs w:val="20"/>
        </w:rPr>
        <w:tab/>
      </w:r>
      <w:r w:rsidRPr="001076FA">
        <w:rPr>
          <w:rFonts w:ascii="Arial Narrow" w:hAnsi="Arial Narrow" w:cs="Arial"/>
          <w:sz w:val="18"/>
          <w:szCs w:val="20"/>
        </w:rPr>
        <w:tab/>
        <w:t>- malým napětím SELV</w:t>
      </w:r>
    </w:p>
    <w:p w:rsidR="001076FA" w:rsidRPr="001076FA" w:rsidRDefault="001076FA" w:rsidP="002F07B0">
      <w:pPr>
        <w:spacing w:line="276" w:lineRule="auto"/>
        <w:jc w:val="both"/>
        <w:rPr>
          <w:rFonts w:ascii="Arial Narrow" w:hAnsi="Arial Narrow" w:cs="Arial"/>
          <w:sz w:val="18"/>
          <w:szCs w:val="20"/>
        </w:rPr>
      </w:pPr>
      <w:r w:rsidRPr="001076FA">
        <w:rPr>
          <w:rFonts w:ascii="Arial Narrow" w:hAnsi="Arial Narrow" w:cs="Arial"/>
          <w:sz w:val="18"/>
          <w:szCs w:val="20"/>
        </w:rPr>
        <w:t>Přívod pro ústřednu:</w:t>
      </w:r>
      <w:r w:rsidRPr="001076FA">
        <w:rPr>
          <w:rFonts w:ascii="Arial Narrow" w:hAnsi="Arial Narrow" w:cs="Arial"/>
          <w:sz w:val="18"/>
          <w:szCs w:val="20"/>
        </w:rPr>
        <w:tab/>
      </w:r>
      <w:r>
        <w:rPr>
          <w:rFonts w:ascii="Arial Narrow" w:hAnsi="Arial Narrow" w:cs="Arial"/>
          <w:sz w:val="18"/>
          <w:szCs w:val="20"/>
        </w:rPr>
        <w:tab/>
      </w:r>
      <w:r w:rsidRPr="001076FA">
        <w:rPr>
          <w:rFonts w:ascii="Arial Narrow" w:hAnsi="Arial Narrow" w:cs="Arial"/>
          <w:sz w:val="18"/>
          <w:szCs w:val="20"/>
        </w:rPr>
        <w:t>samostatně jištěný CYKY 3C x 1,5 z podružného rozvaděče RE</w:t>
      </w:r>
    </w:p>
    <w:p w:rsidR="001076FA" w:rsidRPr="001076FA" w:rsidRDefault="001076FA" w:rsidP="002F07B0">
      <w:pPr>
        <w:spacing w:line="276" w:lineRule="auto"/>
        <w:jc w:val="both"/>
        <w:rPr>
          <w:rFonts w:ascii="Arial Narrow" w:hAnsi="Arial Narrow" w:cs="Arial"/>
          <w:sz w:val="18"/>
          <w:szCs w:val="20"/>
        </w:rPr>
      </w:pPr>
      <w:r w:rsidRPr="001076FA">
        <w:rPr>
          <w:rFonts w:ascii="Arial Narrow" w:hAnsi="Arial Narrow" w:cs="Arial"/>
          <w:sz w:val="18"/>
          <w:szCs w:val="20"/>
        </w:rPr>
        <w:t>Jištění přívodu:</w:t>
      </w:r>
      <w:r w:rsidRPr="001076FA">
        <w:rPr>
          <w:rFonts w:ascii="Arial Narrow" w:hAnsi="Arial Narrow" w:cs="Arial"/>
          <w:sz w:val="18"/>
          <w:szCs w:val="20"/>
        </w:rPr>
        <w:tab/>
      </w:r>
      <w:r w:rsidRPr="001076FA">
        <w:rPr>
          <w:rFonts w:ascii="Arial Narrow" w:hAnsi="Arial Narrow" w:cs="Arial"/>
          <w:sz w:val="18"/>
          <w:szCs w:val="20"/>
        </w:rPr>
        <w:tab/>
        <w:t>jistič 10A (řešeno v dokumentaci elektro)</w:t>
      </w:r>
    </w:p>
    <w:p w:rsidR="001076FA" w:rsidRPr="001076FA" w:rsidRDefault="001076FA" w:rsidP="002F07B0">
      <w:pPr>
        <w:spacing w:line="276" w:lineRule="auto"/>
        <w:jc w:val="both"/>
        <w:rPr>
          <w:rFonts w:ascii="Arial Narrow" w:hAnsi="Arial Narrow" w:cs="Arial"/>
          <w:sz w:val="18"/>
          <w:szCs w:val="20"/>
        </w:rPr>
      </w:pPr>
      <w:r w:rsidRPr="001076FA">
        <w:rPr>
          <w:rFonts w:ascii="Arial Narrow" w:hAnsi="Arial Narrow" w:cs="Arial"/>
          <w:sz w:val="18"/>
          <w:szCs w:val="20"/>
        </w:rPr>
        <w:t>Prostředí:</w:t>
      </w:r>
      <w:r w:rsidRPr="001076FA">
        <w:rPr>
          <w:rFonts w:ascii="Arial Narrow" w:hAnsi="Arial Narrow" w:cs="Arial"/>
          <w:sz w:val="18"/>
          <w:szCs w:val="20"/>
        </w:rPr>
        <w:tab/>
      </w:r>
      <w:r w:rsidRPr="001076FA">
        <w:rPr>
          <w:rFonts w:ascii="Arial Narrow" w:hAnsi="Arial Narrow" w:cs="Arial"/>
          <w:sz w:val="18"/>
          <w:szCs w:val="20"/>
        </w:rPr>
        <w:tab/>
      </w:r>
      <w:r>
        <w:rPr>
          <w:rFonts w:ascii="Arial Narrow" w:hAnsi="Arial Narrow" w:cs="Arial"/>
          <w:sz w:val="18"/>
          <w:szCs w:val="20"/>
        </w:rPr>
        <w:tab/>
      </w:r>
      <w:r w:rsidRPr="001076FA">
        <w:rPr>
          <w:rFonts w:ascii="Arial Narrow" w:hAnsi="Arial Narrow" w:cs="Arial"/>
          <w:sz w:val="18"/>
          <w:szCs w:val="20"/>
        </w:rPr>
        <w:t>tato dokumentace neřeší</w:t>
      </w:r>
    </w:p>
    <w:p w:rsidR="001076FA" w:rsidRPr="001076FA" w:rsidRDefault="001076FA" w:rsidP="001076FA">
      <w:pPr>
        <w:jc w:val="both"/>
        <w:rPr>
          <w:rFonts w:ascii="Arial Narrow" w:hAnsi="Arial Narrow" w:cs="Arial"/>
          <w:sz w:val="18"/>
          <w:szCs w:val="20"/>
        </w:rPr>
      </w:pPr>
    </w:p>
    <w:p w:rsidR="001076FA" w:rsidRPr="001076FA" w:rsidRDefault="001076FA" w:rsidP="00E860B2">
      <w:pPr>
        <w:pStyle w:val="Nadpis2"/>
        <w:numPr>
          <w:ilvl w:val="1"/>
          <w:numId w:val="8"/>
        </w:numPr>
        <w:tabs>
          <w:tab w:val="clear" w:pos="576"/>
          <w:tab w:val="left" w:pos="708"/>
        </w:tabs>
        <w:spacing w:before="0" w:after="0"/>
      </w:pPr>
      <w:bookmarkStart w:id="51" w:name="_Toc532907674"/>
      <w:bookmarkStart w:id="52" w:name="_Toc360539575"/>
      <w:bookmarkStart w:id="53" w:name="_Toc351556142"/>
      <w:bookmarkStart w:id="54" w:name="_Toc350857660"/>
      <w:bookmarkStart w:id="55" w:name="_Toc23415774"/>
      <w:bookmarkStart w:id="56" w:name="_Toc115085986"/>
      <w:r w:rsidRPr="001076FA">
        <w:t>VLIV ZAŘÍZENÍ NA ŽIVOTNÍ PROSTŘEDÍ</w:t>
      </w:r>
      <w:bookmarkEnd w:id="51"/>
      <w:bookmarkEnd w:id="52"/>
      <w:bookmarkEnd w:id="53"/>
      <w:bookmarkEnd w:id="54"/>
      <w:bookmarkEnd w:id="55"/>
      <w:bookmarkEnd w:id="56"/>
    </w:p>
    <w:p w:rsidR="001076FA" w:rsidRPr="001076FA" w:rsidRDefault="001076FA" w:rsidP="001076FA">
      <w:pPr>
        <w:pStyle w:val="textzpravy"/>
        <w:rPr>
          <w:sz w:val="20"/>
        </w:rPr>
      </w:pPr>
    </w:p>
    <w:p w:rsidR="001076FA" w:rsidRPr="001076FA" w:rsidRDefault="001076FA" w:rsidP="002F07B0">
      <w:pPr>
        <w:spacing w:line="276" w:lineRule="auto"/>
        <w:ind w:firstLine="720"/>
        <w:jc w:val="both"/>
        <w:rPr>
          <w:rFonts w:ascii="Arial Narrow" w:hAnsi="Arial Narrow" w:cs="Arial"/>
          <w:sz w:val="18"/>
          <w:szCs w:val="20"/>
        </w:rPr>
      </w:pPr>
      <w:r w:rsidRPr="001076FA">
        <w:rPr>
          <w:rFonts w:ascii="Arial Narrow" w:hAnsi="Arial Narrow" w:cs="Arial"/>
          <w:sz w:val="18"/>
          <w:szCs w:val="20"/>
        </w:rPr>
        <w:t>PZTS nemá negativní vliv na životní prostředí. Žádná použitá zařízení nejsou zdrojem nebezpečného záření, nedochází zde k emisím škodlivin, jsou bezhlučná a nevzniká zde ani jiné riziko ohrožení životního prostředí.</w:t>
      </w:r>
    </w:p>
    <w:p w:rsidR="001076FA" w:rsidRPr="001076FA" w:rsidRDefault="001076FA" w:rsidP="001076FA">
      <w:pPr>
        <w:ind w:firstLine="720"/>
        <w:jc w:val="both"/>
        <w:rPr>
          <w:rFonts w:ascii="Arial Narrow" w:hAnsi="Arial Narrow" w:cs="Arial"/>
          <w:sz w:val="18"/>
          <w:szCs w:val="20"/>
        </w:rPr>
      </w:pPr>
    </w:p>
    <w:p w:rsidR="001076FA" w:rsidRPr="001076FA" w:rsidRDefault="001076FA" w:rsidP="00E860B2">
      <w:pPr>
        <w:pStyle w:val="Nadpis2"/>
        <w:numPr>
          <w:ilvl w:val="1"/>
          <w:numId w:val="8"/>
        </w:numPr>
        <w:tabs>
          <w:tab w:val="clear" w:pos="576"/>
          <w:tab w:val="left" w:pos="708"/>
        </w:tabs>
        <w:spacing w:before="0" w:after="0"/>
      </w:pPr>
      <w:bookmarkStart w:id="57" w:name="_Toc532907675"/>
      <w:bookmarkStart w:id="58" w:name="_Toc360539576"/>
      <w:bookmarkStart w:id="59" w:name="_Toc351556143"/>
      <w:bookmarkStart w:id="60" w:name="_Toc350857661"/>
      <w:bookmarkStart w:id="61" w:name="_Toc23415775"/>
      <w:bookmarkStart w:id="62" w:name="_Toc115085987"/>
      <w:r w:rsidRPr="001076FA">
        <w:t>POŽÁRNÍ BEZPEČNOST</w:t>
      </w:r>
      <w:bookmarkEnd w:id="57"/>
      <w:bookmarkEnd w:id="58"/>
      <w:bookmarkEnd w:id="59"/>
      <w:bookmarkEnd w:id="60"/>
      <w:bookmarkEnd w:id="61"/>
      <w:bookmarkEnd w:id="62"/>
      <w:r w:rsidRPr="001076FA">
        <w:t xml:space="preserve"> </w:t>
      </w:r>
    </w:p>
    <w:p w:rsidR="001076FA" w:rsidRPr="001076FA" w:rsidRDefault="001076FA" w:rsidP="001076FA">
      <w:pPr>
        <w:pStyle w:val="textzpravy"/>
        <w:rPr>
          <w:sz w:val="20"/>
        </w:rPr>
      </w:pPr>
    </w:p>
    <w:p w:rsidR="001076FA" w:rsidRPr="001076FA" w:rsidRDefault="001076FA" w:rsidP="002F07B0">
      <w:pPr>
        <w:spacing w:line="276" w:lineRule="auto"/>
        <w:ind w:firstLine="720"/>
        <w:jc w:val="both"/>
        <w:rPr>
          <w:rFonts w:ascii="Arial Narrow" w:hAnsi="Arial Narrow" w:cs="Arial"/>
          <w:sz w:val="18"/>
          <w:szCs w:val="20"/>
        </w:rPr>
      </w:pPr>
      <w:r w:rsidRPr="001076FA">
        <w:rPr>
          <w:rFonts w:ascii="Arial Narrow" w:hAnsi="Arial Narrow" w:cs="Arial"/>
          <w:sz w:val="18"/>
          <w:szCs w:val="20"/>
        </w:rPr>
        <w:t>Žádné z instalovaných zařízení není zdrojem sálavého tepla. Proudové zatížení kabelů nezpůsobí ohřev, který by mohl být zdrojem požáru.</w:t>
      </w:r>
    </w:p>
    <w:p w:rsidR="001076FA" w:rsidRPr="001076FA" w:rsidRDefault="001076FA" w:rsidP="001076FA">
      <w:pPr>
        <w:ind w:firstLine="720"/>
        <w:jc w:val="both"/>
        <w:rPr>
          <w:rFonts w:ascii="Arial Narrow" w:hAnsi="Arial Narrow" w:cs="Arial"/>
          <w:sz w:val="18"/>
          <w:szCs w:val="20"/>
        </w:rPr>
      </w:pPr>
    </w:p>
    <w:p w:rsidR="001076FA" w:rsidRPr="001076FA" w:rsidRDefault="001076FA" w:rsidP="00E860B2">
      <w:pPr>
        <w:pStyle w:val="Nadpis2"/>
        <w:numPr>
          <w:ilvl w:val="1"/>
          <w:numId w:val="8"/>
        </w:numPr>
        <w:tabs>
          <w:tab w:val="clear" w:pos="576"/>
          <w:tab w:val="left" w:pos="708"/>
        </w:tabs>
        <w:spacing w:before="0" w:after="0"/>
      </w:pPr>
      <w:bookmarkStart w:id="63" w:name="_Toc532907676"/>
      <w:bookmarkStart w:id="64" w:name="_Toc360539577"/>
      <w:bookmarkStart w:id="65" w:name="_Toc351556144"/>
      <w:bookmarkStart w:id="66" w:name="_Toc350857662"/>
      <w:bookmarkStart w:id="67" w:name="_Toc23415776"/>
      <w:bookmarkStart w:id="68" w:name="_Toc115085988"/>
      <w:r w:rsidRPr="001076FA">
        <w:t>TOPOGRAFIE PŘEDMĚTU STŘEŽENÍ</w:t>
      </w:r>
      <w:bookmarkEnd w:id="63"/>
      <w:bookmarkEnd w:id="64"/>
      <w:bookmarkEnd w:id="65"/>
      <w:bookmarkEnd w:id="66"/>
      <w:bookmarkEnd w:id="67"/>
      <w:bookmarkEnd w:id="68"/>
      <w:r w:rsidRPr="001076FA">
        <w:t xml:space="preserve"> </w:t>
      </w:r>
    </w:p>
    <w:p w:rsidR="001076FA" w:rsidRPr="001076FA" w:rsidRDefault="001076FA" w:rsidP="001076FA">
      <w:pPr>
        <w:pStyle w:val="textzpravy"/>
        <w:rPr>
          <w:sz w:val="20"/>
        </w:rPr>
      </w:pPr>
    </w:p>
    <w:p w:rsidR="001076FA" w:rsidRPr="001076FA" w:rsidRDefault="001076FA" w:rsidP="002F07B0">
      <w:pPr>
        <w:spacing w:line="276" w:lineRule="auto"/>
        <w:ind w:firstLine="708"/>
        <w:jc w:val="both"/>
        <w:rPr>
          <w:rFonts w:ascii="Arial Narrow" w:hAnsi="Arial Narrow" w:cs="Arial"/>
          <w:sz w:val="18"/>
          <w:szCs w:val="20"/>
        </w:rPr>
      </w:pPr>
      <w:r w:rsidRPr="001076FA">
        <w:rPr>
          <w:rFonts w:ascii="Arial Narrow" w:hAnsi="Arial Narrow" w:cs="Arial"/>
          <w:sz w:val="18"/>
          <w:szCs w:val="20"/>
        </w:rPr>
        <w:t>Využití PZTS pro plášťovou a prostorovou ochranu objektu proti vniknutí a působení narušitele.</w:t>
      </w:r>
    </w:p>
    <w:p w:rsidR="001076FA" w:rsidRPr="001076FA" w:rsidRDefault="001076FA" w:rsidP="001076FA">
      <w:pPr>
        <w:ind w:firstLine="708"/>
        <w:jc w:val="both"/>
        <w:rPr>
          <w:rFonts w:ascii="Arial Narrow" w:hAnsi="Arial Narrow" w:cs="Arial"/>
          <w:sz w:val="18"/>
          <w:szCs w:val="20"/>
        </w:rPr>
      </w:pPr>
    </w:p>
    <w:p w:rsidR="001076FA" w:rsidRPr="001076FA" w:rsidRDefault="001076FA" w:rsidP="00E860B2">
      <w:pPr>
        <w:pStyle w:val="Nadpis2"/>
        <w:numPr>
          <w:ilvl w:val="1"/>
          <w:numId w:val="8"/>
        </w:numPr>
        <w:tabs>
          <w:tab w:val="clear" w:pos="576"/>
          <w:tab w:val="left" w:pos="708"/>
        </w:tabs>
        <w:spacing w:before="0" w:after="0"/>
      </w:pPr>
      <w:bookmarkStart w:id="69" w:name="_Toc532907677"/>
      <w:bookmarkStart w:id="70" w:name="_Toc360539578"/>
      <w:bookmarkStart w:id="71" w:name="_Toc351556145"/>
      <w:bookmarkStart w:id="72" w:name="_Toc350857663"/>
      <w:bookmarkStart w:id="73" w:name="_Toc23415777"/>
      <w:bookmarkStart w:id="74" w:name="_Toc115085989"/>
      <w:r w:rsidRPr="001076FA">
        <w:t>SPECIFIKACE OCHRANY</w:t>
      </w:r>
      <w:bookmarkEnd w:id="69"/>
      <w:bookmarkEnd w:id="70"/>
      <w:bookmarkEnd w:id="71"/>
      <w:bookmarkEnd w:id="72"/>
      <w:bookmarkEnd w:id="73"/>
      <w:bookmarkEnd w:id="74"/>
      <w:r w:rsidRPr="001076FA">
        <w:t xml:space="preserve"> </w:t>
      </w:r>
    </w:p>
    <w:p w:rsidR="001076FA" w:rsidRPr="001076FA" w:rsidRDefault="001076FA" w:rsidP="001076FA">
      <w:pPr>
        <w:pStyle w:val="textzpravy"/>
        <w:rPr>
          <w:sz w:val="20"/>
        </w:rPr>
      </w:pPr>
    </w:p>
    <w:p w:rsidR="001076FA" w:rsidRPr="001076FA" w:rsidRDefault="001076FA" w:rsidP="002F07B0">
      <w:pPr>
        <w:spacing w:line="276" w:lineRule="auto"/>
        <w:ind w:firstLine="576"/>
        <w:jc w:val="both"/>
        <w:rPr>
          <w:rFonts w:ascii="Arial Narrow" w:hAnsi="Arial Narrow" w:cs="Arial"/>
          <w:sz w:val="18"/>
          <w:szCs w:val="20"/>
        </w:rPr>
      </w:pPr>
      <w:r w:rsidRPr="001076FA">
        <w:rPr>
          <w:rFonts w:ascii="Arial Narrow" w:hAnsi="Arial Narrow" w:cs="Arial"/>
          <w:sz w:val="18"/>
          <w:szCs w:val="20"/>
        </w:rPr>
        <w:t>PZTS signalizuje fyzické vniknutí a pohyb pachatele ve střežených prostorech.</w:t>
      </w:r>
    </w:p>
    <w:p w:rsidR="001076FA" w:rsidRPr="001076FA" w:rsidRDefault="001076FA" w:rsidP="001076FA">
      <w:pPr>
        <w:pStyle w:val="Nadpis1"/>
        <w:numPr>
          <w:ilvl w:val="0"/>
          <w:numId w:val="8"/>
        </w:numPr>
        <w:tabs>
          <w:tab w:val="num" w:pos="432"/>
        </w:tabs>
        <w:ind w:left="432"/>
      </w:pPr>
      <w:bookmarkStart w:id="75" w:name="_Toc350857664"/>
      <w:r w:rsidRPr="001076FA">
        <w:t xml:space="preserve">   </w:t>
      </w:r>
      <w:bookmarkStart w:id="76" w:name="_Toc532907678"/>
      <w:bookmarkStart w:id="77" w:name="_Toc360539579"/>
      <w:bookmarkStart w:id="78" w:name="_Toc351556146"/>
      <w:bookmarkStart w:id="79" w:name="_Toc23415778"/>
      <w:bookmarkStart w:id="80" w:name="_Toc115085990"/>
      <w:r w:rsidRPr="001076FA">
        <w:t>TECHNICKÉ ŘEŠENÍ</w:t>
      </w:r>
      <w:bookmarkEnd w:id="75"/>
      <w:bookmarkEnd w:id="76"/>
      <w:bookmarkEnd w:id="77"/>
      <w:bookmarkEnd w:id="78"/>
      <w:bookmarkEnd w:id="79"/>
      <w:bookmarkEnd w:id="80"/>
    </w:p>
    <w:p w:rsidR="001076FA" w:rsidRPr="001076FA" w:rsidRDefault="001076FA" w:rsidP="001076FA">
      <w:pPr>
        <w:pStyle w:val="Nadpis2"/>
        <w:numPr>
          <w:ilvl w:val="1"/>
          <w:numId w:val="8"/>
        </w:numPr>
        <w:tabs>
          <w:tab w:val="clear" w:pos="576"/>
          <w:tab w:val="left" w:pos="708"/>
        </w:tabs>
        <w:spacing w:before="0" w:after="0"/>
      </w:pPr>
      <w:bookmarkStart w:id="81" w:name="_Toc532907679"/>
      <w:bookmarkStart w:id="82" w:name="_Toc360539580"/>
      <w:bookmarkStart w:id="83" w:name="_Toc351556147"/>
      <w:bookmarkStart w:id="84" w:name="_Toc350857665"/>
      <w:bookmarkStart w:id="85" w:name="_Toc23415779"/>
      <w:bookmarkStart w:id="86" w:name="_Toc115085991"/>
      <w:r w:rsidRPr="001076FA">
        <w:t>TECHNOLOGIE PZTS</w:t>
      </w:r>
      <w:bookmarkEnd w:id="81"/>
      <w:bookmarkEnd w:id="82"/>
      <w:bookmarkEnd w:id="83"/>
      <w:bookmarkEnd w:id="84"/>
      <w:bookmarkEnd w:id="85"/>
      <w:bookmarkEnd w:id="86"/>
    </w:p>
    <w:p w:rsidR="001076FA" w:rsidRPr="001076FA" w:rsidRDefault="001076FA" w:rsidP="001076FA">
      <w:pPr>
        <w:pStyle w:val="textzpravy"/>
        <w:rPr>
          <w:sz w:val="20"/>
        </w:rPr>
      </w:pPr>
    </w:p>
    <w:p w:rsidR="00AF13D8" w:rsidRDefault="001076FA" w:rsidP="002F07B0">
      <w:pPr>
        <w:spacing w:line="276" w:lineRule="auto"/>
        <w:ind w:firstLine="720"/>
        <w:jc w:val="both"/>
        <w:rPr>
          <w:rFonts w:ascii="Arial Narrow" w:hAnsi="Arial Narrow" w:cs="Arial"/>
          <w:sz w:val="18"/>
          <w:szCs w:val="20"/>
        </w:rPr>
      </w:pPr>
      <w:r w:rsidRPr="001076FA">
        <w:rPr>
          <w:rFonts w:ascii="Arial Narrow" w:hAnsi="Arial Narrow" w:cs="Arial"/>
          <w:sz w:val="18"/>
          <w:szCs w:val="20"/>
        </w:rPr>
        <w:t xml:space="preserve">K zabezpečení objektu bude použito modulárního </w:t>
      </w:r>
      <w:r w:rsidR="00AF13D8">
        <w:rPr>
          <w:rFonts w:ascii="Arial Narrow" w:hAnsi="Arial Narrow" w:cs="Arial"/>
          <w:sz w:val="18"/>
          <w:szCs w:val="20"/>
        </w:rPr>
        <w:t xml:space="preserve">sběrnicového systému, např. sestava: </w:t>
      </w:r>
    </w:p>
    <w:p w:rsidR="00AF13D8" w:rsidRDefault="00AF13D8" w:rsidP="002F07B0">
      <w:pPr>
        <w:spacing w:line="276" w:lineRule="auto"/>
        <w:ind w:firstLine="720"/>
        <w:jc w:val="both"/>
        <w:rPr>
          <w:rFonts w:ascii="Arial Narrow" w:hAnsi="Arial Narrow" w:cs="Arial"/>
          <w:sz w:val="18"/>
          <w:szCs w:val="20"/>
        </w:rPr>
      </w:pPr>
    </w:p>
    <w:p w:rsidR="001076FA" w:rsidRDefault="00AF13D8" w:rsidP="002F07B0">
      <w:pPr>
        <w:spacing w:line="276" w:lineRule="auto"/>
        <w:ind w:firstLine="720"/>
        <w:jc w:val="both"/>
        <w:rPr>
          <w:rFonts w:ascii="Arial Narrow" w:hAnsi="Arial Narrow" w:cs="Arial"/>
          <w:sz w:val="18"/>
          <w:szCs w:val="20"/>
        </w:rPr>
      </w:pPr>
      <w:r w:rsidRPr="00AF13D8">
        <w:rPr>
          <w:rFonts w:ascii="Arial Narrow" w:hAnsi="Arial Narrow" w:cs="Arial"/>
          <w:sz w:val="18"/>
          <w:szCs w:val="20"/>
        </w:rPr>
        <w:t>Úst</w:t>
      </w:r>
      <w:r>
        <w:rPr>
          <w:rFonts w:ascii="Arial Narrow" w:hAnsi="Arial Narrow" w:cs="Arial"/>
          <w:sz w:val="18"/>
          <w:szCs w:val="20"/>
        </w:rPr>
        <w:t>ředna s radiovým modulem</w:t>
      </w:r>
      <w:r w:rsidRPr="00AF13D8">
        <w:rPr>
          <w:rFonts w:ascii="Arial Narrow" w:hAnsi="Arial Narrow" w:cs="Arial"/>
          <w:sz w:val="18"/>
          <w:szCs w:val="20"/>
        </w:rPr>
        <w:t xml:space="preserve">, LTE komunikátorem s mini anténou a LAN komunikátorem, max. 120 bezdrátových a max. 230 sběrnicových periférií - max. počet periférií 230, 15 podsystémů, 600 uživatelských </w:t>
      </w:r>
      <w:proofErr w:type="spellStart"/>
      <w:r w:rsidRPr="00AF13D8">
        <w:rPr>
          <w:rFonts w:ascii="Arial Narrow" w:hAnsi="Arial Narrow" w:cs="Arial"/>
          <w:sz w:val="18"/>
          <w:szCs w:val="20"/>
        </w:rPr>
        <w:t>kodů</w:t>
      </w:r>
      <w:proofErr w:type="spellEnd"/>
      <w:r w:rsidRPr="00AF13D8">
        <w:rPr>
          <w:rFonts w:ascii="Arial Narrow" w:hAnsi="Arial Narrow" w:cs="Arial"/>
          <w:sz w:val="18"/>
          <w:szCs w:val="20"/>
        </w:rPr>
        <w:t xml:space="preserve">, až 128 PG výstupů, obsahuje napájecí zdroj, max. trvalý odběr z ústředny - 2A ( 3A po dobu 60 min.), doporučený </w:t>
      </w:r>
      <w:proofErr w:type="spellStart"/>
      <w:r w:rsidRPr="00AF13D8">
        <w:rPr>
          <w:rFonts w:ascii="Arial Narrow" w:hAnsi="Arial Narrow" w:cs="Arial"/>
          <w:sz w:val="18"/>
          <w:szCs w:val="20"/>
        </w:rPr>
        <w:t>Aku</w:t>
      </w:r>
      <w:proofErr w:type="spellEnd"/>
      <w:r w:rsidRPr="00AF13D8">
        <w:rPr>
          <w:rFonts w:ascii="Arial Narrow" w:hAnsi="Arial Narrow" w:cs="Arial"/>
          <w:sz w:val="18"/>
          <w:szCs w:val="20"/>
        </w:rPr>
        <w:t xml:space="preserve"> 12V / 7Ah / 18Ah, napájení 230Vst / 50Hz, rozměry 357 x 297 x 105 mm.  Prodej vždy s GSM komunikátorem JA-194Y.  </w:t>
      </w:r>
    </w:p>
    <w:p w:rsidR="001538AA" w:rsidRDefault="001538AA" w:rsidP="002F07B0">
      <w:pPr>
        <w:spacing w:line="276" w:lineRule="auto"/>
        <w:ind w:firstLine="720"/>
        <w:jc w:val="both"/>
        <w:rPr>
          <w:rFonts w:ascii="Arial Narrow" w:hAnsi="Arial Narrow" w:cs="Arial"/>
          <w:sz w:val="18"/>
          <w:szCs w:val="20"/>
        </w:rPr>
      </w:pPr>
    </w:p>
    <w:p w:rsidR="001538AA" w:rsidRDefault="001538AA" w:rsidP="002F07B0">
      <w:pPr>
        <w:spacing w:line="276" w:lineRule="auto"/>
        <w:ind w:firstLine="720"/>
        <w:jc w:val="both"/>
        <w:rPr>
          <w:rFonts w:ascii="Arial Narrow" w:hAnsi="Arial Narrow" w:cs="Arial"/>
          <w:sz w:val="18"/>
          <w:szCs w:val="20"/>
        </w:rPr>
      </w:pPr>
    </w:p>
    <w:p w:rsidR="001076FA" w:rsidRPr="001076FA" w:rsidRDefault="001076FA" w:rsidP="001076FA">
      <w:pPr>
        <w:pStyle w:val="Nadpis2"/>
        <w:numPr>
          <w:ilvl w:val="1"/>
          <w:numId w:val="8"/>
        </w:numPr>
        <w:tabs>
          <w:tab w:val="clear" w:pos="576"/>
          <w:tab w:val="left" w:pos="708"/>
        </w:tabs>
        <w:spacing w:before="0" w:after="0"/>
      </w:pPr>
      <w:bookmarkStart w:id="87" w:name="_Toc532907680"/>
      <w:bookmarkStart w:id="88" w:name="_Toc360539581"/>
      <w:bookmarkStart w:id="89" w:name="_Toc351556148"/>
      <w:bookmarkStart w:id="90" w:name="_Toc350857666"/>
      <w:bookmarkStart w:id="91" w:name="_Toc23415780"/>
      <w:bookmarkStart w:id="92" w:name="_Toc115085992"/>
      <w:r w:rsidRPr="001076FA">
        <w:lastRenderedPageBreak/>
        <w:t>ZABEZPEČENÍ JEDNOTLIVÝCH PROSTOR</w:t>
      </w:r>
      <w:bookmarkEnd w:id="87"/>
      <w:bookmarkEnd w:id="88"/>
      <w:bookmarkEnd w:id="89"/>
      <w:bookmarkEnd w:id="90"/>
      <w:bookmarkEnd w:id="91"/>
      <w:bookmarkEnd w:id="92"/>
    </w:p>
    <w:p w:rsidR="001076FA" w:rsidRPr="001076FA" w:rsidRDefault="001076FA" w:rsidP="001076FA">
      <w:pPr>
        <w:pStyle w:val="textzpravy"/>
        <w:rPr>
          <w:sz w:val="20"/>
        </w:rPr>
      </w:pPr>
    </w:p>
    <w:p w:rsidR="001076FA" w:rsidRPr="00E21009" w:rsidRDefault="001076FA" w:rsidP="002F07B0">
      <w:pPr>
        <w:spacing w:line="276" w:lineRule="auto"/>
        <w:ind w:firstLine="720"/>
        <w:jc w:val="both"/>
        <w:rPr>
          <w:rFonts w:ascii="Arial Narrow" w:hAnsi="Arial Narrow" w:cs="Arial"/>
          <w:sz w:val="18"/>
          <w:szCs w:val="18"/>
        </w:rPr>
      </w:pPr>
      <w:r w:rsidRPr="00E21009">
        <w:rPr>
          <w:rFonts w:ascii="Arial Narrow" w:hAnsi="Arial Narrow" w:cs="Arial"/>
          <w:sz w:val="18"/>
          <w:szCs w:val="18"/>
        </w:rPr>
        <w:t>PZTS bude instalován ve stupni zabezpečení pro nízké až střední riziko. Nově nainstalované komponenty jsou schváleny pro tuto kategorii akreditovanou zkušebnou. Dále jsou certifikovány NBÚ Praha a to minimálně pro stupeň utajení Důvěrné. Koncepce zabezpečení objektu prostřednictvím PZTS spočívá v zabezpečení vybraných důležitých prostor pohybovými PIR detektory.</w:t>
      </w:r>
    </w:p>
    <w:p w:rsidR="00AF13D8" w:rsidRDefault="001076FA" w:rsidP="002F07B0">
      <w:pPr>
        <w:spacing w:line="276" w:lineRule="auto"/>
        <w:jc w:val="both"/>
        <w:rPr>
          <w:rFonts w:ascii="Arial Narrow" w:hAnsi="Arial Narrow" w:cs="Arial"/>
          <w:sz w:val="18"/>
          <w:szCs w:val="18"/>
        </w:rPr>
      </w:pPr>
      <w:r w:rsidRPr="00E21009">
        <w:rPr>
          <w:rFonts w:ascii="Arial Narrow" w:hAnsi="Arial Narrow" w:cs="Arial"/>
          <w:sz w:val="18"/>
          <w:szCs w:val="18"/>
        </w:rPr>
        <w:tab/>
      </w:r>
    </w:p>
    <w:p w:rsidR="001076FA" w:rsidRPr="00E21009" w:rsidRDefault="00AF13D8" w:rsidP="002F07B0">
      <w:pPr>
        <w:spacing w:line="276" w:lineRule="auto"/>
        <w:jc w:val="both"/>
        <w:rPr>
          <w:rFonts w:ascii="Arial Narrow" w:hAnsi="Arial Narrow" w:cs="Arial"/>
          <w:sz w:val="18"/>
          <w:szCs w:val="18"/>
        </w:rPr>
      </w:pPr>
      <w:r>
        <w:rPr>
          <w:rFonts w:ascii="Arial Narrow" w:hAnsi="Arial Narrow" w:cs="Arial"/>
          <w:sz w:val="18"/>
          <w:szCs w:val="18"/>
        </w:rPr>
        <w:tab/>
      </w:r>
      <w:r w:rsidR="001076FA" w:rsidRPr="00E21009">
        <w:rPr>
          <w:rFonts w:ascii="Arial Narrow" w:hAnsi="Arial Narrow" w:cs="Arial"/>
          <w:sz w:val="18"/>
          <w:szCs w:val="18"/>
        </w:rPr>
        <w:t>Ústředna PZTS bude umístěna v </w:t>
      </w:r>
      <w:r w:rsidR="00E860B2">
        <w:rPr>
          <w:rFonts w:ascii="Arial Narrow" w:hAnsi="Arial Narrow" w:cs="Arial"/>
          <w:sz w:val="18"/>
          <w:szCs w:val="18"/>
        </w:rPr>
        <w:t xml:space="preserve">technické místnosti VZT č.2.03 </w:t>
      </w:r>
      <w:r w:rsidR="001076FA" w:rsidRPr="00E21009">
        <w:rPr>
          <w:rFonts w:ascii="Arial Narrow" w:hAnsi="Arial Narrow" w:cs="Arial"/>
          <w:sz w:val="18"/>
          <w:szCs w:val="18"/>
        </w:rPr>
        <w:t xml:space="preserve"> vedle datového rozvaděče a je koncipována s dostatečnou SW a HW rezervou s možností dalšího případného modulárního napojení všech komponent. Pro napájení </w:t>
      </w:r>
      <w:r>
        <w:rPr>
          <w:rFonts w:ascii="Arial Narrow" w:hAnsi="Arial Narrow" w:cs="Arial"/>
          <w:sz w:val="18"/>
          <w:szCs w:val="18"/>
        </w:rPr>
        <w:t xml:space="preserve">sběrnicových a standardních analog. detektorů (v rámci napojení do vstupních modulů) </w:t>
      </w:r>
      <w:r w:rsidR="001076FA" w:rsidRPr="00E21009">
        <w:rPr>
          <w:rFonts w:ascii="Arial Narrow" w:hAnsi="Arial Narrow" w:cs="Arial"/>
          <w:sz w:val="18"/>
          <w:szCs w:val="18"/>
        </w:rPr>
        <w:t>detektorů a návazných komponent budou instalovány pomocné systémové zdroje na sběrnici BUS - musí být možný dálkový dohled a sledování systémových stavů pomocí IP modulu v rámci LAN sítě.</w:t>
      </w:r>
    </w:p>
    <w:p w:rsidR="001076FA" w:rsidRPr="00E21009" w:rsidRDefault="001076FA" w:rsidP="002F07B0">
      <w:pPr>
        <w:spacing w:line="276" w:lineRule="auto"/>
        <w:jc w:val="both"/>
        <w:rPr>
          <w:rFonts w:ascii="Arial Narrow" w:hAnsi="Arial Narrow" w:cs="Arial"/>
          <w:sz w:val="18"/>
          <w:szCs w:val="18"/>
        </w:rPr>
      </w:pPr>
      <w:r w:rsidRPr="00E21009">
        <w:rPr>
          <w:rFonts w:ascii="Arial Narrow" w:hAnsi="Arial Narrow" w:cs="Arial"/>
          <w:sz w:val="18"/>
          <w:szCs w:val="18"/>
        </w:rPr>
        <w:tab/>
        <w:t xml:space="preserve">V ústředně bude nainstalován systémový GSM modul pro zasílání SMS zpráv na zvolená telefonní čísla v případě poplachu a IP modul pro dálkovou komunikaci uživatele se systémem PZTS daného objektu. </w:t>
      </w:r>
    </w:p>
    <w:p w:rsidR="001076FA" w:rsidRDefault="00AF13D8" w:rsidP="002F07B0">
      <w:pPr>
        <w:spacing w:line="276" w:lineRule="auto"/>
        <w:jc w:val="both"/>
        <w:rPr>
          <w:rFonts w:ascii="Arial Narrow" w:hAnsi="Arial Narrow" w:cs="Arial"/>
          <w:sz w:val="18"/>
          <w:szCs w:val="18"/>
        </w:rPr>
      </w:pPr>
      <w:r>
        <w:rPr>
          <w:rFonts w:ascii="Arial Narrow" w:hAnsi="Arial Narrow" w:cs="Arial"/>
          <w:sz w:val="18"/>
          <w:szCs w:val="18"/>
        </w:rPr>
        <w:tab/>
        <w:t xml:space="preserve">Systém PZTS se zatím nepředpokládá s </w:t>
      </w:r>
      <w:r w:rsidR="001076FA" w:rsidRPr="00E21009">
        <w:rPr>
          <w:rFonts w:ascii="Arial Narrow" w:hAnsi="Arial Narrow" w:cs="Arial"/>
          <w:sz w:val="18"/>
          <w:szCs w:val="18"/>
        </w:rPr>
        <w:t>napojen</w:t>
      </w:r>
      <w:r>
        <w:rPr>
          <w:rFonts w:ascii="Arial Narrow" w:hAnsi="Arial Narrow" w:cs="Arial"/>
          <w:sz w:val="18"/>
          <w:szCs w:val="18"/>
        </w:rPr>
        <w:t>ím</w:t>
      </w:r>
      <w:r w:rsidR="001076FA" w:rsidRPr="00E21009">
        <w:rPr>
          <w:rFonts w:ascii="Arial Narrow" w:hAnsi="Arial Narrow" w:cs="Arial"/>
          <w:sz w:val="18"/>
          <w:szCs w:val="18"/>
        </w:rPr>
        <w:t xml:space="preserve"> pomocí GPRS vysílací stanice na PCO v rámci smluvních závazků s bezpečnostní agenturou, která přenos v obdobných objektech zajišťuje -</w:t>
      </w:r>
      <w:r>
        <w:rPr>
          <w:rFonts w:ascii="Arial Narrow" w:hAnsi="Arial Narrow" w:cs="Arial"/>
          <w:sz w:val="18"/>
          <w:szCs w:val="18"/>
        </w:rPr>
        <w:t xml:space="preserve"> toto napojení však lze do budoucna kdykoliv doplnit</w:t>
      </w:r>
      <w:r w:rsidR="001076FA" w:rsidRPr="00E21009">
        <w:rPr>
          <w:rFonts w:ascii="Arial Narrow" w:hAnsi="Arial Narrow" w:cs="Arial"/>
          <w:sz w:val="18"/>
          <w:szCs w:val="18"/>
        </w:rPr>
        <w:t>.</w:t>
      </w:r>
    </w:p>
    <w:p w:rsidR="00E860B2" w:rsidRPr="00E21009" w:rsidRDefault="00E860B2" w:rsidP="002F07B0">
      <w:pPr>
        <w:spacing w:line="276" w:lineRule="auto"/>
        <w:jc w:val="both"/>
        <w:rPr>
          <w:rFonts w:ascii="Arial Narrow" w:hAnsi="Arial Narrow" w:cs="Arial"/>
          <w:sz w:val="18"/>
          <w:szCs w:val="18"/>
        </w:rPr>
      </w:pPr>
    </w:p>
    <w:p w:rsidR="00AF13D8" w:rsidRDefault="001076FA" w:rsidP="002F07B0">
      <w:pPr>
        <w:spacing w:line="276" w:lineRule="auto"/>
        <w:jc w:val="both"/>
        <w:rPr>
          <w:rFonts w:ascii="Arial Narrow" w:hAnsi="Arial Narrow" w:cs="Arial"/>
          <w:sz w:val="18"/>
          <w:szCs w:val="18"/>
        </w:rPr>
      </w:pPr>
      <w:r w:rsidRPr="00E21009">
        <w:rPr>
          <w:rFonts w:ascii="Arial Narrow" w:hAnsi="Arial Narrow" w:cs="Arial"/>
          <w:sz w:val="18"/>
          <w:szCs w:val="18"/>
        </w:rPr>
        <w:tab/>
      </w:r>
      <w:r w:rsidR="00AF13D8">
        <w:rPr>
          <w:rFonts w:ascii="Arial Narrow" w:hAnsi="Arial Narrow" w:cs="Arial"/>
          <w:sz w:val="18"/>
          <w:szCs w:val="18"/>
        </w:rPr>
        <w:t xml:space="preserve">Předpokládá se napojení pomoci standardního GSM komunikátoru na zvolené telefonní čísla uživatele. </w:t>
      </w:r>
    </w:p>
    <w:p w:rsidR="001076FA" w:rsidRPr="00E21009" w:rsidRDefault="001076FA" w:rsidP="002F07B0">
      <w:pPr>
        <w:spacing w:line="276" w:lineRule="auto"/>
        <w:jc w:val="both"/>
        <w:rPr>
          <w:rFonts w:ascii="Arial Narrow" w:hAnsi="Arial Narrow" w:cs="Arial"/>
          <w:sz w:val="18"/>
          <w:szCs w:val="18"/>
        </w:rPr>
      </w:pPr>
      <w:r w:rsidRPr="00E21009">
        <w:rPr>
          <w:rFonts w:ascii="Arial Narrow" w:hAnsi="Arial Narrow" w:cs="Arial"/>
          <w:sz w:val="18"/>
          <w:szCs w:val="18"/>
        </w:rPr>
        <w:t>Předmětem řešení této dokumentace není dodávka SIM karty do GSM modulu, veřejná IP adresa a napojení na telefonního operátora - bude řešeno zástupcem investora v rámci jeho smluvních závazků s telefonním operátorem (smluvní záležitosti není oprávněna řešit realizační firma nebo stavebník, jedná se o paušální poplatky v rámci dalšího provozu objektu).</w:t>
      </w:r>
    </w:p>
    <w:p w:rsidR="001076FA" w:rsidRPr="00E21009" w:rsidRDefault="001076FA" w:rsidP="002F07B0">
      <w:pPr>
        <w:spacing w:line="276" w:lineRule="auto"/>
        <w:jc w:val="both"/>
        <w:rPr>
          <w:rFonts w:ascii="Arial Narrow" w:hAnsi="Arial Narrow" w:cs="Arial"/>
          <w:sz w:val="18"/>
          <w:szCs w:val="18"/>
        </w:rPr>
      </w:pPr>
    </w:p>
    <w:p w:rsidR="001076FA" w:rsidRPr="00E21009" w:rsidRDefault="001076FA" w:rsidP="002F07B0">
      <w:pPr>
        <w:spacing w:line="276" w:lineRule="auto"/>
        <w:jc w:val="both"/>
        <w:rPr>
          <w:rFonts w:ascii="Arial Narrow" w:hAnsi="Arial Narrow" w:cs="Arial"/>
          <w:sz w:val="18"/>
          <w:szCs w:val="18"/>
        </w:rPr>
      </w:pPr>
      <w:r w:rsidRPr="00E21009">
        <w:rPr>
          <w:rFonts w:ascii="Arial Narrow" w:hAnsi="Arial Narrow" w:cs="Arial"/>
          <w:sz w:val="18"/>
          <w:szCs w:val="18"/>
        </w:rPr>
        <w:tab/>
        <w:t>Ovládací klávesnice budou v základním typovém označení s LCD displejem pro zobrazení stavu systému (nejedná se o dotykové klávesnice), nad´klávesnicemi bude umístěno zobrazovací tablo pro optickou signalizaci zastřežených podsystémů.</w:t>
      </w:r>
    </w:p>
    <w:p w:rsidR="001076FA" w:rsidRPr="00E21009" w:rsidRDefault="001076FA" w:rsidP="002F07B0">
      <w:pPr>
        <w:spacing w:line="276" w:lineRule="auto"/>
        <w:jc w:val="both"/>
        <w:rPr>
          <w:rFonts w:ascii="Arial Narrow" w:hAnsi="Arial Narrow" w:cs="Arial"/>
          <w:sz w:val="18"/>
          <w:szCs w:val="18"/>
        </w:rPr>
      </w:pPr>
      <w:r w:rsidRPr="00E21009">
        <w:rPr>
          <w:rFonts w:ascii="Arial Narrow" w:hAnsi="Arial Narrow" w:cs="Arial"/>
          <w:sz w:val="18"/>
          <w:szCs w:val="18"/>
        </w:rPr>
        <w:t xml:space="preserve">   Tato dokumentace neřeší SW nastavení PZTS, vyspecifikováno bude při realizaci a konzultaci s investorem dle aktuálních požadavků na provoz objektu. </w:t>
      </w:r>
    </w:p>
    <w:p w:rsidR="001076FA" w:rsidRPr="00E21009" w:rsidRDefault="001076FA" w:rsidP="002F07B0">
      <w:pPr>
        <w:spacing w:line="276" w:lineRule="auto"/>
        <w:ind w:firstLine="720"/>
        <w:jc w:val="both"/>
        <w:rPr>
          <w:rFonts w:ascii="Arial Narrow" w:hAnsi="Arial Narrow" w:cs="Arial"/>
          <w:sz w:val="18"/>
          <w:szCs w:val="18"/>
        </w:rPr>
      </w:pPr>
      <w:r w:rsidRPr="00E21009">
        <w:rPr>
          <w:rFonts w:ascii="Arial Narrow" w:hAnsi="Arial Narrow" w:cs="Arial"/>
          <w:sz w:val="18"/>
          <w:szCs w:val="18"/>
        </w:rPr>
        <w:t>Objekt bude vybaven vnitřními akustickými sirénami pro signalizaci poplachu z PZTS v rámci narušení objektu.</w:t>
      </w:r>
    </w:p>
    <w:p w:rsidR="001076FA" w:rsidRPr="00E21009" w:rsidRDefault="001076FA" w:rsidP="002F07B0">
      <w:pPr>
        <w:spacing w:line="276" w:lineRule="auto"/>
        <w:ind w:firstLine="720"/>
        <w:jc w:val="both"/>
        <w:rPr>
          <w:rFonts w:ascii="Arial Narrow" w:hAnsi="Arial Narrow" w:cs="Arial"/>
          <w:sz w:val="18"/>
          <w:szCs w:val="18"/>
        </w:rPr>
      </w:pPr>
      <w:r w:rsidRPr="00E21009">
        <w:rPr>
          <w:rFonts w:ascii="Arial Narrow" w:hAnsi="Arial Narrow" w:cs="Arial"/>
          <w:sz w:val="18"/>
          <w:szCs w:val="18"/>
        </w:rPr>
        <w:t>PIR detektory střeží společné prostory, chodby a vybrané místnosti. Magnetické kontakty jsou navrženy pouze do vstupních dveří, kompletní plášťová ochrana i pro napojení střežení oken magnetickými kontakty nebyla požadována.</w:t>
      </w:r>
    </w:p>
    <w:p w:rsidR="00E21009" w:rsidRPr="00E21009" w:rsidRDefault="00E21009" w:rsidP="002F07B0">
      <w:pPr>
        <w:spacing w:line="276" w:lineRule="auto"/>
        <w:ind w:firstLine="720"/>
        <w:jc w:val="both"/>
        <w:rPr>
          <w:rFonts w:ascii="Arial Narrow" w:hAnsi="Arial Narrow" w:cs="Arial"/>
          <w:sz w:val="18"/>
          <w:szCs w:val="18"/>
        </w:rPr>
      </w:pPr>
    </w:p>
    <w:p w:rsidR="00E21009" w:rsidRPr="00E21009" w:rsidRDefault="00E21009" w:rsidP="002F07B0">
      <w:pPr>
        <w:spacing w:line="276" w:lineRule="auto"/>
        <w:jc w:val="both"/>
        <w:rPr>
          <w:rFonts w:ascii="Arial Narrow" w:hAnsi="Arial Narrow"/>
          <w:sz w:val="18"/>
          <w:szCs w:val="18"/>
        </w:rPr>
      </w:pPr>
      <w:r w:rsidRPr="00E21009">
        <w:rPr>
          <w:rFonts w:ascii="Arial Narrow" w:hAnsi="Arial Narrow"/>
          <w:sz w:val="18"/>
          <w:szCs w:val="18"/>
        </w:rPr>
        <w:tab/>
      </w:r>
      <w:r w:rsidR="00E860B2">
        <w:rPr>
          <w:rFonts w:ascii="Arial Narrow" w:hAnsi="Arial Narrow"/>
          <w:sz w:val="18"/>
          <w:szCs w:val="18"/>
        </w:rPr>
        <w:t xml:space="preserve">Dále </w:t>
      </w:r>
      <w:r w:rsidRPr="00E21009">
        <w:rPr>
          <w:rFonts w:ascii="Arial Narrow" w:hAnsi="Arial Narrow"/>
          <w:sz w:val="18"/>
          <w:szCs w:val="18"/>
        </w:rPr>
        <w:t>budou v pros</w:t>
      </w:r>
      <w:r w:rsidR="00E860B2">
        <w:rPr>
          <w:rFonts w:ascii="Arial Narrow" w:hAnsi="Arial Narrow"/>
          <w:sz w:val="18"/>
          <w:szCs w:val="18"/>
        </w:rPr>
        <w:t>toru vybraných  místností  v 1-2</w:t>
      </w:r>
      <w:r w:rsidRPr="00E21009">
        <w:rPr>
          <w:rFonts w:ascii="Arial Narrow" w:hAnsi="Arial Narrow"/>
          <w:sz w:val="18"/>
          <w:szCs w:val="18"/>
        </w:rPr>
        <w:t xml:space="preserve">N.P. na stropech nainstalovány opticko - kouřové hlásiče </w:t>
      </w:r>
      <w:r w:rsidR="00E860B2">
        <w:rPr>
          <w:rFonts w:ascii="Arial Narrow" w:hAnsi="Arial Narrow"/>
          <w:sz w:val="18"/>
          <w:szCs w:val="18"/>
        </w:rPr>
        <w:t xml:space="preserve">v kombinaci opticko kouřové a teplotní čidlo, </w:t>
      </w:r>
      <w:proofErr w:type="spellStart"/>
      <w:r w:rsidR="00E860B2">
        <w:rPr>
          <w:rFonts w:ascii="Arial Narrow" w:hAnsi="Arial Narrow"/>
          <w:sz w:val="18"/>
          <w:szCs w:val="18"/>
        </w:rPr>
        <w:t>samo</w:t>
      </w:r>
      <w:r w:rsidRPr="00E21009">
        <w:rPr>
          <w:rFonts w:ascii="Arial Narrow" w:hAnsi="Arial Narrow"/>
          <w:sz w:val="18"/>
          <w:szCs w:val="18"/>
        </w:rPr>
        <w:t>resetovací</w:t>
      </w:r>
      <w:proofErr w:type="spellEnd"/>
      <w:r w:rsidRPr="00E21009">
        <w:rPr>
          <w:rFonts w:ascii="Arial Narrow" w:hAnsi="Arial Narrow"/>
          <w:sz w:val="18"/>
          <w:szCs w:val="18"/>
        </w:rPr>
        <w:t xml:space="preserve"> a budou napojeny </w:t>
      </w:r>
      <w:r w:rsidR="00AF13D8">
        <w:rPr>
          <w:rFonts w:ascii="Arial Narrow" w:hAnsi="Arial Narrow"/>
          <w:sz w:val="18"/>
          <w:szCs w:val="18"/>
        </w:rPr>
        <w:t>v rámci sběrnicového systému BUS.</w:t>
      </w:r>
      <w:r w:rsidRPr="00E21009">
        <w:rPr>
          <w:rFonts w:ascii="Arial Narrow" w:hAnsi="Arial Narrow"/>
          <w:sz w:val="18"/>
          <w:szCs w:val="18"/>
        </w:rPr>
        <w:t xml:space="preserve"> V případě požárního poplachu bude aktivována akustická signalizace (</w:t>
      </w:r>
      <w:proofErr w:type="spellStart"/>
      <w:r w:rsidRPr="00E21009">
        <w:rPr>
          <w:rFonts w:ascii="Arial Narrow" w:hAnsi="Arial Narrow"/>
          <w:sz w:val="18"/>
          <w:szCs w:val="18"/>
        </w:rPr>
        <w:t>sirénka</w:t>
      </w:r>
      <w:proofErr w:type="spellEnd"/>
      <w:r w:rsidRPr="00E21009">
        <w:rPr>
          <w:rFonts w:ascii="Arial Narrow" w:hAnsi="Arial Narrow"/>
          <w:sz w:val="18"/>
          <w:szCs w:val="18"/>
        </w:rPr>
        <w:t xml:space="preserve"> systému PZTS signalizující detekci požáru)</w:t>
      </w:r>
      <w:r>
        <w:rPr>
          <w:rFonts w:ascii="Arial Narrow" w:hAnsi="Arial Narrow"/>
          <w:sz w:val="18"/>
          <w:szCs w:val="18"/>
        </w:rPr>
        <w:t xml:space="preserve"> a v dotčených prostorách</w:t>
      </w:r>
      <w:r w:rsidR="0008133F">
        <w:rPr>
          <w:rFonts w:ascii="Arial Narrow" w:hAnsi="Arial Narrow"/>
          <w:sz w:val="18"/>
          <w:szCs w:val="18"/>
        </w:rPr>
        <w:t>,</w:t>
      </w:r>
      <w:r>
        <w:rPr>
          <w:rFonts w:ascii="Arial Narrow" w:hAnsi="Arial Narrow"/>
          <w:sz w:val="18"/>
          <w:szCs w:val="18"/>
        </w:rPr>
        <w:t xml:space="preserve"> kde budou hlásiče instalovány</w:t>
      </w:r>
      <w:r w:rsidRPr="00E21009">
        <w:rPr>
          <w:rFonts w:ascii="Arial Narrow" w:hAnsi="Arial Narrow"/>
          <w:sz w:val="18"/>
          <w:szCs w:val="18"/>
        </w:rPr>
        <w:t xml:space="preserve">, bude aktivován přenos událostí </w:t>
      </w:r>
      <w:r w:rsidR="00AF13D8">
        <w:rPr>
          <w:rFonts w:ascii="Arial Narrow" w:hAnsi="Arial Narrow"/>
          <w:sz w:val="18"/>
          <w:szCs w:val="18"/>
        </w:rPr>
        <w:t>pomocí GSM modulu.-</w:t>
      </w:r>
      <w:r w:rsidRPr="00E21009">
        <w:rPr>
          <w:rFonts w:ascii="Arial Narrow" w:hAnsi="Arial Narrow"/>
          <w:sz w:val="18"/>
          <w:szCs w:val="18"/>
        </w:rPr>
        <w:t xml:space="preserve"> budou zaslány informace v rámci GSM modulu ústředny PZTS na naprogramované mobilní telefonní čísla  uživatele a pověřených osob. </w:t>
      </w:r>
    </w:p>
    <w:p w:rsidR="00E21009" w:rsidRPr="00E21009" w:rsidRDefault="00E21009" w:rsidP="002F07B0">
      <w:pPr>
        <w:spacing w:line="276" w:lineRule="auto"/>
        <w:jc w:val="both"/>
        <w:rPr>
          <w:rFonts w:ascii="Arial Narrow" w:hAnsi="Arial Narrow"/>
          <w:sz w:val="18"/>
          <w:szCs w:val="18"/>
        </w:rPr>
      </w:pPr>
    </w:p>
    <w:p w:rsidR="00E21009" w:rsidRPr="00E21009" w:rsidRDefault="00E21009" w:rsidP="002F07B0">
      <w:pPr>
        <w:spacing w:line="276" w:lineRule="auto"/>
        <w:jc w:val="both"/>
        <w:rPr>
          <w:rFonts w:ascii="Arial Narrow" w:hAnsi="Arial Narrow"/>
          <w:sz w:val="18"/>
          <w:szCs w:val="18"/>
        </w:rPr>
      </w:pPr>
      <w:r w:rsidRPr="00E21009">
        <w:rPr>
          <w:rFonts w:ascii="Arial Narrow" w:hAnsi="Arial Narrow"/>
          <w:sz w:val="18"/>
          <w:szCs w:val="18"/>
        </w:rPr>
        <w:tab/>
        <w:t xml:space="preserve">Je navržený kombinovaný opticko - kouřový + teplotní detektor určený zejména pro rezidenční a komerční aplikace. Není přípustné v rámci řešeného objektu dodávat a instalovat bezdrátové (bateriové) prvky – musí být dodány hlásiče napojené do systému PZTS v rámci metalické kabeláže! </w:t>
      </w:r>
    </w:p>
    <w:p w:rsidR="00E21009" w:rsidRDefault="00E21009" w:rsidP="002F07B0">
      <w:pPr>
        <w:spacing w:line="276" w:lineRule="auto"/>
        <w:jc w:val="both"/>
        <w:rPr>
          <w:rFonts w:ascii="Arial Narrow" w:hAnsi="Arial Narrow"/>
          <w:iCs/>
          <w:sz w:val="18"/>
          <w:szCs w:val="18"/>
        </w:rPr>
      </w:pPr>
      <w:r w:rsidRPr="00E21009">
        <w:rPr>
          <w:rFonts w:ascii="Arial Narrow" w:hAnsi="Arial Narrow"/>
          <w:sz w:val="18"/>
          <w:szCs w:val="18"/>
        </w:rPr>
        <w:tab/>
        <w:t xml:space="preserve">Akustická a optická signalizace poplachu, reléový výstup umožňující připojení např. k systému PZTS. </w:t>
      </w:r>
      <w:r w:rsidRPr="00E21009">
        <w:rPr>
          <w:rFonts w:ascii="Arial Narrow" w:hAnsi="Arial Narrow"/>
          <w:iCs/>
          <w:sz w:val="18"/>
          <w:szCs w:val="18"/>
        </w:rPr>
        <w:t xml:space="preserve">Výrobek slouží k detekci požárního nebezpečí v interiéru obytných nebo komerčních budov. Detektor není určen pro instalaci do průmyslového prostředí. Vznik nebezpečí detektor opticky indikuje nad rámec sirén na chodbách zabudovanou signálkou </w:t>
      </w:r>
      <w:r w:rsidRPr="00E21009">
        <w:rPr>
          <w:rFonts w:ascii="Arial Narrow" w:hAnsi="Arial Narrow"/>
          <w:sz w:val="18"/>
          <w:szCs w:val="18"/>
        </w:rPr>
        <w:t xml:space="preserve">a </w:t>
      </w:r>
      <w:r w:rsidRPr="00E21009">
        <w:rPr>
          <w:rFonts w:ascii="Arial Narrow" w:hAnsi="Arial Narrow"/>
          <w:iCs/>
          <w:sz w:val="18"/>
          <w:szCs w:val="18"/>
        </w:rPr>
        <w:t xml:space="preserve">akustickým signálem. Detektor bude napájen </w:t>
      </w:r>
      <w:r w:rsidRPr="00E21009">
        <w:rPr>
          <w:rFonts w:ascii="Arial Narrow" w:hAnsi="Arial Narrow"/>
          <w:sz w:val="18"/>
          <w:szCs w:val="18"/>
        </w:rPr>
        <w:t xml:space="preserve">ze sběrnicového zdroje 12 V </w:t>
      </w:r>
      <w:r w:rsidRPr="00E21009">
        <w:rPr>
          <w:rFonts w:ascii="Arial Narrow" w:hAnsi="Arial Narrow"/>
          <w:iCs/>
          <w:sz w:val="18"/>
          <w:szCs w:val="18"/>
        </w:rPr>
        <w:t xml:space="preserve">DC </w:t>
      </w:r>
      <w:r w:rsidRPr="00E21009">
        <w:rPr>
          <w:rFonts w:ascii="Arial Narrow" w:hAnsi="Arial Narrow"/>
          <w:sz w:val="18"/>
          <w:szCs w:val="18"/>
        </w:rPr>
        <w:t xml:space="preserve">z </w:t>
      </w:r>
      <w:r w:rsidRPr="00E21009">
        <w:rPr>
          <w:rFonts w:ascii="Arial Narrow" w:hAnsi="Arial Narrow"/>
          <w:iCs/>
          <w:sz w:val="18"/>
          <w:szCs w:val="18"/>
        </w:rPr>
        <w:t xml:space="preserve">ústředny poplachového systému PZTS </w:t>
      </w:r>
      <w:r w:rsidRPr="00E21009">
        <w:rPr>
          <w:rFonts w:ascii="Arial Narrow" w:hAnsi="Arial Narrow"/>
          <w:sz w:val="18"/>
          <w:szCs w:val="18"/>
        </w:rPr>
        <w:t xml:space="preserve">a </w:t>
      </w:r>
      <w:r w:rsidRPr="00E21009">
        <w:rPr>
          <w:rFonts w:ascii="Arial Narrow" w:hAnsi="Arial Narrow"/>
          <w:iCs/>
          <w:sz w:val="18"/>
          <w:szCs w:val="18"/>
        </w:rPr>
        <w:t xml:space="preserve">poskytuje výstupy ALARM </w:t>
      </w:r>
      <w:r w:rsidRPr="00E21009">
        <w:rPr>
          <w:rFonts w:ascii="Arial Narrow" w:hAnsi="Arial Narrow"/>
          <w:sz w:val="18"/>
          <w:szCs w:val="18"/>
        </w:rPr>
        <w:t xml:space="preserve">a </w:t>
      </w:r>
      <w:r w:rsidRPr="00E21009">
        <w:rPr>
          <w:rFonts w:ascii="Arial Narrow" w:hAnsi="Arial Narrow"/>
          <w:iCs/>
          <w:sz w:val="18"/>
          <w:szCs w:val="18"/>
        </w:rPr>
        <w:t>TMP.</w:t>
      </w:r>
    </w:p>
    <w:p w:rsidR="00042E6A" w:rsidRPr="00E21009" w:rsidRDefault="00042E6A" w:rsidP="002F07B0">
      <w:pPr>
        <w:spacing w:line="276" w:lineRule="auto"/>
        <w:jc w:val="both"/>
        <w:rPr>
          <w:rFonts w:ascii="Arial Narrow" w:hAnsi="Arial Narrow"/>
          <w:iCs/>
          <w:sz w:val="18"/>
          <w:szCs w:val="18"/>
        </w:rPr>
      </w:pPr>
    </w:p>
    <w:p w:rsidR="00E21009" w:rsidRPr="00E21009" w:rsidRDefault="00E21009" w:rsidP="002F07B0">
      <w:pPr>
        <w:spacing w:line="276" w:lineRule="auto"/>
        <w:ind w:firstLine="708"/>
        <w:jc w:val="both"/>
        <w:rPr>
          <w:rFonts w:ascii="Arial Narrow" w:hAnsi="Arial Narrow"/>
          <w:sz w:val="18"/>
          <w:szCs w:val="18"/>
        </w:rPr>
      </w:pPr>
      <w:r w:rsidRPr="00E21009">
        <w:rPr>
          <w:rFonts w:ascii="Arial Narrow" w:hAnsi="Arial Narrow"/>
          <w:sz w:val="18"/>
          <w:szCs w:val="18"/>
        </w:rPr>
        <w:t xml:space="preserve">Výrobek obsahuje dva samostatné detektory - Optický detektor kouře a teplotní detektor. Optický detektor kouře pracuje na principu rozptýleného světla. Je velmi citlivý na větší částice, které jsou v hustých dýmech. Méně citlivý je na malé částice 'vznikající hořením kapalin, jako je například alkohol. Proto je vestavěn i detektor teplot, který má sice pomalejší reakci, ale na požár vyvíjející rychle teplo s malým množstvím kouře tento detektor reaguje podstatně lépe.  Instalaci požárních detektorů by měl provádět školený technik s platným certifikátem výrobce. </w:t>
      </w:r>
    </w:p>
    <w:p w:rsidR="00E21009" w:rsidRPr="00E21009" w:rsidRDefault="00E21009" w:rsidP="002F07B0">
      <w:pPr>
        <w:spacing w:line="276" w:lineRule="auto"/>
        <w:ind w:firstLine="708"/>
        <w:jc w:val="both"/>
        <w:rPr>
          <w:rFonts w:ascii="Arial Narrow" w:hAnsi="Arial Narrow"/>
          <w:sz w:val="18"/>
          <w:szCs w:val="18"/>
        </w:rPr>
      </w:pPr>
      <w:r w:rsidRPr="00E21009">
        <w:rPr>
          <w:rFonts w:ascii="Arial Narrow" w:hAnsi="Arial Narrow"/>
          <w:sz w:val="18"/>
          <w:szCs w:val="18"/>
        </w:rPr>
        <w:t xml:space="preserve">Kouř se přenáší do detektoru prouděním vzduchu - musí být proto namontován tak, aby kouř do detektoru proudil, například po stropě. Je vhodný do obytných objektů, ale nevhodný do volného prostoru nebo venkovního prostředí. Není vhodný také tam, kde se kouř může před detekcí rozptýlit na velkou plochu, zvlášť pod vysokými stropy (nad 5 m) - kouř se pak nedostane k detektoru. Umístění detektorů v objektu by mělo vycházet z projektové dokumentace (tato neřeší detailní a okótované umístění, pouze specifikuje detekovaný prostor) a nařízení konkrétního výrobce. Pokud tato není k dispozici, musí odpovídat platným normám o požární signalizaci. </w:t>
      </w:r>
    </w:p>
    <w:p w:rsidR="00E21009" w:rsidRPr="00E21009" w:rsidRDefault="00E21009" w:rsidP="002F07B0">
      <w:pPr>
        <w:spacing w:line="276" w:lineRule="auto"/>
        <w:jc w:val="both"/>
        <w:rPr>
          <w:rFonts w:ascii="Arial Narrow" w:hAnsi="Arial Narrow"/>
          <w:sz w:val="18"/>
          <w:szCs w:val="18"/>
        </w:rPr>
      </w:pPr>
      <w:r w:rsidRPr="00E21009">
        <w:rPr>
          <w:rFonts w:ascii="Arial Narrow" w:hAnsi="Arial Narrow"/>
          <w:sz w:val="18"/>
          <w:szCs w:val="18"/>
        </w:rPr>
        <w:tab/>
        <w:t xml:space="preserve">Detektor nesmí být montován blíže jak 0,5 m od jakýchkoliv zdí nebo přepážek. Pokud je místnost užší než 1,2 m, potom musí být detektory montovány ve střední třetině šířky. V případě, že jsou místnosti rozděleny na sekce pomocí zdi, přepážek nebo skladovacích regálů dosahujících do 0,3 m od stropu, na přepážky se pohlíží stejně, jako kdyby dosahovaly až ke stropu, a sekce se považuji za samostatné místnosti. Ve všech směrech pod detektorem se musí udržovat volný prostor alespoň 0,5 m. </w:t>
      </w:r>
    </w:p>
    <w:p w:rsidR="00E21009" w:rsidRPr="00E21009" w:rsidRDefault="00E21009" w:rsidP="002F07B0">
      <w:pPr>
        <w:spacing w:line="276" w:lineRule="auto"/>
        <w:jc w:val="both"/>
        <w:rPr>
          <w:rFonts w:ascii="Arial Narrow" w:hAnsi="Arial Narrow"/>
          <w:sz w:val="18"/>
          <w:szCs w:val="18"/>
        </w:rPr>
      </w:pPr>
      <w:r w:rsidRPr="00E21009">
        <w:rPr>
          <w:rFonts w:ascii="Arial Narrow" w:hAnsi="Arial Narrow"/>
          <w:sz w:val="18"/>
          <w:szCs w:val="18"/>
        </w:rPr>
        <w:t xml:space="preserve">Jakékoliv nepravidelnosti stropu (jako je nosník), které mají rozměry větší než 5 % výšky stropu, jsou považovány za stěnu a platí vše výše uvedené. </w:t>
      </w:r>
    </w:p>
    <w:p w:rsidR="00E21009" w:rsidRPr="00E21009" w:rsidRDefault="00E21009" w:rsidP="002F07B0">
      <w:pPr>
        <w:spacing w:line="276" w:lineRule="auto"/>
        <w:jc w:val="both"/>
        <w:rPr>
          <w:rFonts w:ascii="Arial Narrow" w:hAnsi="Arial Narrow"/>
          <w:sz w:val="18"/>
          <w:szCs w:val="18"/>
        </w:rPr>
      </w:pPr>
      <w:r w:rsidRPr="00E21009">
        <w:rPr>
          <w:rFonts w:ascii="Arial Narrow" w:hAnsi="Arial Narrow"/>
          <w:sz w:val="18"/>
          <w:szCs w:val="18"/>
        </w:rPr>
        <w:tab/>
        <w:t>Ventilace a pohyb vzduchu: Detektory nesmí být namontovány přímo u přívodu čerstvého vzduchu například z klimatizace. Je-</w:t>
      </w:r>
      <w:proofErr w:type="spellStart"/>
      <w:r w:rsidRPr="00E21009">
        <w:rPr>
          <w:rFonts w:ascii="Arial Narrow" w:hAnsi="Arial Narrow"/>
          <w:sz w:val="18"/>
          <w:szCs w:val="18"/>
        </w:rPr>
        <w:t>Ii</w:t>
      </w:r>
      <w:proofErr w:type="spellEnd"/>
      <w:r w:rsidRPr="00E21009">
        <w:rPr>
          <w:rFonts w:ascii="Arial Narrow" w:hAnsi="Arial Narrow"/>
          <w:sz w:val="18"/>
          <w:szCs w:val="18"/>
        </w:rPr>
        <w:t xml:space="preserve"> vzduch přiváděn </w:t>
      </w:r>
      <w:proofErr w:type="spellStart"/>
      <w:r w:rsidRPr="00E21009">
        <w:rPr>
          <w:rFonts w:ascii="Arial Narrow" w:hAnsi="Arial Narrow"/>
          <w:sz w:val="18"/>
          <w:szCs w:val="18"/>
        </w:rPr>
        <w:t>periorovaným</w:t>
      </w:r>
      <w:proofErr w:type="spellEnd"/>
      <w:r w:rsidRPr="00E21009">
        <w:rPr>
          <w:rFonts w:ascii="Arial Narrow" w:hAnsi="Arial Narrow"/>
          <w:sz w:val="18"/>
          <w:szCs w:val="18"/>
        </w:rPr>
        <w:t xml:space="preserve"> stropem, nesmi strop být </w:t>
      </w:r>
      <w:proofErr w:type="spellStart"/>
      <w:r w:rsidRPr="00E21009">
        <w:rPr>
          <w:rFonts w:ascii="Arial Narrow" w:hAnsi="Arial Narrow"/>
          <w:sz w:val="18"/>
          <w:szCs w:val="18"/>
        </w:rPr>
        <w:t>periorován</w:t>
      </w:r>
      <w:proofErr w:type="spellEnd"/>
      <w:r w:rsidRPr="00E21009">
        <w:rPr>
          <w:rFonts w:ascii="Arial Narrow" w:hAnsi="Arial Narrow"/>
          <w:sz w:val="18"/>
          <w:szCs w:val="18"/>
        </w:rPr>
        <w:t xml:space="preserve"> do vzdálenosti 0,6 m ve všech směrech. </w:t>
      </w:r>
    </w:p>
    <w:p w:rsidR="00E21009" w:rsidRPr="00E21009" w:rsidRDefault="00E21009" w:rsidP="002F07B0">
      <w:pPr>
        <w:spacing w:line="276" w:lineRule="auto"/>
        <w:jc w:val="both"/>
        <w:rPr>
          <w:rFonts w:ascii="Arial Narrow" w:hAnsi="Arial Narrow"/>
          <w:sz w:val="18"/>
          <w:szCs w:val="18"/>
        </w:rPr>
      </w:pPr>
    </w:p>
    <w:p w:rsidR="00E21009" w:rsidRDefault="00E21009" w:rsidP="002F07B0">
      <w:pPr>
        <w:spacing w:line="276" w:lineRule="auto"/>
        <w:ind w:firstLine="708"/>
        <w:jc w:val="both"/>
        <w:rPr>
          <w:rFonts w:ascii="Arial Narrow" w:hAnsi="Arial Narrow"/>
          <w:sz w:val="18"/>
          <w:szCs w:val="18"/>
        </w:rPr>
      </w:pPr>
      <w:r w:rsidRPr="00E21009">
        <w:rPr>
          <w:rFonts w:ascii="Arial Narrow" w:hAnsi="Arial Narrow"/>
          <w:sz w:val="18"/>
          <w:szCs w:val="18"/>
        </w:rPr>
        <w:lastRenderedPageBreak/>
        <w:t>Detektor tedy neumisťujte: tam, kde špatně proudí vzduch (výklenky, rohy, vrcholy střech tvaru A apod.) tam, kde se práší, kouři cigarety nebo se vyskytuje pára v místech, kde intenzivně proudí vzduch (blízkost ventilátorů, tepelných zdrojů, vyústěni vzduchotechniky, průduchů apod.) v kuchyních a vlhkých prostorách (pára, kouř a mastné výpary mohou způsobit falešné poplachy nebo poruchy detekce) vedle zářivek či úsporných žárovek (elektrické rušení může vyvolat falešný poplach) v místech s velkým výskytem drobného hmyzu, apod</w:t>
      </w:r>
      <w:r w:rsidRPr="00E21009">
        <w:rPr>
          <w:rFonts w:ascii="Arial Narrow" w:hAnsi="Arial Narrow"/>
          <w:color w:val="040A00"/>
          <w:sz w:val="18"/>
          <w:szCs w:val="18"/>
        </w:rPr>
        <w:t>. Podr</w:t>
      </w:r>
      <w:r w:rsidRPr="00E21009">
        <w:rPr>
          <w:rFonts w:ascii="Arial Narrow" w:hAnsi="Arial Narrow"/>
          <w:sz w:val="18"/>
          <w:szCs w:val="18"/>
        </w:rPr>
        <w:t>obně</w:t>
      </w:r>
      <w:r w:rsidRPr="00E21009">
        <w:rPr>
          <w:rFonts w:ascii="Arial Narrow" w:hAnsi="Arial Narrow"/>
          <w:color w:val="040A00"/>
          <w:sz w:val="18"/>
          <w:szCs w:val="18"/>
        </w:rPr>
        <w:t>j</w:t>
      </w:r>
      <w:r w:rsidRPr="00E21009">
        <w:rPr>
          <w:rFonts w:ascii="Arial Narrow" w:hAnsi="Arial Narrow"/>
          <w:sz w:val="18"/>
          <w:szCs w:val="18"/>
        </w:rPr>
        <w:t>š</w:t>
      </w:r>
      <w:r w:rsidRPr="00E21009">
        <w:rPr>
          <w:rFonts w:ascii="Arial Narrow" w:hAnsi="Arial Narrow"/>
          <w:color w:val="040A00"/>
          <w:sz w:val="18"/>
          <w:szCs w:val="18"/>
        </w:rPr>
        <w:t xml:space="preserve">í </w:t>
      </w:r>
      <w:r w:rsidRPr="00E21009">
        <w:rPr>
          <w:rFonts w:ascii="Arial Narrow" w:hAnsi="Arial Narrow"/>
          <w:sz w:val="18"/>
          <w:szCs w:val="18"/>
        </w:rPr>
        <w:t>p</w:t>
      </w:r>
      <w:r w:rsidRPr="00E21009">
        <w:rPr>
          <w:rFonts w:ascii="Arial Narrow" w:hAnsi="Arial Narrow"/>
          <w:color w:val="040A00"/>
          <w:sz w:val="18"/>
          <w:szCs w:val="18"/>
        </w:rPr>
        <w:t>ok</w:t>
      </w:r>
      <w:r w:rsidRPr="00E21009">
        <w:rPr>
          <w:rFonts w:ascii="Arial Narrow" w:hAnsi="Arial Narrow"/>
          <w:sz w:val="18"/>
          <w:szCs w:val="18"/>
        </w:rPr>
        <w:t>y</w:t>
      </w:r>
      <w:r w:rsidRPr="00E21009">
        <w:rPr>
          <w:rFonts w:ascii="Arial Narrow" w:hAnsi="Arial Narrow"/>
          <w:color w:val="040A00"/>
          <w:sz w:val="18"/>
          <w:szCs w:val="18"/>
        </w:rPr>
        <w:t xml:space="preserve">ny </w:t>
      </w:r>
      <w:r w:rsidRPr="00E21009">
        <w:rPr>
          <w:rFonts w:ascii="Arial Narrow" w:hAnsi="Arial Narrow"/>
          <w:sz w:val="18"/>
          <w:szCs w:val="18"/>
        </w:rPr>
        <w:t>k in</w:t>
      </w:r>
      <w:r w:rsidRPr="00E21009">
        <w:rPr>
          <w:rFonts w:ascii="Arial Narrow" w:hAnsi="Arial Narrow"/>
          <w:color w:val="040A00"/>
          <w:sz w:val="18"/>
          <w:szCs w:val="18"/>
        </w:rPr>
        <w:t>st</w:t>
      </w:r>
      <w:r w:rsidRPr="00E21009">
        <w:rPr>
          <w:rFonts w:ascii="Arial Narrow" w:hAnsi="Arial Narrow"/>
          <w:sz w:val="18"/>
          <w:szCs w:val="18"/>
        </w:rPr>
        <w:t>a</w:t>
      </w:r>
      <w:r w:rsidRPr="00E21009">
        <w:rPr>
          <w:rFonts w:ascii="Arial Narrow" w:hAnsi="Arial Narrow"/>
          <w:color w:val="040A00"/>
          <w:sz w:val="18"/>
          <w:szCs w:val="18"/>
        </w:rPr>
        <w:t>l</w:t>
      </w:r>
      <w:r w:rsidRPr="00E21009">
        <w:rPr>
          <w:rFonts w:ascii="Arial Narrow" w:hAnsi="Arial Narrow"/>
          <w:sz w:val="18"/>
          <w:szCs w:val="18"/>
        </w:rPr>
        <w:t>a</w:t>
      </w:r>
      <w:r w:rsidRPr="00E21009">
        <w:rPr>
          <w:rFonts w:ascii="Arial Narrow" w:hAnsi="Arial Narrow"/>
          <w:color w:val="040A00"/>
          <w:sz w:val="18"/>
          <w:szCs w:val="18"/>
        </w:rPr>
        <w:t>c</w:t>
      </w:r>
      <w:r w:rsidRPr="00E21009">
        <w:rPr>
          <w:rFonts w:ascii="Arial Narrow" w:hAnsi="Arial Narrow"/>
          <w:sz w:val="18"/>
          <w:szCs w:val="18"/>
        </w:rPr>
        <w:t>i jso</w:t>
      </w:r>
      <w:r w:rsidRPr="00E21009">
        <w:rPr>
          <w:rFonts w:ascii="Arial Narrow" w:hAnsi="Arial Narrow"/>
          <w:color w:val="040A00"/>
          <w:sz w:val="18"/>
          <w:szCs w:val="18"/>
        </w:rPr>
        <w:t>u uv</w:t>
      </w:r>
      <w:r w:rsidRPr="00E21009">
        <w:rPr>
          <w:rFonts w:ascii="Arial Narrow" w:hAnsi="Arial Narrow"/>
          <w:sz w:val="18"/>
          <w:szCs w:val="18"/>
        </w:rPr>
        <w:t>e</w:t>
      </w:r>
      <w:r w:rsidRPr="00E21009">
        <w:rPr>
          <w:rFonts w:ascii="Arial Narrow" w:hAnsi="Arial Narrow"/>
          <w:color w:val="040A00"/>
          <w:sz w:val="18"/>
          <w:szCs w:val="18"/>
        </w:rPr>
        <w:t>d</w:t>
      </w:r>
      <w:r w:rsidRPr="00E21009">
        <w:rPr>
          <w:rFonts w:ascii="Arial Narrow" w:hAnsi="Arial Narrow"/>
          <w:sz w:val="18"/>
          <w:szCs w:val="18"/>
        </w:rPr>
        <w:t>e</w:t>
      </w:r>
      <w:r w:rsidRPr="00E21009">
        <w:rPr>
          <w:rFonts w:ascii="Arial Narrow" w:hAnsi="Arial Narrow"/>
          <w:color w:val="040A00"/>
          <w:sz w:val="18"/>
          <w:szCs w:val="18"/>
        </w:rPr>
        <w:t>n</w:t>
      </w:r>
      <w:r w:rsidRPr="00E21009">
        <w:rPr>
          <w:rFonts w:ascii="Arial Narrow" w:hAnsi="Arial Narrow"/>
          <w:sz w:val="18"/>
          <w:szCs w:val="18"/>
        </w:rPr>
        <w:t>y v Č</w:t>
      </w:r>
      <w:r w:rsidRPr="00E21009">
        <w:rPr>
          <w:rFonts w:ascii="Arial Narrow" w:hAnsi="Arial Narrow"/>
          <w:color w:val="040A00"/>
          <w:sz w:val="18"/>
          <w:szCs w:val="18"/>
        </w:rPr>
        <w:t>S</w:t>
      </w:r>
      <w:r w:rsidRPr="00E21009">
        <w:rPr>
          <w:rFonts w:ascii="Arial Narrow" w:hAnsi="Arial Narrow"/>
          <w:sz w:val="18"/>
          <w:szCs w:val="18"/>
        </w:rPr>
        <w:t xml:space="preserve">N TS 54-14 </w:t>
      </w:r>
      <w:r w:rsidRPr="00E21009">
        <w:rPr>
          <w:rFonts w:ascii="Arial Narrow" w:hAnsi="Arial Narrow"/>
          <w:color w:val="040A00"/>
          <w:sz w:val="18"/>
          <w:szCs w:val="18"/>
        </w:rPr>
        <w:t>n</w:t>
      </w:r>
      <w:r w:rsidRPr="00E21009">
        <w:rPr>
          <w:rFonts w:ascii="Arial Narrow" w:hAnsi="Arial Narrow"/>
          <w:sz w:val="18"/>
          <w:szCs w:val="18"/>
        </w:rPr>
        <w:t>e</w:t>
      </w:r>
      <w:r w:rsidRPr="00E21009">
        <w:rPr>
          <w:rFonts w:ascii="Arial Narrow" w:hAnsi="Arial Narrow"/>
          <w:color w:val="040A00"/>
          <w:sz w:val="18"/>
          <w:szCs w:val="18"/>
        </w:rPr>
        <w:t xml:space="preserve">bo </w:t>
      </w:r>
      <w:r w:rsidRPr="00E21009">
        <w:rPr>
          <w:rFonts w:ascii="Arial Narrow" w:hAnsi="Arial Narrow"/>
          <w:sz w:val="18"/>
          <w:szCs w:val="18"/>
        </w:rPr>
        <w:t>Č</w:t>
      </w:r>
      <w:r w:rsidRPr="00E21009">
        <w:rPr>
          <w:rFonts w:ascii="Arial Narrow" w:hAnsi="Arial Narrow"/>
          <w:color w:val="040A00"/>
          <w:sz w:val="18"/>
          <w:szCs w:val="18"/>
        </w:rPr>
        <w:t>SN 3</w:t>
      </w:r>
      <w:r w:rsidRPr="00E21009">
        <w:rPr>
          <w:rFonts w:ascii="Arial Narrow" w:hAnsi="Arial Narrow"/>
          <w:sz w:val="18"/>
          <w:szCs w:val="18"/>
        </w:rPr>
        <w:t>42</w:t>
      </w:r>
      <w:r w:rsidRPr="00E21009">
        <w:rPr>
          <w:rFonts w:ascii="Arial Narrow" w:hAnsi="Arial Narrow"/>
          <w:color w:val="040A00"/>
          <w:sz w:val="18"/>
          <w:szCs w:val="18"/>
        </w:rPr>
        <w:t>7</w:t>
      </w:r>
      <w:r w:rsidRPr="00E21009">
        <w:rPr>
          <w:rFonts w:ascii="Arial Narrow" w:hAnsi="Arial Narrow"/>
          <w:sz w:val="18"/>
          <w:szCs w:val="18"/>
        </w:rPr>
        <w:t>1</w:t>
      </w:r>
      <w:r w:rsidRPr="00E21009">
        <w:rPr>
          <w:rFonts w:ascii="Arial Narrow" w:hAnsi="Arial Narrow"/>
          <w:color w:val="040A00"/>
          <w:sz w:val="18"/>
          <w:szCs w:val="18"/>
        </w:rPr>
        <w:t>0</w:t>
      </w:r>
      <w:r w:rsidRPr="00E21009">
        <w:rPr>
          <w:rFonts w:ascii="Arial Narrow" w:hAnsi="Arial Narrow"/>
          <w:sz w:val="18"/>
          <w:szCs w:val="18"/>
        </w:rPr>
        <w:t xml:space="preserve">. </w:t>
      </w:r>
    </w:p>
    <w:p w:rsidR="00AF13D8" w:rsidRDefault="00AF13D8" w:rsidP="002F07B0">
      <w:pPr>
        <w:spacing w:line="276" w:lineRule="auto"/>
        <w:ind w:firstLine="708"/>
        <w:jc w:val="both"/>
        <w:rPr>
          <w:rFonts w:ascii="Arial Narrow" w:hAnsi="Arial Narrow"/>
          <w:sz w:val="18"/>
          <w:szCs w:val="18"/>
        </w:rPr>
      </w:pPr>
    </w:p>
    <w:p w:rsidR="00D25BBC" w:rsidRDefault="00D25BBC" w:rsidP="002F07B0">
      <w:pPr>
        <w:spacing w:line="276" w:lineRule="auto"/>
        <w:ind w:firstLine="708"/>
        <w:jc w:val="both"/>
        <w:rPr>
          <w:rFonts w:ascii="Arial Narrow" w:hAnsi="Arial Narrow"/>
          <w:sz w:val="18"/>
          <w:szCs w:val="18"/>
        </w:rPr>
      </w:pPr>
      <w:r>
        <w:rPr>
          <w:rFonts w:ascii="Arial Narrow" w:hAnsi="Arial Narrow"/>
          <w:sz w:val="18"/>
          <w:szCs w:val="18"/>
        </w:rPr>
        <w:t>Poznámka:</w:t>
      </w:r>
    </w:p>
    <w:p w:rsidR="00D25BBC" w:rsidRDefault="00D25BBC" w:rsidP="002F07B0">
      <w:pPr>
        <w:spacing w:line="276" w:lineRule="auto"/>
        <w:ind w:firstLine="708"/>
        <w:jc w:val="both"/>
        <w:rPr>
          <w:rFonts w:ascii="Arial Narrow" w:hAnsi="Arial Narrow"/>
          <w:sz w:val="18"/>
          <w:szCs w:val="18"/>
        </w:rPr>
      </w:pPr>
      <w:r>
        <w:rPr>
          <w:rFonts w:ascii="Arial Narrow" w:hAnsi="Arial Narrow"/>
          <w:sz w:val="18"/>
          <w:szCs w:val="18"/>
        </w:rPr>
        <w:t xml:space="preserve">Dle požadavků generálního projektanta a projektu VZT budou ve vybraných obytných prostorách a v zázemí instalovány hlásiče s detekcí CO2 napojené v rámci systému PZTS. Tyto hlásiče se nepředpokládá instalovat s interní </w:t>
      </w:r>
      <w:proofErr w:type="spellStart"/>
      <w:r>
        <w:rPr>
          <w:rFonts w:ascii="Arial Narrow" w:hAnsi="Arial Narrow"/>
          <w:sz w:val="18"/>
          <w:szCs w:val="18"/>
        </w:rPr>
        <w:t>sirénkou</w:t>
      </w:r>
      <w:proofErr w:type="spellEnd"/>
      <w:r>
        <w:rPr>
          <w:rFonts w:ascii="Arial Narrow" w:hAnsi="Arial Narrow"/>
          <w:sz w:val="18"/>
          <w:szCs w:val="18"/>
        </w:rPr>
        <w:t xml:space="preserve"> (jak je běžnou zvyklostí), protože se jedná o specifické osoby, které zde budou ubytovány a proto je nutné dodat hlásiče bez interní </w:t>
      </w:r>
      <w:proofErr w:type="spellStart"/>
      <w:r>
        <w:rPr>
          <w:rFonts w:ascii="Arial Narrow" w:hAnsi="Arial Narrow"/>
          <w:sz w:val="18"/>
          <w:szCs w:val="18"/>
        </w:rPr>
        <w:t>sirénky</w:t>
      </w:r>
      <w:proofErr w:type="spellEnd"/>
      <w:r>
        <w:rPr>
          <w:rFonts w:ascii="Arial Narrow" w:hAnsi="Arial Narrow"/>
          <w:sz w:val="18"/>
          <w:szCs w:val="18"/>
        </w:rPr>
        <w:t>. Jako signalizace se tedy předpokládá přenos informací o detekci CO (resp. zvýšené koncentrace) pomocí GSM modulu  na zvolené mobilní telefonní čísla uživatele a dále bude u těchto detektorů navíc doplněna optická signalizace (např. LED signálka s jemným svitem), která bude v případě zvýšení detekce CO nebo aktivací detektoru signalizovat zvýšenou koncentraci. Osoby a personál budou řádně proškoleny o této doplňkové signalizaci a bude interním předpisem zvolen další postup a úkony pro odvětrání prostor nebo snížení koncentrace CO v daných prostorách.</w:t>
      </w:r>
    </w:p>
    <w:p w:rsidR="00D25BBC" w:rsidRDefault="00D25BBC" w:rsidP="002F07B0">
      <w:pPr>
        <w:spacing w:line="276" w:lineRule="auto"/>
        <w:ind w:firstLine="708"/>
        <w:jc w:val="both"/>
        <w:rPr>
          <w:rFonts w:ascii="Arial Narrow" w:hAnsi="Arial Narrow"/>
          <w:sz w:val="18"/>
          <w:szCs w:val="18"/>
        </w:rPr>
      </w:pPr>
    </w:p>
    <w:p w:rsidR="00D25BBC" w:rsidRDefault="00D25BBC" w:rsidP="002F07B0">
      <w:pPr>
        <w:spacing w:line="276" w:lineRule="auto"/>
        <w:ind w:firstLine="708"/>
        <w:jc w:val="both"/>
        <w:rPr>
          <w:rFonts w:ascii="Arial Narrow" w:hAnsi="Arial Narrow"/>
          <w:sz w:val="18"/>
          <w:szCs w:val="18"/>
        </w:rPr>
      </w:pPr>
      <w:r>
        <w:rPr>
          <w:rFonts w:ascii="Arial Narrow" w:hAnsi="Arial Narrow"/>
          <w:sz w:val="18"/>
          <w:szCs w:val="18"/>
        </w:rPr>
        <w:t>Dodavatel technologie PZTS musí s touto signalizací při návrhu technologie PZTS do realizace brát zřetel na tento větší rozsah technologie PZTS oproti standardním požadavkům a kdy jsou kladeny z toho vyplývající další požadavky na kabeláže, technologické prvky a SW nastavení této technologie.</w:t>
      </w:r>
    </w:p>
    <w:p w:rsidR="00AF13D8" w:rsidRDefault="00D25BBC" w:rsidP="002F07B0">
      <w:pPr>
        <w:spacing w:line="276" w:lineRule="auto"/>
        <w:ind w:firstLine="708"/>
        <w:jc w:val="both"/>
        <w:rPr>
          <w:rFonts w:ascii="Arial Narrow" w:hAnsi="Arial Narrow"/>
          <w:sz w:val="18"/>
          <w:szCs w:val="18"/>
        </w:rPr>
      </w:pPr>
      <w:r>
        <w:rPr>
          <w:rFonts w:ascii="Arial Narrow" w:hAnsi="Arial Narrow"/>
          <w:sz w:val="18"/>
          <w:szCs w:val="18"/>
        </w:rPr>
        <w:t>Předmětem této dokumentace není konkrétní detailní řešení této detekce</w:t>
      </w:r>
      <w:r w:rsidR="00115040">
        <w:rPr>
          <w:rFonts w:ascii="Arial Narrow" w:hAnsi="Arial Narrow"/>
          <w:sz w:val="18"/>
          <w:szCs w:val="18"/>
        </w:rPr>
        <w:t xml:space="preserve"> - bude řešeno v rámci výrobní dokumentace</w:t>
      </w:r>
      <w:r>
        <w:rPr>
          <w:rFonts w:ascii="Arial Narrow" w:hAnsi="Arial Narrow"/>
          <w:sz w:val="18"/>
          <w:szCs w:val="18"/>
        </w:rPr>
        <w:t xml:space="preserve"> a je zapracováno pouze jedno z možných řešení.</w:t>
      </w:r>
    </w:p>
    <w:p w:rsidR="0008133F" w:rsidRDefault="0008133F" w:rsidP="002F07B0">
      <w:pPr>
        <w:spacing w:line="276" w:lineRule="auto"/>
        <w:ind w:firstLine="708"/>
        <w:jc w:val="both"/>
        <w:rPr>
          <w:rFonts w:ascii="Arial Narrow" w:hAnsi="Arial Narrow"/>
          <w:sz w:val="18"/>
          <w:szCs w:val="18"/>
        </w:rPr>
      </w:pPr>
    </w:p>
    <w:p w:rsidR="001076FA" w:rsidRDefault="001076FA" w:rsidP="0008133F">
      <w:pPr>
        <w:pStyle w:val="Nadpis2"/>
        <w:numPr>
          <w:ilvl w:val="1"/>
          <w:numId w:val="8"/>
        </w:numPr>
        <w:tabs>
          <w:tab w:val="clear" w:pos="576"/>
          <w:tab w:val="left" w:pos="708"/>
        </w:tabs>
        <w:spacing w:before="0" w:after="0"/>
      </w:pPr>
      <w:bookmarkStart w:id="93" w:name="_Toc532907681"/>
      <w:bookmarkStart w:id="94" w:name="_Toc360539582"/>
      <w:bookmarkStart w:id="95" w:name="_Toc351556149"/>
      <w:bookmarkStart w:id="96" w:name="_Toc350857667"/>
      <w:bookmarkStart w:id="97" w:name="_Toc23415781"/>
      <w:bookmarkStart w:id="98" w:name="_Toc115085993"/>
      <w:r w:rsidRPr="001076FA">
        <w:t>PROVEDENÍ KABELÁŽÍ</w:t>
      </w:r>
      <w:bookmarkEnd w:id="93"/>
      <w:bookmarkEnd w:id="94"/>
      <w:bookmarkEnd w:id="95"/>
      <w:bookmarkEnd w:id="96"/>
      <w:bookmarkEnd w:id="97"/>
      <w:bookmarkEnd w:id="98"/>
    </w:p>
    <w:p w:rsidR="0008133F" w:rsidRPr="0008133F" w:rsidRDefault="0008133F" w:rsidP="0008133F">
      <w:pPr>
        <w:pStyle w:val="textzpravy"/>
      </w:pPr>
    </w:p>
    <w:p w:rsidR="001076FA" w:rsidRPr="001076FA" w:rsidRDefault="001076FA" w:rsidP="002F07B0">
      <w:pPr>
        <w:spacing w:line="276" w:lineRule="auto"/>
        <w:jc w:val="both"/>
        <w:rPr>
          <w:rFonts w:ascii="Arial Narrow" w:hAnsi="Arial Narrow" w:cs="Arial"/>
          <w:sz w:val="18"/>
          <w:szCs w:val="20"/>
        </w:rPr>
      </w:pPr>
      <w:r w:rsidRPr="001076FA">
        <w:rPr>
          <w:rFonts w:ascii="Arial Narrow" w:hAnsi="Arial Narrow" w:cs="Arial"/>
          <w:sz w:val="22"/>
        </w:rPr>
        <w:tab/>
      </w:r>
      <w:r w:rsidRPr="001076FA">
        <w:rPr>
          <w:rFonts w:ascii="Arial Narrow" w:hAnsi="Arial Narrow" w:cs="Arial"/>
          <w:sz w:val="18"/>
          <w:szCs w:val="20"/>
        </w:rPr>
        <w:t>Kabeláž musí být instalována v souladu se zněním norem ČSN EN 50 131 – 1/Z1, ČSN 34 2300 a normami souvisejícími.</w:t>
      </w:r>
    </w:p>
    <w:p w:rsidR="001076FA" w:rsidRPr="001076FA" w:rsidRDefault="001076FA" w:rsidP="002F07B0">
      <w:pPr>
        <w:spacing w:line="276" w:lineRule="auto"/>
        <w:jc w:val="both"/>
        <w:rPr>
          <w:rFonts w:ascii="Arial Narrow" w:hAnsi="Arial Narrow" w:cs="Arial"/>
          <w:sz w:val="18"/>
          <w:szCs w:val="20"/>
        </w:rPr>
      </w:pPr>
      <w:r w:rsidRPr="001076FA">
        <w:rPr>
          <w:rFonts w:ascii="Arial Narrow" w:hAnsi="Arial Narrow" w:cs="Arial"/>
          <w:sz w:val="18"/>
          <w:szCs w:val="20"/>
        </w:rPr>
        <w:tab/>
        <w:t>Celá kabeláž bude provedena částečně v instalačních PVC trubkách ohebných, případně zasekána pod omítkou</w:t>
      </w:r>
      <w:r w:rsidR="0008133F">
        <w:rPr>
          <w:rFonts w:ascii="Arial Narrow" w:hAnsi="Arial Narrow" w:cs="Arial"/>
          <w:sz w:val="18"/>
          <w:szCs w:val="20"/>
        </w:rPr>
        <w:t>, nebo v podhledových konstrukcích - skrytě</w:t>
      </w:r>
      <w:r w:rsidRPr="001076FA">
        <w:rPr>
          <w:rFonts w:ascii="Arial Narrow" w:hAnsi="Arial Narrow" w:cs="Arial"/>
          <w:sz w:val="18"/>
          <w:szCs w:val="20"/>
        </w:rPr>
        <w:t>. Veškeré kabely budou svedeny dle adresace do místa instalace ústředny a jednotlivých rozšiřovacích modulů – expandérů, které jsou uvažovány s umístěním převážně na chodbách pod stropem s ohledem na dostupnou montáž a pozdější provádění servisů a revizí systému PZTS.</w:t>
      </w:r>
    </w:p>
    <w:p w:rsidR="00AF13D8" w:rsidRDefault="001076FA" w:rsidP="002F07B0">
      <w:pPr>
        <w:spacing w:line="276" w:lineRule="auto"/>
        <w:ind w:firstLine="720"/>
        <w:jc w:val="both"/>
        <w:rPr>
          <w:rFonts w:ascii="Arial Narrow" w:hAnsi="Arial Narrow" w:cs="Arial"/>
          <w:sz w:val="18"/>
          <w:szCs w:val="20"/>
        </w:rPr>
      </w:pPr>
      <w:r w:rsidRPr="001076FA">
        <w:rPr>
          <w:rFonts w:ascii="Arial Narrow" w:hAnsi="Arial Narrow" w:cs="Arial"/>
          <w:sz w:val="18"/>
          <w:szCs w:val="20"/>
        </w:rPr>
        <w:t xml:space="preserve"> Hlavní přívod sběrnice z ústředny PZTS bude proveden do prostoru chodeb a vstupu </w:t>
      </w:r>
      <w:r w:rsidR="00AF13D8">
        <w:rPr>
          <w:rFonts w:ascii="Arial Narrow" w:hAnsi="Arial Narrow" w:cs="Arial"/>
          <w:sz w:val="18"/>
          <w:szCs w:val="20"/>
        </w:rPr>
        <w:t xml:space="preserve">systémovým kabelem </w:t>
      </w:r>
      <w:proofErr w:type="spellStart"/>
      <w:r w:rsidRPr="001076FA">
        <w:rPr>
          <w:rFonts w:ascii="Arial Narrow" w:hAnsi="Arial Narrow" w:cs="Arial"/>
          <w:sz w:val="18"/>
          <w:szCs w:val="20"/>
        </w:rPr>
        <w:t>kabelem</w:t>
      </w:r>
      <w:proofErr w:type="spellEnd"/>
      <w:r w:rsidRPr="001076FA">
        <w:rPr>
          <w:rFonts w:ascii="Arial Narrow" w:hAnsi="Arial Narrow" w:cs="Arial"/>
          <w:sz w:val="18"/>
          <w:szCs w:val="20"/>
        </w:rPr>
        <w:t xml:space="preserve"> </w:t>
      </w:r>
      <w:r w:rsidR="00AF13D8">
        <w:rPr>
          <w:rFonts w:ascii="Arial Narrow" w:hAnsi="Arial Narrow" w:cs="Arial"/>
          <w:sz w:val="18"/>
          <w:szCs w:val="20"/>
        </w:rPr>
        <w:t xml:space="preserve">konkrétního výrobce technologie, </w:t>
      </w:r>
      <w:r w:rsidRPr="001076FA">
        <w:rPr>
          <w:rFonts w:ascii="Arial Narrow" w:hAnsi="Arial Narrow" w:cs="Arial"/>
          <w:sz w:val="18"/>
          <w:szCs w:val="20"/>
        </w:rPr>
        <w:t xml:space="preserve"> detektory </w:t>
      </w:r>
      <w:r w:rsidR="00AF13D8">
        <w:rPr>
          <w:rFonts w:ascii="Arial Narrow" w:hAnsi="Arial Narrow" w:cs="Arial"/>
          <w:sz w:val="18"/>
          <w:szCs w:val="20"/>
        </w:rPr>
        <w:t xml:space="preserve">s detekcí CO nebo magnetické kontakty </w:t>
      </w:r>
      <w:r w:rsidRPr="001076FA">
        <w:rPr>
          <w:rFonts w:ascii="Arial Narrow" w:hAnsi="Arial Narrow" w:cs="Arial"/>
          <w:sz w:val="18"/>
          <w:szCs w:val="20"/>
        </w:rPr>
        <w:t xml:space="preserve">kabely SYKFY 4x2x0,5mm (3x2x0,5mm), FI-H (stíněné kabely se zesíleným napájecím párem vodičů). </w:t>
      </w:r>
    </w:p>
    <w:p w:rsidR="00AF13D8" w:rsidRDefault="00AF13D8" w:rsidP="002F07B0">
      <w:pPr>
        <w:spacing w:line="276" w:lineRule="auto"/>
        <w:ind w:firstLine="720"/>
        <w:jc w:val="both"/>
        <w:rPr>
          <w:rFonts w:ascii="Arial Narrow" w:hAnsi="Arial Narrow" w:cs="Arial"/>
          <w:sz w:val="18"/>
          <w:szCs w:val="20"/>
        </w:rPr>
      </w:pPr>
    </w:p>
    <w:p w:rsidR="001076FA" w:rsidRPr="001076FA" w:rsidRDefault="001076FA" w:rsidP="002F07B0">
      <w:pPr>
        <w:spacing w:line="276" w:lineRule="auto"/>
        <w:ind w:firstLine="720"/>
        <w:jc w:val="both"/>
        <w:rPr>
          <w:rFonts w:ascii="Arial Narrow" w:hAnsi="Arial Narrow" w:cs="Arial"/>
          <w:sz w:val="18"/>
          <w:szCs w:val="20"/>
        </w:rPr>
      </w:pPr>
      <w:r w:rsidRPr="001076FA">
        <w:rPr>
          <w:rFonts w:ascii="Arial Narrow" w:hAnsi="Arial Narrow" w:cs="Arial"/>
          <w:sz w:val="18"/>
          <w:szCs w:val="20"/>
        </w:rPr>
        <w:t>Kabely musí být od jednotlivých modulů a prvků instalovány nepřerušeným páteřním vedením do místa ústředny PZTS. Kabeláž musí být před započetím realizace zvolena dle konkrétní dodávané technologie a na základě doporučení výrobce systému PZTS.</w:t>
      </w:r>
    </w:p>
    <w:p w:rsidR="001076FA" w:rsidRPr="001076FA" w:rsidRDefault="001076FA" w:rsidP="002F07B0">
      <w:pPr>
        <w:spacing w:line="276" w:lineRule="auto"/>
        <w:ind w:firstLine="720"/>
        <w:jc w:val="both"/>
        <w:rPr>
          <w:rFonts w:ascii="Arial Narrow" w:hAnsi="Arial Narrow" w:cs="Arial"/>
          <w:sz w:val="18"/>
          <w:szCs w:val="20"/>
        </w:rPr>
      </w:pPr>
    </w:p>
    <w:p w:rsidR="001076FA" w:rsidRDefault="001076FA" w:rsidP="002F07B0">
      <w:pPr>
        <w:spacing w:line="276" w:lineRule="auto"/>
        <w:ind w:firstLine="708"/>
        <w:jc w:val="both"/>
        <w:rPr>
          <w:rFonts w:ascii="Arial Narrow" w:hAnsi="Arial Narrow" w:cs="Arial"/>
          <w:sz w:val="18"/>
          <w:szCs w:val="20"/>
        </w:rPr>
      </w:pPr>
      <w:r w:rsidRPr="001076FA">
        <w:rPr>
          <w:rFonts w:ascii="Arial Narrow" w:hAnsi="Arial Narrow" w:cs="Arial"/>
          <w:sz w:val="18"/>
          <w:szCs w:val="20"/>
        </w:rPr>
        <w:t xml:space="preserve">Pohybové PIR </w:t>
      </w:r>
      <w:r w:rsidR="00AF13D8">
        <w:rPr>
          <w:rFonts w:ascii="Arial Narrow" w:hAnsi="Arial Narrow" w:cs="Arial"/>
          <w:sz w:val="18"/>
          <w:szCs w:val="20"/>
        </w:rPr>
        <w:t>detektory, siréna (vnitřní) budou</w:t>
      </w:r>
      <w:r w:rsidRPr="001076FA">
        <w:rPr>
          <w:rFonts w:ascii="Arial Narrow" w:hAnsi="Arial Narrow" w:cs="Arial"/>
          <w:sz w:val="18"/>
          <w:szCs w:val="20"/>
        </w:rPr>
        <w:t xml:space="preserve"> napojeny </w:t>
      </w:r>
      <w:r w:rsidR="00AF13D8">
        <w:rPr>
          <w:rFonts w:ascii="Arial Narrow" w:hAnsi="Arial Narrow" w:cs="Arial"/>
          <w:sz w:val="18"/>
          <w:szCs w:val="20"/>
        </w:rPr>
        <w:t xml:space="preserve">sběrnicovým rozvodem </w:t>
      </w:r>
      <w:r w:rsidRPr="001076FA">
        <w:rPr>
          <w:rFonts w:ascii="Arial Narrow" w:hAnsi="Arial Narrow" w:cs="Arial"/>
          <w:sz w:val="18"/>
          <w:szCs w:val="20"/>
        </w:rPr>
        <w:t>k ústředně PZTS a modulům - expandér</w:t>
      </w:r>
      <w:r w:rsidR="00AD6115">
        <w:rPr>
          <w:rFonts w:ascii="Arial Narrow" w:hAnsi="Arial Narrow" w:cs="Arial"/>
          <w:sz w:val="18"/>
          <w:szCs w:val="20"/>
        </w:rPr>
        <w:t xml:space="preserve">ům systémovým kabelem, např. </w:t>
      </w:r>
      <w:r w:rsidR="00AD6115" w:rsidRPr="00AD6115">
        <w:rPr>
          <w:rFonts w:ascii="Arial Narrow" w:hAnsi="Arial Narrow" w:cs="Arial"/>
          <w:sz w:val="18"/>
          <w:szCs w:val="20"/>
        </w:rPr>
        <w:t>Kabel nestíněný - drát 2 x 0,5mm²  (červený-černý) + 3 x 2 x 0,2mm²  (zelený-žlutý, modrý-bílý, hnědý-šedý), pro páteřní rozvod sběrnice a vzdálené periferie, balení 250m-označení černou barvou po jednom metru.</w:t>
      </w:r>
    </w:p>
    <w:p w:rsidR="00AD6115" w:rsidRPr="001076FA" w:rsidRDefault="00AD6115" w:rsidP="002F07B0">
      <w:pPr>
        <w:spacing w:line="276" w:lineRule="auto"/>
        <w:ind w:firstLine="708"/>
        <w:jc w:val="both"/>
        <w:rPr>
          <w:rFonts w:ascii="Arial Narrow" w:hAnsi="Arial Narrow" w:cs="Arial"/>
          <w:sz w:val="18"/>
          <w:szCs w:val="20"/>
        </w:rPr>
      </w:pPr>
    </w:p>
    <w:p w:rsidR="001076FA" w:rsidRDefault="001076FA" w:rsidP="00AD6115">
      <w:pPr>
        <w:spacing w:line="276" w:lineRule="auto"/>
        <w:jc w:val="both"/>
        <w:rPr>
          <w:rFonts w:ascii="Arial Narrow" w:hAnsi="Arial Narrow" w:cs="Arial"/>
          <w:sz w:val="18"/>
          <w:szCs w:val="20"/>
        </w:rPr>
      </w:pPr>
      <w:r w:rsidRPr="001076FA">
        <w:rPr>
          <w:rFonts w:ascii="Arial Narrow" w:hAnsi="Arial Narrow" w:cs="Arial"/>
          <w:sz w:val="18"/>
          <w:szCs w:val="20"/>
        </w:rPr>
        <w:tab/>
        <w:t xml:space="preserve">Hlavní náhradní zdroj PZTS včetně AKU bude napojen z podružného rozvaděče kabelem CYKY 3x1,5mm (řeší a je dodávkou elektro) do prostoru </w:t>
      </w:r>
      <w:r w:rsidR="0008133F">
        <w:rPr>
          <w:rFonts w:ascii="Arial Narrow" w:hAnsi="Arial Narrow" w:cs="Arial"/>
          <w:sz w:val="18"/>
          <w:szCs w:val="18"/>
        </w:rPr>
        <w:t>technické místnosti VZT č.2.03</w:t>
      </w:r>
      <w:r w:rsidRPr="001076FA">
        <w:rPr>
          <w:rFonts w:ascii="Arial Narrow" w:hAnsi="Arial Narrow" w:cs="Arial"/>
          <w:sz w:val="18"/>
          <w:szCs w:val="20"/>
        </w:rPr>
        <w:t>.</w:t>
      </w:r>
    </w:p>
    <w:p w:rsidR="00AD6115" w:rsidRPr="001076FA" w:rsidRDefault="00AD6115" w:rsidP="00AD6115">
      <w:pPr>
        <w:spacing w:line="276" w:lineRule="auto"/>
        <w:jc w:val="both"/>
        <w:rPr>
          <w:rFonts w:ascii="Arial Narrow" w:hAnsi="Arial Narrow" w:cs="Arial"/>
          <w:sz w:val="18"/>
          <w:szCs w:val="20"/>
        </w:rPr>
      </w:pPr>
    </w:p>
    <w:p w:rsidR="001076FA" w:rsidRDefault="001076FA" w:rsidP="002F07B0">
      <w:pPr>
        <w:spacing w:line="276" w:lineRule="auto"/>
        <w:ind w:firstLine="708"/>
        <w:jc w:val="both"/>
        <w:rPr>
          <w:rFonts w:ascii="Arial Narrow" w:hAnsi="Arial Narrow" w:cs="Arial"/>
          <w:sz w:val="18"/>
          <w:szCs w:val="20"/>
        </w:rPr>
      </w:pPr>
      <w:r w:rsidRPr="001076FA">
        <w:rPr>
          <w:rFonts w:ascii="Arial Narrow" w:hAnsi="Arial Narrow" w:cs="Arial"/>
          <w:sz w:val="18"/>
          <w:szCs w:val="20"/>
        </w:rPr>
        <w:t xml:space="preserve">Všechny hlavní kabeláže budou svedeny do modulárních boxů PZTS umístěnými na chodbách jednotlivých podlaží a </w:t>
      </w:r>
      <w:r w:rsidR="0008133F">
        <w:rPr>
          <w:rFonts w:ascii="Arial Narrow" w:hAnsi="Arial Narrow" w:cs="Arial"/>
          <w:sz w:val="18"/>
          <w:szCs w:val="20"/>
        </w:rPr>
        <w:t>vedle datového rozvaděče DR-0</w:t>
      </w:r>
      <w:r>
        <w:rPr>
          <w:rFonts w:ascii="Arial Narrow" w:hAnsi="Arial Narrow" w:cs="Arial"/>
          <w:sz w:val="18"/>
          <w:szCs w:val="20"/>
        </w:rPr>
        <w:t xml:space="preserve">1 </w:t>
      </w:r>
      <w:r w:rsidRPr="001076FA">
        <w:rPr>
          <w:rFonts w:ascii="Arial Narrow" w:hAnsi="Arial Narrow" w:cs="Arial"/>
          <w:sz w:val="18"/>
          <w:szCs w:val="20"/>
        </w:rPr>
        <w:t>v </w:t>
      </w:r>
      <w:r w:rsidR="0008133F">
        <w:rPr>
          <w:rFonts w:ascii="Arial Narrow" w:hAnsi="Arial Narrow" w:cs="Arial"/>
          <w:sz w:val="18"/>
          <w:szCs w:val="18"/>
        </w:rPr>
        <w:t>technické místnosti VZT č.2.03</w:t>
      </w:r>
      <w:r w:rsidRPr="001076FA">
        <w:rPr>
          <w:rFonts w:ascii="Arial Narrow" w:hAnsi="Arial Narrow" w:cs="Arial"/>
          <w:sz w:val="18"/>
          <w:szCs w:val="20"/>
        </w:rPr>
        <w:t>. Podružné moduly budou rozmístěny v rámci sběrnice BUS dle konkrétních požadavků v rámci zastřežení objektu.</w:t>
      </w:r>
    </w:p>
    <w:p w:rsidR="00AD6115" w:rsidRDefault="00AD6115" w:rsidP="002F07B0">
      <w:pPr>
        <w:spacing w:line="276" w:lineRule="auto"/>
        <w:ind w:firstLine="708"/>
        <w:jc w:val="both"/>
        <w:rPr>
          <w:rFonts w:ascii="Arial Narrow" w:hAnsi="Arial Narrow" w:cs="Arial"/>
          <w:sz w:val="18"/>
          <w:szCs w:val="20"/>
        </w:rPr>
      </w:pPr>
    </w:p>
    <w:p w:rsidR="00AD6115" w:rsidRDefault="00AD6115" w:rsidP="002F07B0">
      <w:pPr>
        <w:spacing w:line="276" w:lineRule="auto"/>
        <w:ind w:firstLine="708"/>
        <w:jc w:val="both"/>
        <w:rPr>
          <w:rFonts w:ascii="Arial Narrow" w:hAnsi="Arial Narrow" w:cs="Arial"/>
          <w:sz w:val="18"/>
          <w:szCs w:val="20"/>
        </w:rPr>
      </w:pPr>
      <w:r>
        <w:rPr>
          <w:rFonts w:ascii="Arial Narrow" w:hAnsi="Arial Narrow" w:cs="Arial"/>
          <w:sz w:val="18"/>
          <w:szCs w:val="20"/>
        </w:rPr>
        <w:t>Při realizaci kabeláží PZTS je nutné respektovat nařízení a doporučení konkrétního výrobce - projektová část zahrnuje pouze obecnou specifikaci požadavků na technologii a kabeláže.</w:t>
      </w:r>
    </w:p>
    <w:p w:rsidR="00AD6115" w:rsidRDefault="00AD6115" w:rsidP="002F07B0">
      <w:pPr>
        <w:spacing w:line="276" w:lineRule="auto"/>
        <w:ind w:firstLine="708"/>
        <w:jc w:val="both"/>
        <w:rPr>
          <w:rFonts w:ascii="Arial Narrow" w:hAnsi="Arial Narrow" w:cs="Arial"/>
          <w:sz w:val="18"/>
          <w:szCs w:val="20"/>
        </w:rPr>
      </w:pPr>
    </w:p>
    <w:p w:rsidR="0008133F" w:rsidRPr="001076FA" w:rsidRDefault="0008133F" w:rsidP="002F07B0">
      <w:pPr>
        <w:spacing w:line="276" w:lineRule="auto"/>
        <w:ind w:firstLine="708"/>
        <w:jc w:val="both"/>
        <w:rPr>
          <w:rFonts w:ascii="Arial Narrow" w:hAnsi="Arial Narrow" w:cs="Arial"/>
          <w:sz w:val="22"/>
        </w:rPr>
      </w:pPr>
    </w:p>
    <w:p w:rsidR="001076FA" w:rsidRDefault="001076FA" w:rsidP="0008133F">
      <w:pPr>
        <w:pStyle w:val="Nadpis2"/>
        <w:numPr>
          <w:ilvl w:val="1"/>
          <w:numId w:val="8"/>
        </w:numPr>
        <w:tabs>
          <w:tab w:val="clear" w:pos="576"/>
          <w:tab w:val="left" w:pos="708"/>
        </w:tabs>
        <w:spacing w:before="0" w:after="0"/>
      </w:pPr>
      <w:bookmarkStart w:id="99" w:name="_Toc532907682"/>
      <w:bookmarkStart w:id="100" w:name="_Toc360539583"/>
      <w:bookmarkStart w:id="101" w:name="_Toc351556150"/>
      <w:bookmarkStart w:id="102" w:name="_Toc350857668"/>
      <w:bookmarkStart w:id="103" w:name="_Toc23415782"/>
      <w:bookmarkStart w:id="104" w:name="_Toc115085994"/>
      <w:r w:rsidRPr="001076FA">
        <w:t>VŠEOBECNÉ INFORMACE A POKYNY</w:t>
      </w:r>
      <w:bookmarkEnd w:id="99"/>
      <w:bookmarkEnd w:id="100"/>
      <w:bookmarkEnd w:id="101"/>
      <w:bookmarkEnd w:id="102"/>
      <w:bookmarkEnd w:id="103"/>
      <w:bookmarkEnd w:id="104"/>
    </w:p>
    <w:p w:rsidR="0008133F" w:rsidRPr="0008133F" w:rsidRDefault="0008133F" w:rsidP="0008133F">
      <w:pPr>
        <w:pStyle w:val="textzpravy"/>
      </w:pPr>
    </w:p>
    <w:p w:rsidR="001076FA" w:rsidRPr="001076FA" w:rsidRDefault="001076FA" w:rsidP="002F07B0">
      <w:pPr>
        <w:pStyle w:val="Nadpis3"/>
        <w:numPr>
          <w:ilvl w:val="2"/>
          <w:numId w:val="8"/>
        </w:numPr>
        <w:tabs>
          <w:tab w:val="clear" w:pos="720"/>
          <w:tab w:val="left" w:pos="1701"/>
          <w:tab w:val="left" w:pos="1985"/>
        </w:tabs>
        <w:spacing w:after="60" w:line="276" w:lineRule="auto"/>
        <w:jc w:val="both"/>
        <w:rPr>
          <w:sz w:val="20"/>
        </w:rPr>
      </w:pPr>
      <w:bookmarkStart w:id="105" w:name="_Toc532907683"/>
      <w:bookmarkStart w:id="106" w:name="_Toc23415783"/>
      <w:bookmarkStart w:id="107" w:name="_Toc115085995"/>
      <w:r w:rsidRPr="001076FA">
        <w:rPr>
          <w:sz w:val="20"/>
        </w:rPr>
        <w:t>Uživatel (investor) zajistí</w:t>
      </w:r>
      <w:bookmarkEnd w:id="105"/>
      <w:bookmarkEnd w:id="106"/>
      <w:bookmarkEnd w:id="107"/>
    </w:p>
    <w:p w:rsidR="001076FA" w:rsidRPr="001076FA" w:rsidRDefault="001076FA" w:rsidP="002F07B0">
      <w:pPr>
        <w:numPr>
          <w:ilvl w:val="0"/>
          <w:numId w:val="14"/>
        </w:numPr>
        <w:spacing w:line="276" w:lineRule="auto"/>
        <w:jc w:val="both"/>
        <w:rPr>
          <w:rFonts w:ascii="Arial Narrow" w:hAnsi="Arial Narrow" w:cs="Arial"/>
          <w:sz w:val="18"/>
          <w:szCs w:val="20"/>
        </w:rPr>
      </w:pPr>
      <w:r w:rsidRPr="001076FA">
        <w:rPr>
          <w:rFonts w:ascii="Arial Narrow" w:hAnsi="Arial Narrow" w:cs="Arial"/>
          <w:sz w:val="18"/>
          <w:szCs w:val="20"/>
        </w:rPr>
        <w:t>konzultaci se servisní organizací při jakékoliv změně interiéru, která by mohla mít vliv na správnou činnost PIR detektorů (zastínění nábytkem, žaluziemi apod.)</w:t>
      </w:r>
    </w:p>
    <w:p w:rsidR="001076FA" w:rsidRPr="001076FA" w:rsidRDefault="001076FA" w:rsidP="002F07B0">
      <w:pPr>
        <w:numPr>
          <w:ilvl w:val="0"/>
          <w:numId w:val="14"/>
        </w:numPr>
        <w:spacing w:line="276" w:lineRule="auto"/>
        <w:jc w:val="both"/>
        <w:rPr>
          <w:rFonts w:ascii="Arial Narrow" w:hAnsi="Arial Narrow" w:cs="Arial"/>
          <w:sz w:val="18"/>
          <w:szCs w:val="20"/>
        </w:rPr>
      </w:pPr>
      <w:r w:rsidRPr="001076FA">
        <w:rPr>
          <w:rFonts w:ascii="Arial Narrow" w:hAnsi="Arial Narrow" w:cs="Arial"/>
          <w:sz w:val="18"/>
          <w:szCs w:val="20"/>
        </w:rPr>
        <w:t>servisní organizace posoudí vliv změny na detektory a eventuálně provede přemístění nebo nové nastavení detektorů</w:t>
      </w:r>
    </w:p>
    <w:p w:rsidR="001076FA" w:rsidRPr="001076FA" w:rsidRDefault="001076FA" w:rsidP="002F07B0">
      <w:pPr>
        <w:numPr>
          <w:ilvl w:val="0"/>
          <w:numId w:val="14"/>
        </w:numPr>
        <w:spacing w:line="276" w:lineRule="auto"/>
        <w:jc w:val="both"/>
        <w:rPr>
          <w:rFonts w:ascii="Arial Narrow" w:hAnsi="Arial Narrow" w:cs="Arial"/>
          <w:sz w:val="18"/>
          <w:szCs w:val="20"/>
        </w:rPr>
      </w:pPr>
      <w:r w:rsidRPr="001076FA">
        <w:rPr>
          <w:rFonts w:ascii="Arial Narrow" w:hAnsi="Arial Narrow" w:cs="Arial"/>
          <w:sz w:val="18"/>
          <w:szCs w:val="20"/>
        </w:rPr>
        <w:t>utajení, popř. zajištění výkresové dokumentace před zneužitím</w:t>
      </w:r>
    </w:p>
    <w:p w:rsidR="001076FA" w:rsidRPr="001076FA" w:rsidRDefault="001076FA" w:rsidP="002F07B0">
      <w:pPr>
        <w:spacing w:line="276" w:lineRule="auto"/>
        <w:jc w:val="both"/>
        <w:rPr>
          <w:rFonts w:ascii="Arial Narrow" w:hAnsi="Arial Narrow" w:cs="Arial"/>
          <w:sz w:val="18"/>
          <w:szCs w:val="20"/>
        </w:rPr>
      </w:pPr>
    </w:p>
    <w:p w:rsidR="001076FA" w:rsidRPr="001076FA" w:rsidRDefault="001076FA" w:rsidP="002F07B0">
      <w:pPr>
        <w:pStyle w:val="Nadpis3"/>
        <w:numPr>
          <w:ilvl w:val="2"/>
          <w:numId w:val="8"/>
        </w:numPr>
        <w:tabs>
          <w:tab w:val="clear" w:pos="720"/>
          <w:tab w:val="left" w:pos="1701"/>
          <w:tab w:val="left" w:pos="1985"/>
        </w:tabs>
        <w:spacing w:after="60" w:line="276" w:lineRule="auto"/>
        <w:jc w:val="both"/>
        <w:rPr>
          <w:sz w:val="20"/>
        </w:rPr>
      </w:pPr>
      <w:bookmarkStart w:id="108" w:name="_Toc532907684"/>
      <w:bookmarkStart w:id="109" w:name="_Toc23415784"/>
      <w:bookmarkStart w:id="110" w:name="_Toc115085996"/>
      <w:r w:rsidRPr="001076FA">
        <w:rPr>
          <w:sz w:val="20"/>
        </w:rPr>
        <w:lastRenderedPageBreak/>
        <w:t>Bezpečnostní předpisy</w:t>
      </w:r>
      <w:bookmarkEnd w:id="108"/>
      <w:bookmarkEnd w:id="109"/>
      <w:bookmarkEnd w:id="110"/>
    </w:p>
    <w:p w:rsidR="001076FA" w:rsidRPr="001076FA" w:rsidRDefault="001076FA" w:rsidP="002F07B0">
      <w:pPr>
        <w:spacing w:line="276" w:lineRule="auto"/>
        <w:ind w:firstLine="708"/>
        <w:jc w:val="both"/>
        <w:rPr>
          <w:rFonts w:ascii="Arial Narrow" w:hAnsi="Arial Narrow" w:cs="Arial"/>
          <w:sz w:val="18"/>
          <w:szCs w:val="20"/>
        </w:rPr>
      </w:pPr>
      <w:r w:rsidRPr="001076FA">
        <w:rPr>
          <w:rFonts w:ascii="Arial Narrow" w:hAnsi="Arial Narrow" w:cs="Arial"/>
          <w:sz w:val="18"/>
          <w:szCs w:val="20"/>
        </w:rPr>
        <w:t xml:space="preserve">Základní norma, která platí pro montáž, údržbu, projektování a celkovou činnost spojenou s provozováním PZTS, je ČSN EN 50 131-1, včetně národní přílohy, a je v souladu se zásadami Asociace technických bezpečnostních služeb Grémium Alarm. Do provozu může být uvedeno pouze takové PZTS, které je funkčně spolehlivé a neohrožuje obsluhu, jiné osoby a okolí. </w:t>
      </w:r>
    </w:p>
    <w:p w:rsidR="001076FA" w:rsidRPr="001076FA" w:rsidRDefault="001076FA" w:rsidP="002F07B0">
      <w:pPr>
        <w:spacing w:line="276" w:lineRule="auto"/>
        <w:ind w:firstLine="708"/>
        <w:jc w:val="both"/>
        <w:rPr>
          <w:rFonts w:ascii="Arial Narrow" w:hAnsi="Arial Narrow" w:cs="Arial"/>
          <w:sz w:val="18"/>
          <w:szCs w:val="20"/>
        </w:rPr>
      </w:pPr>
      <w:r w:rsidRPr="001076FA">
        <w:rPr>
          <w:rFonts w:ascii="Arial Narrow" w:hAnsi="Arial Narrow" w:cs="Arial"/>
          <w:sz w:val="18"/>
          <w:szCs w:val="20"/>
        </w:rPr>
        <w:t>Základní požadavky na bezpečnost při montáži a provozu jsou uvedeny v ČSN 33 21 80. Připojování elektrických přístrojů a spotřebičů (ochrana před nebezpečným dotykovým napětím) je řešeno v ČSN  33 2000-4-41. Zařízení musí být pravidelně kontrolováno a udržováno ve lhůtách provozní spolehlivosti dle ČSN 34  3100.</w:t>
      </w:r>
    </w:p>
    <w:p w:rsidR="001076FA" w:rsidRPr="001076FA" w:rsidRDefault="001076FA" w:rsidP="002F07B0">
      <w:pPr>
        <w:spacing w:line="276" w:lineRule="auto"/>
        <w:ind w:firstLine="708"/>
        <w:jc w:val="both"/>
        <w:rPr>
          <w:rFonts w:ascii="Arial Narrow" w:hAnsi="Arial Narrow" w:cs="Arial"/>
          <w:sz w:val="22"/>
        </w:rPr>
      </w:pPr>
    </w:p>
    <w:p w:rsidR="001076FA" w:rsidRPr="001076FA" w:rsidRDefault="001076FA" w:rsidP="002F07B0">
      <w:pPr>
        <w:pStyle w:val="Nadpis3"/>
        <w:numPr>
          <w:ilvl w:val="2"/>
          <w:numId w:val="8"/>
        </w:numPr>
        <w:tabs>
          <w:tab w:val="clear" w:pos="720"/>
          <w:tab w:val="left" w:pos="1701"/>
          <w:tab w:val="left" w:pos="1985"/>
        </w:tabs>
        <w:spacing w:after="60" w:line="276" w:lineRule="auto"/>
        <w:jc w:val="both"/>
        <w:rPr>
          <w:sz w:val="20"/>
        </w:rPr>
      </w:pPr>
      <w:bookmarkStart w:id="111" w:name="_Toc532907685"/>
      <w:bookmarkStart w:id="112" w:name="_Toc23415785"/>
      <w:bookmarkStart w:id="113" w:name="_Toc115085997"/>
      <w:r w:rsidRPr="001076FA">
        <w:rPr>
          <w:sz w:val="20"/>
        </w:rPr>
        <w:t>Komplexní zkoušky</w:t>
      </w:r>
      <w:bookmarkEnd w:id="111"/>
      <w:bookmarkEnd w:id="112"/>
      <w:bookmarkEnd w:id="113"/>
      <w:r w:rsidRPr="001076FA">
        <w:rPr>
          <w:sz w:val="20"/>
        </w:rPr>
        <w:t xml:space="preserve"> </w:t>
      </w:r>
    </w:p>
    <w:p w:rsidR="001076FA" w:rsidRPr="001076FA" w:rsidRDefault="001076FA" w:rsidP="002F07B0">
      <w:pPr>
        <w:spacing w:line="276" w:lineRule="auto"/>
        <w:ind w:firstLine="708"/>
        <w:jc w:val="both"/>
        <w:rPr>
          <w:rFonts w:ascii="Arial Narrow" w:hAnsi="Arial Narrow" w:cs="Arial"/>
          <w:sz w:val="18"/>
          <w:szCs w:val="20"/>
        </w:rPr>
      </w:pPr>
      <w:r w:rsidRPr="001076FA">
        <w:rPr>
          <w:rFonts w:ascii="Arial Narrow" w:hAnsi="Arial Narrow" w:cs="Arial"/>
          <w:sz w:val="18"/>
          <w:szCs w:val="20"/>
        </w:rPr>
        <w:t>Při montáži PZTS byla ověřena funkčnost a kvalita zařízení PZTS. Tyto zkoušky byly zaměřeny na správnou činnost jednotlivých detektorů, vyvážení smyček, kontrolu přenosu na PCO apod.</w:t>
      </w:r>
    </w:p>
    <w:p w:rsidR="001076FA" w:rsidRPr="001076FA" w:rsidRDefault="001076FA" w:rsidP="002F07B0">
      <w:pPr>
        <w:spacing w:line="276" w:lineRule="auto"/>
        <w:ind w:firstLine="708"/>
        <w:jc w:val="both"/>
        <w:rPr>
          <w:rFonts w:ascii="Arial Narrow" w:hAnsi="Arial Narrow" w:cs="Arial"/>
          <w:sz w:val="22"/>
        </w:rPr>
      </w:pPr>
    </w:p>
    <w:p w:rsidR="001076FA" w:rsidRPr="001076FA" w:rsidRDefault="001076FA" w:rsidP="002F07B0">
      <w:pPr>
        <w:pStyle w:val="Nadpis3"/>
        <w:numPr>
          <w:ilvl w:val="2"/>
          <w:numId w:val="8"/>
        </w:numPr>
        <w:tabs>
          <w:tab w:val="clear" w:pos="720"/>
          <w:tab w:val="left" w:pos="1701"/>
          <w:tab w:val="left" w:pos="1985"/>
        </w:tabs>
        <w:spacing w:after="60" w:line="276" w:lineRule="auto"/>
        <w:jc w:val="both"/>
        <w:rPr>
          <w:sz w:val="20"/>
        </w:rPr>
      </w:pPr>
      <w:bookmarkStart w:id="114" w:name="_Toc532907686"/>
      <w:bookmarkStart w:id="115" w:name="_Toc23415786"/>
      <w:bookmarkStart w:id="116" w:name="_Toc115085998"/>
      <w:r w:rsidRPr="001076FA">
        <w:rPr>
          <w:sz w:val="20"/>
        </w:rPr>
        <w:t>Zkušební provoz</w:t>
      </w:r>
      <w:bookmarkEnd w:id="114"/>
      <w:bookmarkEnd w:id="115"/>
      <w:bookmarkEnd w:id="116"/>
    </w:p>
    <w:p w:rsidR="001076FA" w:rsidRDefault="001076FA" w:rsidP="002F07B0">
      <w:pPr>
        <w:spacing w:line="276" w:lineRule="auto"/>
        <w:ind w:firstLine="708"/>
        <w:jc w:val="both"/>
        <w:rPr>
          <w:rFonts w:ascii="Arial Narrow" w:hAnsi="Arial Narrow" w:cs="Arial"/>
          <w:sz w:val="18"/>
          <w:szCs w:val="20"/>
        </w:rPr>
      </w:pPr>
      <w:r w:rsidRPr="001076FA">
        <w:rPr>
          <w:rFonts w:ascii="Arial Narrow" w:hAnsi="Arial Narrow" w:cs="Arial"/>
          <w:sz w:val="18"/>
          <w:szCs w:val="20"/>
        </w:rPr>
        <w:t>Po ukončení zkoušek a následné revizi bylo zařízení podrobeno 14-ti dennímu zkušebnímu provozu, který slouží k prověření detektorů a případnému zjištění falešných poplachů. Uživateli se doporučuje kontrolovat detektory ve stanovených termínech. Vypracování hodnotícího protokolu zajistí uživatel PZTS.</w:t>
      </w:r>
    </w:p>
    <w:p w:rsidR="001076FA" w:rsidRPr="001076FA" w:rsidRDefault="001076FA" w:rsidP="002F07B0">
      <w:pPr>
        <w:spacing w:line="276" w:lineRule="auto"/>
        <w:ind w:firstLine="708"/>
        <w:jc w:val="both"/>
        <w:rPr>
          <w:rFonts w:ascii="Arial Narrow" w:hAnsi="Arial Narrow" w:cs="Arial"/>
          <w:sz w:val="18"/>
          <w:szCs w:val="20"/>
        </w:rPr>
      </w:pPr>
    </w:p>
    <w:p w:rsidR="001076FA" w:rsidRPr="001076FA" w:rsidRDefault="001076FA" w:rsidP="002F07B0">
      <w:pPr>
        <w:pStyle w:val="Nadpis3"/>
        <w:numPr>
          <w:ilvl w:val="2"/>
          <w:numId w:val="8"/>
        </w:numPr>
        <w:tabs>
          <w:tab w:val="clear" w:pos="720"/>
          <w:tab w:val="left" w:pos="1701"/>
          <w:tab w:val="left" w:pos="1985"/>
        </w:tabs>
        <w:spacing w:after="60" w:line="276" w:lineRule="auto"/>
        <w:jc w:val="both"/>
        <w:rPr>
          <w:sz w:val="20"/>
        </w:rPr>
      </w:pPr>
      <w:bookmarkStart w:id="117" w:name="_Toc532907687"/>
      <w:bookmarkStart w:id="118" w:name="_Toc23415787"/>
      <w:bookmarkStart w:id="119" w:name="_Toc115085999"/>
      <w:r w:rsidRPr="001076FA">
        <w:rPr>
          <w:sz w:val="20"/>
        </w:rPr>
        <w:t>Pokyny pro majitele</w:t>
      </w:r>
      <w:bookmarkEnd w:id="117"/>
      <w:bookmarkEnd w:id="118"/>
      <w:bookmarkEnd w:id="119"/>
    </w:p>
    <w:p w:rsidR="001076FA" w:rsidRDefault="001076FA" w:rsidP="002F07B0">
      <w:pPr>
        <w:spacing w:line="276" w:lineRule="auto"/>
        <w:ind w:firstLine="708"/>
        <w:jc w:val="both"/>
        <w:rPr>
          <w:rFonts w:ascii="Arial Narrow" w:hAnsi="Arial Narrow" w:cs="Arial"/>
          <w:sz w:val="18"/>
          <w:szCs w:val="20"/>
        </w:rPr>
      </w:pPr>
      <w:r w:rsidRPr="001076FA">
        <w:rPr>
          <w:rFonts w:ascii="Arial Narrow" w:hAnsi="Arial Narrow" w:cs="Arial"/>
          <w:sz w:val="18"/>
          <w:szCs w:val="20"/>
        </w:rPr>
        <w:t>Před uvedením zařízení do trvalého provozu je nutné zpracovat tzv. Režimovou směrnici objektu, upravujícím např. režim vstupu, pokyny pro osoby opouštějící objekt jako poslední, určení pověřených pracovníků, apod.</w:t>
      </w:r>
    </w:p>
    <w:p w:rsidR="00FC3E4D" w:rsidRDefault="00FC3E4D" w:rsidP="002F07B0">
      <w:pPr>
        <w:spacing w:line="276" w:lineRule="auto"/>
        <w:ind w:firstLine="708"/>
        <w:jc w:val="both"/>
        <w:rPr>
          <w:rFonts w:ascii="Arial Narrow" w:hAnsi="Arial Narrow" w:cs="Arial"/>
          <w:sz w:val="18"/>
          <w:szCs w:val="20"/>
        </w:rPr>
      </w:pPr>
    </w:p>
    <w:p w:rsidR="00FC3E4D" w:rsidRPr="001076FA" w:rsidRDefault="00FC3E4D" w:rsidP="002F07B0">
      <w:pPr>
        <w:spacing w:line="276" w:lineRule="auto"/>
        <w:ind w:firstLine="708"/>
        <w:jc w:val="both"/>
        <w:rPr>
          <w:rFonts w:ascii="Arial Narrow" w:hAnsi="Arial Narrow" w:cs="Arial"/>
          <w:sz w:val="18"/>
          <w:szCs w:val="20"/>
        </w:rPr>
      </w:pPr>
    </w:p>
    <w:p w:rsidR="001076FA" w:rsidRPr="001076FA" w:rsidRDefault="001076FA" w:rsidP="002F07B0">
      <w:pPr>
        <w:spacing w:line="276" w:lineRule="auto"/>
        <w:ind w:firstLine="708"/>
        <w:jc w:val="both"/>
        <w:rPr>
          <w:rFonts w:ascii="Arial Narrow" w:hAnsi="Arial Narrow" w:cs="Arial"/>
          <w:sz w:val="18"/>
          <w:szCs w:val="20"/>
        </w:rPr>
      </w:pPr>
    </w:p>
    <w:p w:rsidR="00115040" w:rsidRDefault="001076FA" w:rsidP="00115040">
      <w:pPr>
        <w:spacing w:line="276" w:lineRule="auto"/>
        <w:jc w:val="both"/>
        <w:rPr>
          <w:rFonts w:ascii="Arial Narrow" w:hAnsi="Arial Narrow" w:cs="Arial"/>
          <w:sz w:val="18"/>
          <w:szCs w:val="20"/>
          <w:u w:val="single"/>
        </w:rPr>
      </w:pPr>
      <w:r w:rsidRPr="001076FA">
        <w:rPr>
          <w:rFonts w:ascii="Arial Narrow" w:hAnsi="Arial Narrow" w:cs="Arial"/>
          <w:sz w:val="18"/>
          <w:szCs w:val="20"/>
        </w:rPr>
        <w:t>Prokazatelně je nutné určit:</w:t>
      </w:r>
      <w:r w:rsidRPr="001076FA">
        <w:rPr>
          <w:rFonts w:ascii="Arial Narrow" w:hAnsi="Arial Narrow" w:cs="Arial"/>
          <w:sz w:val="18"/>
          <w:szCs w:val="20"/>
        </w:rPr>
        <w:tab/>
      </w:r>
      <w:r w:rsidRPr="001076FA">
        <w:rPr>
          <w:rFonts w:ascii="Arial Narrow" w:hAnsi="Arial Narrow" w:cs="Arial"/>
          <w:sz w:val="18"/>
          <w:szCs w:val="20"/>
          <w:u w:val="single"/>
        </w:rPr>
        <w:t>Pracovníky pověřené obsluhou</w:t>
      </w:r>
    </w:p>
    <w:p w:rsidR="00115040" w:rsidRDefault="00115040" w:rsidP="00115040">
      <w:pPr>
        <w:spacing w:line="276" w:lineRule="auto"/>
        <w:jc w:val="both"/>
        <w:rPr>
          <w:rFonts w:ascii="Arial Narrow" w:hAnsi="Arial Narrow" w:cs="Arial"/>
          <w:sz w:val="18"/>
          <w:szCs w:val="20"/>
          <w:u w:val="single"/>
        </w:rPr>
      </w:pPr>
      <w:r w:rsidRPr="00115040">
        <w:rPr>
          <w:rFonts w:ascii="Arial Narrow" w:hAnsi="Arial Narrow" w:cs="Arial"/>
          <w:sz w:val="18"/>
          <w:szCs w:val="20"/>
        </w:rPr>
        <w:tab/>
      </w:r>
      <w:r w:rsidRPr="00115040">
        <w:rPr>
          <w:rFonts w:ascii="Arial Narrow" w:hAnsi="Arial Narrow" w:cs="Arial"/>
          <w:sz w:val="18"/>
          <w:szCs w:val="20"/>
        </w:rPr>
        <w:tab/>
      </w:r>
      <w:r w:rsidRPr="00115040">
        <w:rPr>
          <w:rFonts w:ascii="Arial Narrow" w:hAnsi="Arial Narrow" w:cs="Arial"/>
          <w:sz w:val="18"/>
          <w:szCs w:val="20"/>
        </w:rPr>
        <w:tab/>
      </w:r>
      <w:r w:rsidR="001076FA" w:rsidRPr="00115040">
        <w:rPr>
          <w:rFonts w:ascii="Arial Narrow" w:hAnsi="Arial Narrow" w:cs="Arial"/>
          <w:sz w:val="18"/>
          <w:szCs w:val="20"/>
          <w:u w:val="single"/>
        </w:rPr>
        <w:t>Pracovníky pověřené údržbou</w:t>
      </w:r>
    </w:p>
    <w:p w:rsidR="001076FA" w:rsidRPr="00115040" w:rsidRDefault="00115040" w:rsidP="00115040">
      <w:pPr>
        <w:spacing w:line="276" w:lineRule="auto"/>
        <w:jc w:val="both"/>
        <w:rPr>
          <w:rFonts w:ascii="Arial Narrow" w:hAnsi="Arial Narrow" w:cs="Arial"/>
          <w:sz w:val="18"/>
          <w:szCs w:val="20"/>
          <w:u w:val="single"/>
        </w:rPr>
      </w:pPr>
      <w:r w:rsidRPr="00115040">
        <w:rPr>
          <w:rFonts w:ascii="Arial Narrow" w:hAnsi="Arial Narrow" w:cs="Arial"/>
          <w:sz w:val="18"/>
          <w:szCs w:val="20"/>
        </w:rPr>
        <w:tab/>
      </w:r>
      <w:r w:rsidRPr="00115040">
        <w:rPr>
          <w:rFonts w:ascii="Arial Narrow" w:hAnsi="Arial Narrow" w:cs="Arial"/>
          <w:sz w:val="18"/>
          <w:szCs w:val="20"/>
        </w:rPr>
        <w:tab/>
      </w:r>
      <w:r w:rsidRPr="00115040">
        <w:rPr>
          <w:rFonts w:ascii="Arial Narrow" w:hAnsi="Arial Narrow" w:cs="Arial"/>
          <w:sz w:val="18"/>
          <w:szCs w:val="20"/>
        </w:rPr>
        <w:tab/>
      </w:r>
      <w:r w:rsidR="001076FA" w:rsidRPr="001076FA">
        <w:rPr>
          <w:rFonts w:ascii="Arial Narrow" w:hAnsi="Arial Narrow" w:cs="Arial"/>
          <w:sz w:val="18"/>
          <w:szCs w:val="20"/>
          <w:u w:val="single"/>
        </w:rPr>
        <w:t>Pracovníky zodpovědné za PZTS jako celek.</w:t>
      </w:r>
      <w:r w:rsidR="001076FA" w:rsidRPr="001076FA">
        <w:rPr>
          <w:rFonts w:ascii="Arial Narrow" w:hAnsi="Arial Narrow" w:cs="Arial"/>
          <w:sz w:val="18"/>
          <w:szCs w:val="20"/>
        </w:rPr>
        <w:t xml:space="preserve"> </w:t>
      </w:r>
    </w:p>
    <w:p w:rsidR="001076FA" w:rsidRPr="001076FA" w:rsidRDefault="001076FA" w:rsidP="002F07B0">
      <w:pPr>
        <w:spacing w:line="276" w:lineRule="auto"/>
        <w:jc w:val="both"/>
        <w:rPr>
          <w:rFonts w:ascii="Arial Narrow" w:hAnsi="Arial Narrow" w:cs="Arial"/>
          <w:sz w:val="18"/>
          <w:szCs w:val="20"/>
        </w:rPr>
      </w:pPr>
    </w:p>
    <w:p w:rsidR="001076FA" w:rsidRDefault="001076FA" w:rsidP="002F07B0">
      <w:pPr>
        <w:spacing w:line="276" w:lineRule="auto"/>
        <w:jc w:val="both"/>
        <w:rPr>
          <w:rFonts w:ascii="Arial Narrow" w:hAnsi="Arial Narrow" w:cs="Arial"/>
          <w:sz w:val="18"/>
          <w:szCs w:val="20"/>
        </w:rPr>
      </w:pPr>
      <w:r w:rsidRPr="001076FA">
        <w:rPr>
          <w:rFonts w:ascii="Arial Narrow" w:hAnsi="Arial Narrow" w:cs="Arial"/>
          <w:sz w:val="18"/>
          <w:szCs w:val="20"/>
        </w:rPr>
        <w:t xml:space="preserve">Uživatel musí dále zpracovat Směrnici o činnosti v případě poplachu, která určuje chování obsluhy v případě poplachu. Montážní firma předá uživateli </w:t>
      </w:r>
      <w:r w:rsidRPr="001076FA">
        <w:rPr>
          <w:rFonts w:ascii="Arial Narrow" w:hAnsi="Arial Narrow" w:cs="Arial"/>
          <w:sz w:val="18"/>
          <w:szCs w:val="20"/>
          <w:u w:val="single"/>
        </w:rPr>
        <w:t>Provozní knihu PZTS</w:t>
      </w:r>
      <w:r w:rsidRPr="001076FA">
        <w:rPr>
          <w:rFonts w:ascii="Arial Narrow" w:hAnsi="Arial Narrow" w:cs="Arial"/>
          <w:sz w:val="18"/>
          <w:szCs w:val="20"/>
        </w:rPr>
        <w:t xml:space="preserve"> jako dokument pro vedení záznamů o prohlídkách, údržbě, revizích a opravách PZTS. Uživatel je povinen ji řádně vést.</w:t>
      </w: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Default="00115040" w:rsidP="002F07B0">
      <w:pPr>
        <w:spacing w:line="276" w:lineRule="auto"/>
        <w:jc w:val="both"/>
        <w:rPr>
          <w:rFonts w:ascii="Arial Narrow" w:hAnsi="Arial Narrow" w:cs="Arial"/>
          <w:sz w:val="18"/>
          <w:szCs w:val="20"/>
        </w:rPr>
      </w:pPr>
    </w:p>
    <w:p w:rsidR="00115040" w:rsidRPr="001076FA" w:rsidRDefault="00115040" w:rsidP="002F07B0">
      <w:pPr>
        <w:spacing w:line="276" w:lineRule="auto"/>
        <w:jc w:val="both"/>
        <w:rPr>
          <w:rFonts w:ascii="Arial Narrow" w:hAnsi="Arial Narrow" w:cs="Arial"/>
          <w:sz w:val="18"/>
          <w:szCs w:val="20"/>
        </w:rPr>
      </w:pPr>
    </w:p>
    <w:p w:rsidR="00042E6A" w:rsidRPr="00770178" w:rsidRDefault="00B66450" w:rsidP="00042E6A">
      <w:pPr>
        <w:pStyle w:val="Nadpis1"/>
        <w:ind w:left="720" w:hanging="720"/>
      </w:pPr>
      <w:bookmarkStart w:id="120" w:name="_Toc115086000"/>
      <w:r>
        <w:lastRenderedPageBreak/>
        <w:t>SYSTÉM SESTRA / PACIENT</w:t>
      </w:r>
      <w:bookmarkEnd w:id="120"/>
    </w:p>
    <w:p w:rsidR="00B66450" w:rsidRDefault="00B66450" w:rsidP="00B66450">
      <w:pPr>
        <w:pStyle w:val="Nadpis2"/>
        <w:tabs>
          <w:tab w:val="clear" w:pos="576"/>
        </w:tabs>
        <w:spacing w:before="0" w:after="0"/>
        <w:jc w:val="both"/>
      </w:pPr>
      <w:bookmarkStart w:id="121" w:name="_Toc115086001"/>
      <w:r w:rsidRPr="00770178">
        <w:t>Všeobecná část</w:t>
      </w:r>
      <w:bookmarkEnd w:id="121"/>
    </w:p>
    <w:p w:rsidR="00B66450" w:rsidRDefault="00B66450" w:rsidP="00B66450">
      <w:pPr>
        <w:rPr>
          <w:rFonts w:ascii="Arial Narrow" w:hAnsi="Arial Narrow" w:cs="Tahoma"/>
          <w:b/>
        </w:rPr>
      </w:pPr>
    </w:p>
    <w:p w:rsidR="00B66450" w:rsidRDefault="00B66450" w:rsidP="00B66450">
      <w:pPr>
        <w:spacing w:line="276" w:lineRule="auto"/>
        <w:ind w:firstLine="720"/>
        <w:jc w:val="both"/>
        <w:rPr>
          <w:rFonts w:ascii="Arial Narrow" w:hAnsi="Arial Narrow" w:cs="Arial"/>
          <w:sz w:val="18"/>
          <w:szCs w:val="20"/>
        </w:rPr>
      </w:pPr>
      <w:r w:rsidRPr="001076FA">
        <w:rPr>
          <w:rFonts w:ascii="Arial Narrow" w:hAnsi="Arial Narrow" w:cs="Arial"/>
          <w:sz w:val="18"/>
          <w:szCs w:val="20"/>
        </w:rPr>
        <w:t xml:space="preserve">Předmětem projektové dokumentace je návrh instalace </w:t>
      </w:r>
      <w:r>
        <w:rPr>
          <w:rFonts w:ascii="Arial Narrow" w:hAnsi="Arial Narrow" w:cs="Arial"/>
          <w:sz w:val="18"/>
          <w:szCs w:val="20"/>
        </w:rPr>
        <w:t>standardního návrhu technologie sestra / pacient (dále jen KSSP</w:t>
      </w:r>
      <w:r w:rsidRPr="001076FA">
        <w:rPr>
          <w:rFonts w:ascii="Arial Narrow" w:hAnsi="Arial Narrow" w:cs="Arial"/>
          <w:sz w:val="18"/>
          <w:szCs w:val="20"/>
        </w:rPr>
        <w:t>) v řešeném objektu</w:t>
      </w:r>
      <w:r>
        <w:rPr>
          <w:rFonts w:ascii="Arial Narrow" w:hAnsi="Arial Narrow" w:cs="Arial"/>
          <w:sz w:val="18"/>
          <w:szCs w:val="20"/>
        </w:rPr>
        <w:t xml:space="preserve"> v přízemí 1N.P. a to ve vybraných místnostech (obytné pokoje, WC a koupelny klientů</w:t>
      </w:r>
      <w:r w:rsidR="00115040">
        <w:rPr>
          <w:rFonts w:ascii="Arial Narrow" w:hAnsi="Arial Narrow" w:cs="Arial"/>
          <w:sz w:val="18"/>
          <w:szCs w:val="20"/>
        </w:rPr>
        <w:t>)</w:t>
      </w:r>
      <w:r w:rsidRPr="001076FA">
        <w:rPr>
          <w:rFonts w:ascii="Arial Narrow" w:hAnsi="Arial Narrow" w:cs="Arial"/>
          <w:sz w:val="18"/>
          <w:szCs w:val="20"/>
        </w:rPr>
        <w:t xml:space="preserve">. </w:t>
      </w:r>
      <w:r>
        <w:rPr>
          <w:rFonts w:ascii="Arial Narrow" w:hAnsi="Arial Narrow" w:cs="Arial"/>
          <w:sz w:val="18"/>
          <w:szCs w:val="20"/>
        </w:rPr>
        <w:t>Způsob a rozsah KSSP</w:t>
      </w:r>
      <w:r w:rsidRPr="001076FA">
        <w:rPr>
          <w:rFonts w:ascii="Arial Narrow" w:hAnsi="Arial Narrow" w:cs="Arial"/>
          <w:sz w:val="18"/>
          <w:szCs w:val="20"/>
        </w:rPr>
        <w:t xml:space="preserve"> vychází z požadavků</w:t>
      </w:r>
      <w:r>
        <w:rPr>
          <w:rFonts w:ascii="Arial Narrow" w:hAnsi="Arial Narrow" w:cs="Arial"/>
          <w:sz w:val="18"/>
          <w:szCs w:val="20"/>
        </w:rPr>
        <w:t xml:space="preserve"> investora na budoucí provoz a potřeby objektu</w:t>
      </w:r>
      <w:r w:rsidRPr="001076FA">
        <w:rPr>
          <w:rFonts w:ascii="Arial Narrow" w:hAnsi="Arial Narrow" w:cs="Arial"/>
          <w:sz w:val="18"/>
          <w:szCs w:val="20"/>
        </w:rPr>
        <w:t>.</w:t>
      </w:r>
      <w:r w:rsidR="00115040">
        <w:rPr>
          <w:rFonts w:ascii="Arial Narrow" w:hAnsi="Arial Narrow" w:cs="Arial"/>
          <w:sz w:val="18"/>
          <w:szCs w:val="20"/>
        </w:rPr>
        <w:t xml:space="preserve"> Mimo standardní umístění signalizačních prvků v prostorách WC, koupelen a jejich signalizace (táhla, tlačítka, systémové signálky nad dveřmi) bude v prostoru obytných místností instalován pokojový komunikační terminál (KMT) a u jednotlivých lůžek budou umístěny systémové zásuvky s lůžkovým tlačítkem, které slouží po jednoduchém zmáčknutí klientem k signalizaci potřeby komunikace s personálem. </w:t>
      </w:r>
    </w:p>
    <w:p w:rsidR="00B66450" w:rsidRDefault="00B66450" w:rsidP="00B66450">
      <w:pPr>
        <w:spacing w:line="276" w:lineRule="auto"/>
        <w:ind w:firstLine="720"/>
        <w:jc w:val="both"/>
        <w:rPr>
          <w:rFonts w:ascii="Arial Narrow" w:hAnsi="Arial Narrow" w:cs="Arial"/>
          <w:sz w:val="18"/>
          <w:szCs w:val="20"/>
        </w:rPr>
      </w:pPr>
      <w:r>
        <w:rPr>
          <w:rFonts w:ascii="Arial Narrow" w:hAnsi="Arial Narrow" w:cs="Arial"/>
          <w:sz w:val="18"/>
          <w:szCs w:val="20"/>
        </w:rPr>
        <w:t xml:space="preserve">Signalizace bude vyvedena na centrální sesterský terminál v m.č.1.38 </w:t>
      </w:r>
      <w:r w:rsidR="00115040">
        <w:rPr>
          <w:rFonts w:ascii="Arial Narrow" w:hAnsi="Arial Narrow" w:cs="Arial"/>
          <w:sz w:val="18"/>
          <w:szCs w:val="20"/>
        </w:rPr>
        <w:t xml:space="preserve">- </w:t>
      </w:r>
      <w:r>
        <w:rPr>
          <w:rFonts w:ascii="Arial Narrow" w:hAnsi="Arial Narrow" w:cs="Arial"/>
          <w:sz w:val="18"/>
          <w:szCs w:val="20"/>
        </w:rPr>
        <w:t>sesterna</w:t>
      </w:r>
      <w:r w:rsidR="00115040">
        <w:rPr>
          <w:rFonts w:ascii="Arial Narrow" w:hAnsi="Arial Narrow" w:cs="Arial"/>
          <w:sz w:val="18"/>
          <w:szCs w:val="20"/>
        </w:rPr>
        <w:t>.</w:t>
      </w:r>
    </w:p>
    <w:p w:rsidR="00115040" w:rsidRDefault="00115040" w:rsidP="00B66450">
      <w:pPr>
        <w:spacing w:line="276" w:lineRule="auto"/>
        <w:ind w:firstLine="720"/>
        <w:jc w:val="both"/>
        <w:rPr>
          <w:rFonts w:ascii="Arial Narrow" w:hAnsi="Arial Narrow" w:cs="Arial"/>
          <w:sz w:val="18"/>
          <w:szCs w:val="20"/>
        </w:rPr>
      </w:pPr>
      <w:r>
        <w:rPr>
          <w:rFonts w:ascii="Arial Narrow" w:hAnsi="Arial Narrow" w:cs="Arial"/>
          <w:sz w:val="18"/>
          <w:szCs w:val="20"/>
        </w:rPr>
        <w:t>Další požadavky nebyly vzneseny a nejsou v rámci této dokumentace zapracovány, nicméně tato technologie umožňuje doplnit a instalovat i další nadstandardní funkce, které však nebyly požadovány.</w:t>
      </w:r>
    </w:p>
    <w:p w:rsidR="00B66450" w:rsidRPr="00B66450" w:rsidRDefault="00B66450" w:rsidP="00B66450">
      <w:pPr>
        <w:rPr>
          <w:rFonts w:ascii="Arial Narrow" w:hAnsi="Arial Narrow" w:cs="Tahoma"/>
          <w:b/>
          <w:sz w:val="18"/>
          <w:szCs w:val="18"/>
        </w:rPr>
      </w:pPr>
    </w:p>
    <w:p w:rsidR="00B66450" w:rsidRPr="00B66450" w:rsidRDefault="00B66450" w:rsidP="00B66450">
      <w:pPr>
        <w:pStyle w:val="Nadpis3"/>
      </w:pPr>
      <w:bookmarkStart w:id="122" w:name="_Toc115086002"/>
      <w:r w:rsidRPr="00B66450">
        <w:t>Popis funkce nouzového komunikačního systému sestra-pacient:</w:t>
      </w:r>
      <w:bookmarkEnd w:id="122"/>
    </w:p>
    <w:p w:rsidR="00B66450" w:rsidRPr="00B66450" w:rsidRDefault="00B66450" w:rsidP="00B66450">
      <w:pPr>
        <w:rPr>
          <w:rFonts w:ascii="Arial Narrow" w:hAnsi="Arial Narrow" w:cs="Tahoma"/>
          <w:b/>
          <w:sz w:val="18"/>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t>Základní funkce systému nouzové komunikace</w:t>
      </w:r>
    </w:p>
    <w:p w:rsidR="00B66450" w:rsidRPr="00B66450" w:rsidRDefault="00B66450" w:rsidP="00B66450">
      <w:pPr>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 xml:space="preserve">Nouzový komunikační systém sestra-pacient slouží pacientům/klientům jako nástroj pro možnost přivolání zdravotnické pomoci či asistence. </w:t>
      </w: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Informace o nouzovém volání jsou směrovány ke zdravotnímu či lékařskému personálu na služební terminály, pokojové terminály.</w:t>
      </w: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V případě volání od lůžka či z pokojového terminálu s hlasovou komunikací je možno navázat obousměrné hlasové spojení mezi volajícím pacientem a volaným personálem. Při přivolání pomoci z míst bez možnosti hlasové komunikace jako jsou koupelny, sociálky, lůžka se signalizací atd., je nutno, aby personál volajícího vždy osobně zkontroloval a událost vynuloval v místě volání - tzn. stisknutí potvrzovacího tlačítka.</w:t>
      </w: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Z jakéhokoliv služebního či pokojového terminálu lze uskutečnit hlášení do celého oddělení nebo pro příslušnou kategorii personálu. Ze služebního sesterského terminálu lze navazovat cílené spojení k jakémukoliv lůžku či do jakékoliv místnosti vybavené komunikačním prvkem.</w:t>
      </w: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 xml:space="preserve">Systém umožňuje pružně reagovat na požadavky provozu z pohledu dostupnosti personálu v daném čase, jako jsou noční či víkendové provozy, přesměrováním veškeré komunikace do jiných částí systému bez omezení topologií řešení (volně nastavitelné) – sdružené provozy. </w:t>
      </w: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Veškeré události jsou zapisovány do společné databáze a jsou oprávněnému personálu dostupné k nahlédnutí či exportu skrze webový prohlížeč.</w:t>
      </w: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Technické provedení, optická a akustická signalizace nouzových stavů, systém jako celek je požadován být certifikován dle oborové normy DIN-VDE0834.</w:t>
      </w:r>
    </w:p>
    <w:p w:rsidR="00B66450" w:rsidRPr="00B66450" w:rsidRDefault="00B66450" w:rsidP="00B66450">
      <w:pPr>
        <w:rPr>
          <w:rFonts w:ascii="Arial Narrow" w:hAnsi="Arial Narrow" w:cs="Tahoma"/>
          <w:sz w:val="18"/>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t xml:space="preserve">Hlasová komunikace </w:t>
      </w:r>
    </w:p>
    <w:p w:rsidR="00B66450" w:rsidRPr="00B66450" w:rsidRDefault="00B66450" w:rsidP="00B66450">
      <w:pPr>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Obousměrné hlasové spojení mezi komunikačními prvky systému. U lůžkových terminálů - pokojový komunikační terminál je požadována adaptabilita hovoru v podobě diskrétního a prostorového hovoru v závislosti na komunikačních možnostech volajícího a poloze terminálu, či požadavku na diskrétnost hovoru na vícelůžkových pokojích.</w:t>
      </w:r>
    </w:p>
    <w:p w:rsidR="00B66450" w:rsidRPr="00B66450" w:rsidRDefault="00B66450" w:rsidP="00B66450">
      <w:pPr>
        <w:rPr>
          <w:rFonts w:ascii="Arial Narrow" w:hAnsi="Arial Narrow" w:cs="Tahoma"/>
          <w:b/>
          <w:sz w:val="18"/>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t>Bezdrátový doplněk – univerzální vstup</w:t>
      </w:r>
    </w:p>
    <w:p w:rsidR="00B66450" w:rsidRPr="00B66450" w:rsidRDefault="00B66450" w:rsidP="00B66450">
      <w:pPr>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 xml:space="preserve">Každá systémová zásuvka u lůžka umožňuje připojení libovolného zařízení jiných výrobců v podobě bezdrátových přijímačů, speciálních senzorů, </w:t>
      </w:r>
      <w:proofErr w:type="spellStart"/>
      <w:r w:rsidRPr="00B66450">
        <w:rPr>
          <w:rFonts w:ascii="Arial Narrow" w:hAnsi="Arial Narrow" w:cs="Tahoma"/>
          <w:sz w:val="18"/>
          <w:szCs w:val="18"/>
        </w:rPr>
        <w:t>ergonometrických</w:t>
      </w:r>
      <w:proofErr w:type="spellEnd"/>
      <w:r w:rsidRPr="00B66450">
        <w:rPr>
          <w:rFonts w:ascii="Arial Narrow" w:hAnsi="Arial Narrow" w:cs="Tahoma"/>
          <w:sz w:val="18"/>
          <w:szCs w:val="18"/>
        </w:rPr>
        <w:t xml:space="preserve"> tlačítek, detektorů pohybu pacienta na lůžku, podložky detekce opuštění lůžka, atd. s kontaktním výstupem. Pro funkci napájených zařízení je v zásuvce u lůžka k dispozici bezpečné napájení 24V. </w:t>
      </w:r>
    </w:p>
    <w:p w:rsidR="00B66450" w:rsidRPr="00B66450" w:rsidRDefault="00B66450" w:rsidP="00B66450">
      <w:pPr>
        <w:rPr>
          <w:rFonts w:ascii="Arial Narrow" w:hAnsi="Arial Narrow" w:cs="Tahoma"/>
          <w:sz w:val="18"/>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t>Vzdálená zpráva – servis</w:t>
      </w:r>
    </w:p>
    <w:p w:rsidR="00B66450" w:rsidRPr="00B66450" w:rsidRDefault="00B66450" w:rsidP="00B66450">
      <w:pPr>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Komunikační systém se chová jako jednotný celek s možností vzdálené zprávy, servisu a diagnostiky pro případ změn nastavení či servisních zákroků. Optimální nástroj pro snížení nákladů na údržbu a servis systému.</w:t>
      </w:r>
    </w:p>
    <w:p w:rsidR="00B66450" w:rsidRPr="00B66450" w:rsidRDefault="00B66450" w:rsidP="00B66450">
      <w:pPr>
        <w:ind w:firstLine="708"/>
        <w:rPr>
          <w:rFonts w:ascii="Arial Narrow" w:hAnsi="Arial Narrow" w:cs="Tahoma"/>
          <w:sz w:val="18"/>
          <w:szCs w:val="18"/>
        </w:rPr>
      </w:pPr>
    </w:p>
    <w:p w:rsidR="00B66450" w:rsidRDefault="00B66450" w:rsidP="00B66450">
      <w:pPr>
        <w:rPr>
          <w:rFonts w:ascii="Arial Narrow" w:hAnsi="Arial Narrow" w:cs="Tahoma"/>
          <w:b/>
          <w:sz w:val="22"/>
          <w:szCs w:val="18"/>
        </w:rPr>
      </w:pPr>
      <w:r w:rsidRPr="00B66450">
        <w:rPr>
          <w:rFonts w:ascii="Arial Narrow" w:hAnsi="Arial Narrow" w:cs="Tahoma"/>
          <w:b/>
          <w:sz w:val="22"/>
          <w:szCs w:val="18"/>
        </w:rPr>
        <w:t>Centralizace – distribuce – integrace</w:t>
      </w:r>
    </w:p>
    <w:p w:rsidR="00B66450" w:rsidRPr="00B66450" w:rsidRDefault="00B66450" w:rsidP="00B66450">
      <w:pPr>
        <w:rPr>
          <w:rFonts w:ascii="Arial Narrow" w:hAnsi="Arial Narrow" w:cs="Tahoma"/>
          <w:b/>
          <w:sz w:val="22"/>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 xml:space="preserve">Veškeré události jsou centralizovány do jednoho místa v celém systému a přístupna </w:t>
      </w:r>
      <w:proofErr w:type="spellStart"/>
      <w:r w:rsidRPr="00B66450">
        <w:rPr>
          <w:rFonts w:ascii="Arial Narrow" w:hAnsi="Arial Narrow" w:cs="Tahoma"/>
          <w:sz w:val="18"/>
          <w:szCs w:val="18"/>
        </w:rPr>
        <w:t>autorizovaně</w:t>
      </w:r>
      <w:proofErr w:type="spellEnd"/>
      <w:r w:rsidRPr="00B66450">
        <w:rPr>
          <w:rFonts w:ascii="Arial Narrow" w:hAnsi="Arial Narrow" w:cs="Tahoma"/>
          <w:sz w:val="18"/>
          <w:szCs w:val="18"/>
        </w:rPr>
        <w:t xml:space="preserve"> skrze webový prohlížeč. Nouzová volání lze směrovat do libovolného místa telefonní sítě objektu i s distribucí popisného textu události – využití stávajících zřízených komunikačních míst jako jsou telefonní linky stávající telefonní ústředny.</w:t>
      </w:r>
    </w:p>
    <w:p w:rsidR="00B66450" w:rsidRDefault="00B66450" w:rsidP="00B66450">
      <w:pPr>
        <w:rPr>
          <w:rFonts w:ascii="Arial Narrow" w:hAnsi="Arial Narrow" w:cs="Tahoma"/>
          <w:sz w:val="18"/>
          <w:szCs w:val="18"/>
        </w:rPr>
      </w:pPr>
      <w:r w:rsidRPr="00B66450">
        <w:rPr>
          <w:rFonts w:ascii="Arial Narrow" w:hAnsi="Arial Narrow" w:cs="Tahoma"/>
          <w:sz w:val="18"/>
          <w:szCs w:val="18"/>
        </w:rPr>
        <w:t>Propojením s technologiemi budovy je možno z lůžkových terminálů ovládat rampové či pokojové osvětlení, systém zatemňování oken, klimatizaci, topení atd. (není předmětem této dokumentace)</w:t>
      </w:r>
    </w:p>
    <w:p w:rsidR="00B66450" w:rsidRPr="00B66450" w:rsidRDefault="00B66450" w:rsidP="00B66450">
      <w:pPr>
        <w:rPr>
          <w:rFonts w:ascii="Arial Narrow" w:hAnsi="Arial Narrow" w:cs="Tahoma"/>
          <w:sz w:val="18"/>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t>Evidence služeb</w:t>
      </w:r>
    </w:p>
    <w:p w:rsidR="00B66450" w:rsidRPr="00B66450" w:rsidRDefault="00B66450" w:rsidP="00B66450">
      <w:pPr>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 xml:space="preserve">Systém musí umožňovat jednoznačnou evidenci vykonaných periodických služeb přímo u lůžka, jako jsou fyzické kontroly/obchůzky klientů sestrou, kontroly tekutin a základních potřeb sanitární službou, úklid atd. </w:t>
      </w:r>
    </w:p>
    <w:p w:rsidR="00B66450" w:rsidRPr="00B66450" w:rsidRDefault="00B66450" w:rsidP="00B66450">
      <w:pPr>
        <w:rPr>
          <w:rFonts w:ascii="Arial Narrow" w:hAnsi="Arial Narrow" w:cs="Tahoma"/>
          <w:sz w:val="18"/>
          <w:szCs w:val="18"/>
        </w:rPr>
      </w:pPr>
      <w:r w:rsidRPr="00B66450">
        <w:rPr>
          <w:rFonts w:ascii="Arial Narrow" w:hAnsi="Arial Narrow" w:cs="Tahoma"/>
          <w:sz w:val="18"/>
          <w:szCs w:val="18"/>
        </w:rPr>
        <w:t>Evidence služeb je vedena v jednotné systémové databázi a určena k filtrovaným exportům pro vyhodnocení činnosti personálu. Vykazování možno řešit například bezkontaktními osobními kartami.</w:t>
      </w:r>
    </w:p>
    <w:p w:rsidR="00B66450" w:rsidRPr="00B66450" w:rsidRDefault="00B66450" w:rsidP="00B66450">
      <w:pPr>
        <w:rPr>
          <w:rFonts w:ascii="Arial Narrow" w:hAnsi="Arial Narrow" w:cs="Tahoma"/>
          <w:sz w:val="18"/>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lastRenderedPageBreak/>
        <w:t>Provedení systému</w:t>
      </w:r>
    </w:p>
    <w:p w:rsidR="00B66450" w:rsidRPr="00B66450" w:rsidRDefault="00B66450" w:rsidP="00B66450">
      <w:pPr>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 xml:space="preserve">Systémové koncové prvky musí být, z důvodu hygienických, omyvatelné běžnými desinfekčními prostředky užívaných ve zdravotnictví. </w:t>
      </w:r>
    </w:p>
    <w:p w:rsidR="00B66450" w:rsidRPr="00B66450" w:rsidRDefault="00B66450" w:rsidP="00B66450">
      <w:pPr>
        <w:rPr>
          <w:rFonts w:ascii="Arial Narrow" w:hAnsi="Arial Narrow" w:cs="Tahoma"/>
          <w:sz w:val="18"/>
          <w:szCs w:val="18"/>
        </w:rPr>
      </w:pPr>
      <w:r w:rsidRPr="00B66450">
        <w:rPr>
          <w:rFonts w:ascii="Arial Narrow" w:hAnsi="Arial Narrow" w:cs="Tahoma"/>
          <w:sz w:val="18"/>
          <w:szCs w:val="18"/>
        </w:rPr>
        <w:t>Důraz je kladen na odolnost materiálů lůžkových terminálů - vedení a konektor odolný proti poškození při tahu či trhu vzniklém při manipulaci s lůžkem.</w:t>
      </w:r>
    </w:p>
    <w:p w:rsidR="00B66450" w:rsidRPr="00B66450" w:rsidRDefault="00B66450" w:rsidP="00B66450">
      <w:pPr>
        <w:rPr>
          <w:rFonts w:ascii="Arial Narrow" w:hAnsi="Arial Narrow" w:cs="Tahoma"/>
          <w:sz w:val="18"/>
          <w:szCs w:val="18"/>
        </w:rPr>
      </w:pPr>
      <w:r w:rsidRPr="00B66450">
        <w:rPr>
          <w:rFonts w:ascii="Arial Narrow" w:hAnsi="Arial Narrow" w:cs="Tahoma"/>
          <w:sz w:val="18"/>
          <w:szCs w:val="18"/>
        </w:rPr>
        <w:t>Systém musí být v soulad s obecnými a oborovými normami ČR/EU.</w:t>
      </w:r>
    </w:p>
    <w:p w:rsidR="00B66450" w:rsidRPr="00B66450" w:rsidRDefault="00B66450" w:rsidP="00B66450">
      <w:pPr>
        <w:rPr>
          <w:rFonts w:ascii="Arial Narrow" w:hAnsi="Arial Narrow" w:cs="Tahoma"/>
          <w:sz w:val="18"/>
          <w:szCs w:val="18"/>
        </w:rPr>
      </w:pPr>
    </w:p>
    <w:p w:rsidR="00B66450" w:rsidRPr="00B66450" w:rsidRDefault="00B66450" w:rsidP="00B66450">
      <w:pPr>
        <w:rPr>
          <w:rFonts w:ascii="Arial Narrow" w:hAnsi="Arial Narrow" w:cs="Tahoma"/>
          <w:sz w:val="18"/>
          <w:szCs w:val="18"/>
        </w:rPr>
      </w:pPr>
    </w:p>
    <w:p w:rsidR="00B66450" w:rsidRPr="00B66450" w:rsidRDefault="00B66450" w:rsidP="00B66450">
      <w:pPr>
        <w:pStyle w:val="Nadpis3"/>
      </w:pPr>
      <w:bookmarkStart w:id="123" w:name="_Toc115086003"/>
      <w:r w:rsidRPr="00B66450">
        <w:t>Popis základních obecných funkcí jednotlivých prvků systému nouzové komunikace:</w:t>
      </w:r>
      <w:bookmarkEnd w:id="123"/>
    </w:p>
    <w:p w:rsidR="00B66450" w:rsidRPr="00B66450" w:rsidRDefault="00B66450" w:rsidP="00B66450">
      <w:pPr>
        <w:rPr>
          <w:rFonts w:ascii="Arial Narrow" w:hAnsi="Arial Narrow" w:cs="Tahoma"/>
          <w:sz w:val="22"/>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t>Systémová zásuvka pro terminál</w:t>
      </w:r>
    </w:p>
    <w:p w:rsidR="00B66450" w:rsidRPr="00B66450" w:rsidRDefault="00B66450" w:rsidP="00B66450">
      <w:pPr>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Systémová zásuvka disponuje speciálním konektorem pro připojení pacientských či sesterských terminálů, který zajistí nedestruktivní odpojení terminálu v případě tahu přívodního kabelu do všech směrů. RJ45 konektor pro připojení jakéhokoliv zařízení      s </w:t>
      </w:r>
      <w:proofErr w:type="spellStart"/>
      <w:r w:rsidRPr="00B66450">
        <w:rPr>
          <w:rFonts w:ascii="Arial Narrow" w:hAnsi="Arial Narrow" w:cs="Tahoma"/>
          <w:sz w:val="18"/>
          <w:szCs w:val="18"/>
        </w:rPr>
        <w:t>ethernetovou</w:t>
      </w:r>
      <w:proofErr w:type="spellEnd"/>
      <w:r w:rsidRPr="00B66450">
        <w:rPr>
          <w:rFonts w:ascii="Arial Narrow" w:hAnsi="Arial Narrow" w:cs="Tahoma"/>
          <w:sz w:val="18"/>
          <w:szCs w:val="18"/>
        </w:rPr>
        <w:t xml:space="preserve"> komunikaci do datové infrastruktury domova (internet, intranet, IP TV…). Zásuvka umožňuje připojení jakéhokoliv speciálního zařízení, senzoru či tlačítka s kontaktním výstupem a pro tato zařízení poskytuje napájení 24V (bezdrátový přijímač, matrace s detekcí pádu pacienta, podlahová podložka detekující opuštění lůžka klientem atd.). Do systému je připojena jedním datovým kabelem F/UTP cat.5e.</w:t>
      </w:r>
    </w:p>
    <w:p w:rsidR="00B66450" w:rsidRPr="00B66450" w:rsidRDefault="00B66450" w:rsidP="00B66450">
      <w:pPr>
        <w:rPr>
          <w:rFonts w:ascii="Arial Narrow" w:hAnsi="Arial Narrow" w:cs="Tahoma"/>
          <w:sz w:val="18"/>
          <w:szCs w:val="18"/>
        </w:rPr>
      </w:pPr>
    </w:p>
    <w:p w:rsidR="00B66450" w:rsidRPr="00B66450" w:rsidRDefault="00B66450" w:rsidP="00B66450">
      <w:pPr>
        <w:rPr>
          <w:rFonts w:ascii="Arial Narrow" w:hAnsi="Arial Narrow" w:cs="Tahoma"/>
          <w:b/>
          <w:sz w:val="18"/>
          <w:szCs w:val="18"/>
        </w:rPr>
      </w:pPr>
      <w:r w:rsidRPr="00B66450">
        <w:rPr>
          <w:rFonts w:ascii="Arial Narrow" w:hAnsi="Arial Narrow" w:cs="Tahoma"/>
          <w:b/>
          <w:sz w:val="22"/>
          <w:szCs w:val="18"/>
        </w:rPr>
        <w:t>Pacientský terminál</w:t>
      </w:r>
    </w:p>
    <w:p w:rsidR="00B66450" w:rsidRPr="00B66450" w:rsidRDefault="00B66450" w:rsidP="00B66450">
      <w:pPr>
        <w:rPr>
          <w:rFonts w:ascii="Arial Narrow" w:hAnsi="Arial Narrow" w:cs="Tahoma"/>
          <w:sz w:val="18"/>
          <w:szCs w:val="18"/>
        </w:rPr>
      </w:pPr>
    </w:p>
    <w:p w:rsidR="00B66450" w:rsidRPr="00B66450" w:rsidRDefault="00B66450" w:rsidP="00B66450">
      <w:pPr>
        <w:ind w:firstLine="708"/>
        <w:jc w:val="both"/>
        <w:rPr>
          <w:rFonts w:ascii="Arial Narrow" w:hAnsi="Arial Narrow" w:cs="Tahoma"/>
          <w:sz w:val="18"/>
          <w:szCs w:val="18"/>
        </w:rPr>
      </w:pPr>
      <w:r w:rsidRPr="00B66450">
        <w:rPr>
          <w:rFonts w:ascii="Arial Narrow" w:hAnsi="Arial Narrow" w:cs="Tahoma"/>
          <w:sz w:val="18"/>
          <w:szCs w:val="18"/>
        </w:rPr>
        <w:t xml:space="preserve">Velkoplošné tlačítko pro přivolání pomoci se zpětnou optickou signalizací aktivace (další funkce nebyly požadovány, jako jsou </w:t>
      </w:r>
      <w:proofErr w:type="spellStart"/>
      <w:r w:rsidRPr="00B66450">
        <w:rPr>
          <w:rFonts w:ascii="Arial Narrow" w:hAnsi="Arial Narrow" w:cs="Tahoma"/>
          <w:sz w:val="18"/>
          <w:szCs w:val="18"/>
        </w:rPr>
        <w:t>např.telefonní</w:t>
      </w:r>
      <w:proofErr w:type="spellEnd"/>
      <w:r w:rsidRPr="00B66450">
        <w:rPr>
          <w:rFonts w:ascii="Arial Narrow" w:hAnsi="Arial Narrow" w:cs="Tahoma"/>
          <w:sz w:val="18"/>
          <w:szCs w:val="18"/>
        </w:rPr>
        <w:t xml:space="preserve"> hovory, poslech rádia, apod.).Pro potřeby údržby a dezinfekčního čistění terminálu provedeno v antimikrobiálním plastu ve voděodolném krytu.</w:t>
      </w:r>
      <w:r>
        <w:rPr>
          <w:rFonts w:ascii="Arial Narrow" w:hAnsi="Arial Narrow" w:cs="Tahoma"/>
          <w:sz w:val="18"/>
          <w:szCs w:val="18"/>
        </w:rPr>
        <w:t xml:space="preserve"> </w:t>
      </w:r>
      <w:r w:rsidRPr="00B66450">
        <w:rPr>
          <w:rFonts w:ascii="Arial Narrow" w:hAnsi="Arial Narrow" w:cs="Tahoma"/>
          <w:sz w:val="18"/>
          <w:szCs w:val="18"/>
        </w:rPr>
        <w:t xml:space="preserve">Tlačítka určená pro přivolání pomoci musí být trvale </w:t>
      </w:r>
      <w:proofErr w:type="spellStart"/>
      <w:r w:rsidRPr="00B66450">
        <w:rPr>
          <w:rFonts w:ascii="Arial Narrow" w:hAnsi="Arial Narrow" w:cs="Tahoma"/>
          <w:sz w:val="18"/>
          <w:szCs w:val="18"/>
        </w:rPr>
        <w:t>podsvícena</w:t>
      </w:r>
      <w:proofErr w:type="spellEnd"/>
      <w:r w:rsidRPr="00B66450">
        <w:rPr>
          <w:rFonts w:ascii="Arial Narrow" w:hAnsi="Arial Narrow" w:cs="Tahoma"/>
          <w:sz w:val="18"/>
          <w:szCs w:val="18"/>
        </w:rPr>
        <w:t xml:space="preserve"> pro snadnou identifikaci tlačítka ve tmě. </w:t>
      </w:r>
    </w:p>
    <w:p w:rsidR="00B66450" w:rsidRPr="00B66450" w:rsidRDefault="00B66450" w:rsidP="00B66450">
      <w:pPr>
        <w:rPr>
          <w:rFonts w:ascii="Arial Narrow" w:hAnsi="Arial Narrow" w:cs="Tahoma"/>
          <w:sz w:val="18"/>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t>Nouzové tlačítko</w:t>
      </w:r>
    </w:p>
    <w:p w:rsidR="00B66450" w:rsidRPr="00B66450" w:rsidRDefault="00B66450" w:rsidP="00B66450">
      <w:pPr>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Velkoplošné tlačítko s jednoznačným piktogramem. LED přisvícení pro identifikaci prvku ve tmě. LED indikace aktivace tlačítka.</w:t>
      </w:r>
    </w:p>
    <w:p w:rsidR="00B66450" w:rsidRPr="00B66450" w:rsidRDefault="00B66450" w:rsidP="00B66450">
      <w:pPr>
        <w:rPr>
          <w:rFonts w:ascii="Arial Narrow" w:hAnsi="Arial Narrow" w:cs="Tahoma"/>
          <w:sz w:val="18"/>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t>Tahové tlačítko do vlhka</w:t>
      </w:r>
    </w:p>
    <w:p w:rsidR="00B66450" w:rsidRPr="00B66450" w:rsidRDefault="00B66450" w:rsidP="00B66450">
      <w:pPr>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Táhla s koncovkou s jednoznačným piktogramem. LED přisvícení pro identifikaci prvku ve tmě. LED indikace aktivace tlačítka. Provedení do vlhkého prostředí - sprchové boxy.</w:t>
      </w:r>
    </w:p>
    <w:p w:rsidR="00B66450" w:rsidRPr="00B66450" w:rsidRDefault="00B66450" w:rsidP="00B66450">
      <w:pPr>
        <w:rPr>
          <w:rFonts w:ascii="Arial Narrow" w:hAnsi="Arial Narrow" w:cs="Tahoma"/>
          <w:sz w:val="18"/>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t>Pokojové světlo</w:t>
      </w:r>
    </w:p>
    <w:p w:rsidR="00B66450" w:rsidRPr="00B66450" w:rsidRDefault="00B66450" w:rsidP="00B66450">
      <w:pPr>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Signalizace 5-ti stavů – tři kategorie personálu, nouzové volání s hlasovou komunikací, nouzová signalizace ze sociálek.</w:t>
      </w:r>
    </w:p>
    <w:p w:rsidR="00B66450" w:rsidRPr="00B66450" w:rsidRDefault="00B66450" w:rsidP="00B66450">
      <w:pPr>
        <w:rPr>
          <w:rFonts w:ascii="Arial Narrow" w:hAnsi="Arial Narrow" w:cs="Tahoma"/>
          <w:sz w:val="18"/>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t>Pokojový terminál</w:t>
      </w:r>
    </w:p>
    <w:p w:rsidR="00B66450" w:rsidRPr="00B66450" w:rsidRDefault="00B66450" w:rsidP="00B66450">
      <w:pPr>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 xml:space="preserve">Presence personálu ve dvou kategoriích – sestra, doktor (služba). Každá skupina personálu má své presenční tlačítko s jednoznačným barevným odlišením. Příjem nouzového volání odkudkoliv ze systému. Přesná identifikace volajícího na 3-řádkovém LCD. Možno spustit nouzové volání pacienta nebo akutní přivolání dalšího personálu v kategoriích sestra, doktor. Tlačítka určená pro přivolání pomoci musí být trvale </w:t>
      </w:r>
      <w:proofErr w:type="spellStart"/>
      <w:r w:rsidRPr="00B66450">
        <w:rPr>
          <w:rFonts w:ascii="Arial Narrow" w:hAnsi="Arial Narrow" w:cs="Tahoma"/>
          <w:sz w:val="18"/>
          <w:szCs w:val="18"/>
        </w:rPr>
        <w:t>podsvícena</w:t>
      </w:r>
      <w:proofErr w:type="spellEnd"/>
      <w:r w:rsidRPr="00B66450">
        <w:rPr>
          <w:rFonts w:ascii="Arial Narrow" w:hAnsi="Arial Narrow" w:cs="Tahoma"/>
          <w:sz w:val="18"/>
          <w:szCs w:val="18"/>
        </w:rPr>
        <w:t xml:space="preserve"> pro snadnou identifikaci tlačítka ve tmě. </w:t>
      </w:r>
    </w:p>
    <w:p w:rsidR="00B66450" w:rsidRPr="00B66450" w:rsidRDefault="00B66450" w:rsidP="00B66450">
      <w:pPr>
        <w:rPr>
          <w:rFonts w:ascii="Arial Narrow" w:hAnsi="Arial Narrow" w:cs="Tahoma"/>
          <w:sz w:val="18"/>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t xml:space="preserve">Sesterský terminál </w:t>
      </w:r>
    </w:p>
    <w:p w:rsidR="00B66450" w:rsidRPr="00B66450" w:rsidRDefault="00B66450" w:rsidP="00B66450">
      <w:pPr>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Služební terminál pro personál je určen pro příjem všech druhů volání z oddělení či celého systému. Může být jednoduše přiřazen jednomu či více oddělení v budově či areálu bez omezení počtu a umístění. Identifikuje všechny ostatní druhy událostí v systému – poruchy, odpojení terminálů či senzorů…. Z terminálu je možno cíleně komunikovat s jakýmkoliv koncovým prvkem na příslušném oddělení (případně na všech přidělených). Barevný LCD, hlasitá komunikace, interaktivní tlačítka.</w:t>
      </w:r>
    </w:p>
    <w:p w:rsidR="00B66450" w:rsidRPr="00B66450" w:rsidRDefault="00B66450" w:rsidP="00B66450">
      <w:pPr>
        <w:rPr>
          <w:rFonts w:ascii="Arial Narrow" w:hAnsi="Arial Narrow" w:cs="Tahoma"/>
          <w:sz w:val="18"/>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t xml:space="preserve">Systémový </w:t>
      </w:r>
      <w:proofErr w:type="spellStart"/>
      <w:r w:rsidRPr="00B66450">
        <w:rPr>
          <w:rFonts w:ascii="Arial Narrow" w:hAnsi="Arial Narrow" w:cs="Tahoma"/>
          <w:b/>
          <w:sz w:val="22"/>
          <w:szCs w:val="18"/>
        </w:rPr>
        <w:t>switch</w:t>
      </w:r>
      <w:proofErr w:type="spellEnd"/>
    </w:p>
    <w:p w:rsidR="00B66450" w:rsidRPr="00B66450" w:rsidRDefault="00B66450" w:rsidP="00B66450">
      <w:pPr>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 xml:space="preserve">Základní stavební prvek systému pro napojení periferních prvků s hlasovou komunikací na jednotlivé porty (RJ 45) s integrovaným napájením – technologie PoE (bezpečné napětí 24V).  Distribuce multimediálních komunikací – rádio, IP TV, IP telefonie, datová komunikace ke každému lůžku. Nezávislý bezpečný provoz prvku zajištěn lokálně uloženou konfigurací v každé </w:t>
      </w:r>
      <w:proofErr w:type="spellStart"/>
      <w:r w:rsidRPr="00B66450">
        <w:rPr>
          <w:rFonts w:ascii="Arial Narrow" w:hAnsi="Arial Narrow" w:cs="Tahoma"/>
          <w:sz w:val="18"/>
          <w:szCs w:val="18"/>
        </w:rPr>
        <w:t>Switchi</w:t>
      </w:r>
      <w:proofErr w:type="spellEnd"/>
      <w:r w:rsidRPr="00B66450">
        <w:rPr>
          <w:rFonts w:ascii="Arial Narrow" w:hAnsi="Arial Narrow" w:cs="Tahoma"/>
          <w:sz w:val="18"/>
          <w:szCs w:val="18"/>
        </w:rPr>
        <w:t>. Kovové provedení bez aktivní ventilace. Napájeno 24V.</w:t>
      </w:r>
    </w:p>
    <w:p w:rsidR="00B66450" w:rsidRPr="00B66450" w:rsidRDefault="00B66450" w:rsidP="00B66450">
      <w:pPr>
        <w:rPr>
          <w:rFonts w:ascii="Arial Narrow" w:hAnsi="Arial Narrow" w:cs="Tahoma"/>
          <w:sz w:val="18"/>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t>Server</w:t>
      </w:r>
    </w:p>
    <w:p w:rsidR="00B66450" w:rsidRDefault="00B66450" w:rsidP="00B66450">
      <w:pPr>
        <w:ind w:firstLine="708"/>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 xml:space="preserve">Server systému obsahující kompletní správu konfigurace, databázi všech událostí z celého systému s vyhodnocením skrze webové rozhraní odkudkoliv ze sítě provozovatele. Klíčový bod pro integraci systému nouzové komunikace s ostatními technologiemi – požární systémy, DECT systémy, systémy bezdrátové nouzové komunikace, systémy bezdrátové lokalizace pacientů, platební systém … Díky integraci a pro personál všude přítomným LCD jsou informace z jiných systémů cíleně předávány vhodné skupině personálu – například požární poplachy. </w:t>
      </w:r>
    </w:p>
    <w:p w:rsidR="00B66450" w:rsidRPr="00B66450" w:rsidRDefault="00B66450" w:rsidP="00B66450">
      <w:pPr>
        <w:ind w:firstLine="708"/>
        <w:rPr>
          <w:rFonts w:ascii="Arial Narrow" w:hAnsi="Arial Narrow" w:cs="Tahoma"/>
          <w:sz w:val="18"/>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lastRenderedPageBreak/>
        <w:t>Nouzová komunikace na oddělení nesmí být na chodu systémového serveru nikterak závislá!</w:t>
      </w:r>
    </w:p>
    <w:p w:rsidR="00B66450" w:rsidRPr="00B66450" w:rsidRDefault="00B66450" w:rsidP="00B66450">
      <w:pPr>
        <w:rPr>
          <w:rFonts w:ascii="Arial Narrow" w:hAnsi="Arial Narrow" w:cs="Tahoma"/>
          <w:sz w:val="18"/>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t xml:space="preserve">SW licence </w:t>
      </w:r>
    </w:p>
    <w:p w:rsidR="00B66450" w:rsidRPr="00B66450" w:rsidRDefault="00B66450" w:rsidP="00B66450">
      <w:pPr>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Licence pro aktivaci databáze událostí, integrací se systémy třetích stran.</w:t>
      </w:r>
    </w:p>
    <w:p w:rsidR="00B66450" w:rsidRPr="00B66450" w:rsidRDefault="00B66450" w:rsidP="00B66450">
      <w:pPr>
        <w:rPr>
          <w:rFonts w:ascii="Arial Narrow" w:hAnsi="Arial Narrow" w:cs="Tahoma"/>
          <w:sz w:val="18"/>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t xml:space="preserve">Napájecí zdroj  </w:t>
      </w:r>
    </w:p>
    <w:p w:rsidR="00B66450" w:rsidRPr="00B66450" w:rsidRDefault="00B66450" w:rsidP="00B66450">
      <w:pPr>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 xml:space="preserve">Zdroj pro napájení systémových </w:t>
      </w:r>
      <w:proofErr w:type="spellStart"/>
      <w:r w:rsidRPr="00B66450">
        <w:rPr>
          <w:rFonts w:ascii="Arial Narrow" w:hAnsi="Arial Narrow" w:cs="Tahoma"/>
          <w:sz w:val="18"/>
          <w:szCs w:val="18"/>
        </w:rPr>
        <w:t>Switchů</w:t>
      </w:r>
      <w:proofErr w:type="spellEnd"/>
      <w:r w:rsidRPr="00B66450">
        <w:rPr>
          <w:rFonts w:ascii="Arial Narrow" w:hAnsi="Arial Narrow" w:cs="Tahoma"/>
          <w:sz w:val="18"/>
          <w:szCs w:val="18"/>
        </w:rPr>
        <w:t xml:space="preserve"> (24V). Toto napájení je </w:t>
      </w:r>
      <w:proofErr w:type="spellStart"/>
      <w:r w:rsidRPr="00B66450">
        <w:rPr>
          <w:rFonts w:ascii="Arial Narrow" w:hAnsi="Arial Narrow" w:cs="Tahoma"/>
          <w:sz w:val="18"/>
          <w:szCs w:val="18"/>
        </w:rPr>
        <w:t>Switchem</w:t>
      </w:r>
      <w:proofErr w:type="spellEnd"/>
      <w:r w:rsidRPr="00B66450">
        <w:rPr>
          <w:rFonts w:ascii="Arial Narrow" w:hAnsi="Arial Narrow" w:cs="Tahoma"/>
          <w:sz w:val="18"/>
          <w:szCs w:val="18"/>
        </w:rPr>
        <w:t xml:space="preserve"> distribuováno v rámci datového kabelu ke koncovým prvkům.</w:t>
      </w:r>
    </w:p>
    <w:p w:rsidR="00B66450" w:rsidRPr="00B66450" w:rsidRDefault="00B66450" w:rsidP="00B66450">
      <w:pPr>
        <w:ind w:firstLine="720"/>
        <w:jc w:val="both"/>
        <w:rPr>
          <w:rFonts w:ascii="Arial Narrow" w:hAnsi="Arial Narrow" w:cs="Arial"/>
          <w:sz w:val="18"/>
          <w:szCs w:val="18"/>
        </w:rPr>
      </w:pPr>
      <w:r w:rsidRPr="00B66450">
        <w:rPr>
          <w:rFonts w:ascii="Arial Narrow" w:hAnsi="Arial Narrow" w:cs="Arial"/>
          <w:sz w:val="18"/>
          <w:szCs w:val="18"/>
        </w:rPr>
        <w:t xml:space="preserve">Signalizační systém je výrobkem rozšiřujícím sortiment komunikačních a signalizačních prostředků. </w:t>
      </w:r>
    </w:p>
    <w:p w:rsidR="00B66450" w:rsidRPr="00B66450" w:rsidRDefault="00B66450" w:rsidP="00B66450">
      <w:pPr>
        <w:ind w:firstLine="720"/>
        <w:jc w:val="both"/>
        <w:rPr>
          <w:rFonts w:ascii="Arial Narrow" w:hAnsi="Arial Narrow" w:cs="Arial"/>
          <w:sz w:val="18"/>
          <w:szCs w:val="18"/>
        </w:rPr>
      </w:pPr>
      <w:r w:rsidRPr="00B66450">
        <w:rPr>
          <w:rFonts w:ascii="Arial Narrow" w:hAnsi="Arial Narrow" w:cs="Arial"/>
          <w:sz w:val="18"/>
          <w:szCs w:val="18"/>
        </w:rPr>
        <w:t xml:space="preserve">Je určen pro účelné a pohotové přivolání obsluhy k místu potřeby, oddělení zdravotnických zařízení ,JIP, ARO, pokoje pacientů apod. </w:t>
      </w:r>
    </w:p>
    <w:p w:rsidR="00B66450" w:rsidRPr="00B66450" w:rsidRDefault="00B66450" w:rsidP="00B66450">
      <w:pPr>
        <w:ind w:firstLine="720"/>
        <w:jc w:val="both"/>
        <w:rPr>
          <w:rFonts w:ascii="Arial Narrow" w:hAnsi="Arial Narrow" w:cs="Arial"/>
          <w:sz w:val="18"/>
          <w:szCs w:val="18"/>
        </w:rPr>
      </w:pPr>
      <w:r w:rsidRPr="00B66450">
        <w:rPr>
          <w:rFonts w:ascii="Arial Narrow" w:hAnsi="Arial Narrow" w:cs="Arial"/>
          <w:sz w:val="18"/>
          <w:szCs w:val="18"/>
        </w:rPr>
        <w:t>Při realizaci bude provedena konfigurace SW nastavení dle požadavků uživatele. V objektu bude instalován celkem 1ks služebních sesterských terminálů, které budou obsluhovat pouze určitý počet pokojů. V případě nutnosti musí být možné terminály SW sloučit, aby veškeré události z pokojů od klientů byly zobrazovány pouze na jednom terminálu (uživatel si v danou chvíli zvolí, na kterém terminálu na sesterně budou události zobrazovány).</w:t>
      </w:r>
    </w:p>
    <w:p w:rsidR="00B66450" w:rsidRPr="00B66450" w:rsidRDefault="00B66450" w:rsidP="00B66450">
      <w:pPr>
        <w:ind w:firstLine="720"/>
        <w:rPr>
          <w:rFonts w:ascii="Arial Narrow" w:hAnsi="Arial Narrow" w:cs="Arial"/>
          <w:sz w:val="18"/>
          <w:szCs w:val="18"/>
        </w:rPr>
      </w:pPr>
    </w:p>
    <w:p w:rsidR="00B66450" w:rsidRPr="00B66450" w:rsidRDefault="00B66450" w:rsidP="00B66450">
      <w:pPr>
        <w:ind w:firstLine="720"/>
        <w:jc w:val="both"/>
        <w:rPr>
          <w:rFonts w:ascii="Arial Narrow" w:hAnsi="Arial Narrow" w:cs="Arial"/>
          <w:sz w:val="18"/>
          <w:szCs w:val="18"/>
        </w:rPr>
      </w:pPr>
      <w:r w:rsidRPr="00B66450">
        <w:rPr>
          <w:rFonts w:ascii="Arial Narrow" w:hAnsi="Arial Narrow" w:cs="Arial"/>
          <w:sz w:val="18"/>
          <w:szCs w:val="18"/>
        </w:rPr>
        <w:t>Kabeláže vyplývají blokově z výkresové dokumentace uvedené v příloze dodané konkrétním výrobcem a při realizaci se musí vycházet z výrobcem daných směrnic na provedení kabeláží.</w:t>
      </w:r>
    </w:p>
    <w:p w:rsidR="00B66450" w:rsidRPr="00B66450" w:rsidRDefault="00B66450" w:rsidP="00B66450">
      <w:pPr>
        <w:jc w:val="both"/>
        <w:rPr>
          <w:rFonts w:ascii="Arial Narrow" w:hAnsi="Arial Narrow" w:cs="Arial"/>
          <w:sz w:val="18"/>
          <w:szCs w:val="18"/>
        </w:rPr>
      </w:pPr>
      <w:r w:rsidRPr="00B66450">
        <w:rPr>
          <w:rFonts w:ascii="Arial Narrow" w:hAnsi="Arial Narrow" w:cs="Arial"/>
          <w:sz w:val="18"/>
          <w:szCs w:val="18"/>
        </w:rPr>
        <w:t xml:space="preserve">                                                                             </w:t>
      </w:r>
    </w:p>
    <w:p w:rsidR="00B66450" w:rsidRPr="00B66450" w:rsidRDefault="00B66450" w:rsidP="00B66450">
      <w:pPr>
        <w:jc w:val="both"/>
        <w:rPr>
          <w:rFonts w:ascii="Arial Narrow" w:hAnsi="Arial Narrow" w:cs="Arial"/>
          <w:sz w:val="18"/>
          <w:szCs w:val="18"/>
        </w:rPr>
      </w:pPr>
      <w:r w:rsidRPr="00B66450">
        <w:rPr>
          <w:rFonts w:ascii="Arial Narrow" w:hAnsi="Arial Narrow" w:cs="Arial"/>
          <w:sz w:val="18"/>
          <w:szCs w:val="18"/>
        </w:rPr>
        <w:t>Poznámka:</w:t>
      </w:r>
      <w:r w:rsidRPr="00B66450">
        <w:rPr>
          <w:rFonts w:ascii="Arial Narrow" w:hAnsi="Arial Narrow" w:cs="Arial"/>
          <w:sz w:val="18"/>
          <w:szCs w:val="18"/>
        </w:rPr>
        <w:tab/>
        <w:t xml:space="preserve">Systém je také koncepčně navržen pro datové aktivní propojení se systémem EPS. </w:t>
      </w:r>
    </w:p>
    <w:p w:rsidR="00B66450" w:rsidRPr="00B66450" w:rsidRDefault="00B66450" w:rsidP="00B66450">
      <w:pPr>
        <w:jc w:val="both"/>
        <w:rPr>
          <w:rFonts w:ascii="Arial Narrow" w:hAnsi="Arial Narrow" w:cs="Arial"/>
          <w:sz w:val="18"/>
          <w:szCs w:val="18"/>
        </w:rPr>
      </w:pPr>
    </w:p>
    <w:p w:rsidR="00B66450" w:rsidRPr="00B66450" w:rsidRDefault="00B66450" w:rsidP="00B66450">
      <w:pPr>
        <w:autoSpaceDE w:val="0"/>
        <w:autoSpaceDN w:val="0"/>
        <w:adjustRightInd w:val="0"/>
        <w:jc w:val="both"/>
        <w:rPr>
          <w:rFonts w:ascii="Arial Narrow" w:hAnsi="Arial Narrow" w:cs="Arial"/>
          <w:b/>
          <w:bCs/>
          <w:sz w:val="22"/>
          <w:szCs w:val="18"/>
        </w:rPr>
      </w:pPr>
      <w:r w:rsidRPr="00B66450">
        <w:rPr>
          <w:rFonts w:ascii="Arial Narrow" w:hAnsi="Arial Narrow" w:cs="Arial"/>
          <w:b/>
          <w:bCs/>
          <w:sz w:val="22"/>
          <w:szCs w:val="18"/>
        </w:rPr>
        <w:t>Kabelové rozvody pro IP KSSP :</w:t>
      </w:r>
    </w:p>
    <w:p w:rsidR="00B66450" w:rsidRPr="00B66450" w:rsidRDefault="00B66450" w:rsidP="00B66450">
      <w:pPr>
        <w:autoSpaceDE w:val="0"/>
        <w:autoSpaceDN w:val="0"/>
        <w:adjustRightInd w:val="0"/>
        <w:jc w:val="both"/>
        <w:rPr>
          <w:rFonts w:ascii="Arial Narrow" w:hAnsi="Arial Narrow" w:cs="Arial"/>
          <w:b/>
          <w:bCs/>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Arial"/>
          <w:sz w:val="18"/>
          <w:szCs w:val="18"/>
        </w:rPr>
        <w:t xml:space="preserve">Veškeré kabelové rozvody musí být instalovány v provedení nařízeném konkrétním výrobcem systému. </w:t>
      </w:r>
      <w:r w:rsidRPr="00B66450">
        <w:rPr>
          <w:rFonts w:ascii="Arial Narrow" w:hAnsi="Arial Narrow" w:cs="Tahoma"/>
          <w:sz w:val="18"/>
          <w:szCs w:val="18"/>
        </w:rPr>
        <w:t>Z důvodu požadovaných služeb bude využit plnohodnotný IP komunikační systém.</w:t>
      </w:r>
    </w:p>
    <w:p w:rsidR="00B66450" w:rsidRPr="00B66450" w:rsidRDefault="00B66450" w:rsidP="00B66450">
      <w:pPr>
        <w:ind w:firstLine="708"/>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 xml:space="preserve">Kabeláž veškerých periferních prvků bude provedena pomocí datového kabelu F/UTP </w:t>
      </w:r>
      <w:proofErr w:type="spellStart"/>
      <w:r w:rsidRPr="00B66450">
        <w:rPr>
          <w:rFonts w:ascii="Arial Narrow" w:hAnsi="Arial Narrow" w:cs="Tahoma"/>
          <w:sz w:val="18"/>
          <w:szCs w:val="18"/>
        </w:rPr>
        <w:t>Cat</w:t>
      </w:r>
      <w:proofErr w:type="spellEnd"/>
      <w:r w:rsidRPr="00B66450">
        <w:rPr>
          <w:rFonts w:ascii="Arial Narrow" w:hAnsi="Arial Narrow" w:cs="Tahoma"/>
          <w:sz w:val="18"/>
          <w:szCs w:val="18"/>
        </w:rPr>
        <w:t>. 5e LSOH a vyšší. Komponenty a systémové switche budou připojeny na vedení pomocí RJ45 konektoru (konektory jsou jako drobný materiál započítány v položce pomocného instalačního materiálu).</w:t>
      </w: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Napájení pro periferní prvky s hlasovou komunikací je řešeno v rámci F/UTP hvězdicové kabeláže technologií PoE a pro prvky bez hlasové komunikace pomocí redundantního kruhového vedení a to včetně pokojových terminálů, které jsou na kruhovém vedení se světly, táhly a tlačítky (ve výkresové dokumentaci uvedeno pouze informativně) !</w:t>
      </w: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 xml:space="preserve">Napájení 24V systémových </w:t>
      </w:r>
      <w:proofErr w:type="spellStart"/>
      <w:r w:rsidRPr="00B66450">
        <w:rPr>
          <w:rFonts w:ascii="Arial Narrow" w:hAnsi="Arial Narrow" w:cs="Tahoma"/>
          <w:sz w:val="18"/>
          <w:szCs w:val="18"/>
        </w:rPr>
        <w:t>switchů</w:t>
      </w:r>
      <w:proofErr w:type="spellEnd"/>
      <w:r w:rsidRPr="00B66450">
        <w:rPr>
          <w:rFonts w:ascii="Arial Narrow" w:hAnsi="Arial Narrow" w:cs="Tahoma"/>
          <w:sz w:val="18"/>
          <w:szCs w:val="18"/>
        </w:rPr>
        <w:t xml:space="preserve"> bude řešeno kabelem 2x 2,5mm z lokálních zdrojových modulů instalovaných na oddělení.</w:t>
      </w: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 xml:space="preserve">Datový rozvaděč bude připojen k elektrické rozvodné síti 230V/16A kabelem 3x 2,5 mm a spojen se zemním uzlem objektu drátovým vedením minimálně 6mm. </w:t>
      </w:r>
    </w:p>
    <w:p w:rsidR="00B66450" w:rsidRPr="00B66450" w:rsidRDefault="00B66450" w:rsidP="00B66450">
      <w:pPr>
        <w:ind w:firstLine="708"/>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 xml:space="preserve">Datový rozvaděč bude propojen, pro potřeby vzdálené správy  s objektovým LAN </w:t>
      </w:r>
      <w:proofErr w:type="spellStart"/>
      <w:r w:rsidRPr="00B66450">
        <w:rPr>
          <w:rFonts w:ascii="Arial Narrow" w:hAnsi="Arial Narrow" w:cs="Tahoma"/>
          <w:sz w:val="18"/>
          <w:szCs w:val="18"/>
        </w:rPr>
        <w:t>routerem</w:t>
      </w:r>
      <w:proofErr w:type="spellEnd"/>
      <w:r w:rsidRPr="00B66450">
        <w:rPr>
          <w:rFonts w:ascii="Arial Narrow" w:hAnsi="Arial Narrow" w:cs="Tahoma"/>
          <w:sz w:val="18"/>
          <w:szCs w:val="18"/>
        </w:rPr>
        <w:t xml:space="preserve">. </w:t>
      </w:r>
    </w:p>
    <w:p w:rsidR="00B66450" w:rsidRPr="00B66450" w:rsidRDefault="00B66450" w:rsidP="00B66450">
      <w:pPr>
        <w:ind w:firstLine="708"/>
        <w:rPr>
          <w:rFonts w:ascii="Arial Narrow" w:hAnsi="Arial Narrow" w:cs="Tahoma"/>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 xml:space="preserve">Aktivní prvky </w:t>
      </w:r>
      <w:proofErr w:type="spellStart"/>
      <w:r w:rsidRPr="00B66450">
        <w:rPr>
          <w:rFonts w:ascii="Arial Narrow" w:hAnsi="Arial Narrow" w:cs="Tahoma"/>
          <w:sz w:val="18"/>
          <w:szCs w:val="18"/>
        </w:rPr>
        <w:t>Switch</w:t>
      </w:r>
      <w:proofErr w:type="spellEnd"/>
      <w:r w:rsidRPr="00B66450">
        <w:rPr>
          <w:rFonts w:ascii="Arial Narrow" w:hAnsi="Arial Narrow" w:cs="Tahoma"/>
          <w:sz w:val="18"/>
          <w:szCs w:val="18"/>
        </w:rPr>
        <w:t xml:space="preserve"> budou umístěny dle </w:t>
      </w:r>
      <w:proofErr w:type="spellStart"/>
      <w:r w:rsidRPr="00B66450">
        <w:rPr>
          <w:rFonts w:ascii="Arial Narrow" w:hAnsi="Arial Narrow" w:cs="Tahoma"/>
          <w:sz w:val="18"/>
          <w:szCs w:val="18"/>
        </w:rPr>
        <w:t>specifakce</w:t>
      </w:r>
      <w:proofErr w:type="spellEnd"/>
      <w:r w:rsidRPr="00B66450">
        <w:rPr>
          <w:rFonts w:ascii="Arial Narrow" w:hAnsi="Arial Narrow" w:cs="Tahoma"/>
          <w:sz w:val="18"/>
          <w:szCs w:val="18"/>
        </w:rPr>
        <w:t xml:space="preserve"> konkrétní dodávané technologie, nicméně se předpokládá umístění </w:t>
      </w:r>
      <w:proofErr w:type="spellStart"/>
      <w:r w:rsidRPr="00B66450">
        <w:rPr>
          <w:rFonts w:ascii="Arial Narrow" w:hAnsi="Arial Narrow" w:cs="Tahoma"/>
          <w:sz w:val="18"/>
          <w:szCs w:val="18"/>
        </w:rPr>
        <w:t>Switch</w:t>
      </w:r>
      <w:proofErr w:type="spellEnd"/>
      <w:r w:rsidRPr="00B66450">
        <w:rPr>
          <w:rFonts w:ascii="Arial Narrow" w:hAnsi="Arial Narrow" w:cs="Tahoma"/>
          <w:sz w:val="18"/>
          <w:szCs w:val="18"/>
        </w:rPr>
        <w:t xml:space="preserve"> v prostoru datového rozvaděče DR_01 v m.č.106 (přesné umístění a detailní návrh technologie bude zpracován realizační firmou a dle finální dodávané technologie - v PTD je uveden orientační univerzální návrh řešení.</w:t>
      </w:r>
    </w:p>
    <w:p w:rsidR="00B66450" w:rsidRPr="00B66450" w:rsidRDefault="00B66450" w:rsidP="00B66450">
      <w:pPr>
        <w:autoSpaceDE w:val="0"/>
        <w:autoSpaceDN w:val="0"/>
        <w:adjustRightInd w:val="0"/>
        <w:ind w:firstLine="708"/>
        <w:jc w:val="both"/>
        <w:rPr>
          <w:rFonts w:ascii="Arial Narrow" w:hAnsi="Arial Narrow" w:cs="Arial"/>
          <w:sz w:val="18"/>
          <w:szCs w:val="18"/>
        </w:rPr>
      </w:pPr>
    </w:p>
    <w:p w:rsidR="00B66450" w:rsidRPr="00B66450" w:rsidRDefault="00B66450" w:rsidP="00B66450">
      <w:pPr>
        <w:autoSpaceDE w:val="0"/>
        <w:autoSpaceDN w:val="0"/>
        <w:adjustRightInd w:val="0"/>
        <w:ind w:firstLine="708"/>
        <w:jc w:val="both"/>
        <w:rPr>
          <w:rFonts w:ascii="Arial Narrow" w:hAnsi="Arial Narrow" w:cs="Arial"/>
          <w:sz w:val="18"/>
          <w:szCs w:val="18"/>
        </w:rPr>
      </w:pPr>
      <w:r w:rsidRPr="00B66450">
        <w:rPr>
          <w:rFonts w:ascii="Arial Narrow" w:hAnsi="Arial Narrow" w:cs="Arial"/>
          <w:sz w:val="18"/>
          <w:szCs w:val="18"/>
        </w:rPr>
        <w:t>Hlavní páteřní kabelové trasy budou vedeny na nosných konstrukcích se zachováním funkčnosti při požáru a s ohledem na požadavky provedení CHÚC (detaily je nutno koordinovat při realizaci na stavbě) ve stejných trasách ostatních slaboproudých technologií. Kabeláže musí být v provedení pláště LSOH. Nosné kabelové žlaby jsou součástí technologie KT SLP se zachováním funkčnosti E90.</w:t>
      </w:r>
    </w:p>
    <w:p w:rsidR="00B66450" w:rsidRPr="00B66450" w:rsidRDefault="00B66450" w:rsidP="00B66450">
      <w:pPr>
        <w:autoSpaceDE w:val="0"/>
        <w:autoSpaceDN w:val="0"/>
        <w:adjustRightInd w:val="0"/>
        <w:ind w:firstLine="708"/>
        <w:jc w:val="both"/>
        <w:rPr>
          <w:rFonts w:ascii="Arial Narrow" w:hAnsi="Arial Narrow" w:cs="Arial"/>
          <w:sz w:val="18"/>
          <w:szCs w:val="18"/>
        </w:rPr>
      </w:pPr>
      <w:r w:rsidRPr="00B66450">
        <w:rPr>
          <w:rFonts w:ascii="Arial Narrow" w:hAnsi="Arial Narrow" w:cs="Arial"/>
          <w:sz w:val="18"/>
          <w:szCs w:val="18"/>
        </w:rPr>
        <w:t xml:space="preserve">V jednotlivých pokojích budou veškeré rozvody zasekány pod omítkou v PVC trubkách a ukončeny v odbočných krabicích např. KU 68 (pokud výrobce nestanoví jinak). </w:t>
      </w:r>
    </w:p>
    <w:p w:rsidR="00B66450" w:rsidRPr="00B66450" w:rsidRDefault="00B66450" w:rsidP="00B66450">
      <w:pPr>
        <w:autoSpaceDE w:val="0"/>
        <w:autoSpaceDN w:val="0"/>
        <w:adjustRightInd w:val="0"/>
        <w:ind w:firstLine="708"/>
        <w:jc w:val="both"/>
        <w:rPr>
          <w:rFonts w:ascii="Arial Narrow" w:hAnsi="Arial Narrow" w:cs="Arial"/>
          <w:sz w:val="18"/>
          <w:szCs w:val="18"/>
        </w:rPr>
      </w:pPr>
    </w:p>
    <w:p w:rsidR="00B66450" w:rsidRPr="00B66450" w:rsidRDefault="00B66450" w:rsidP="00B66450">
      <w:pPr>
        <w:rPr>
          <w:rFonts w:ascii="Arial Narrow" w:hAnsi="Arial Narrow" w:cs="Tahoma"/>
          <w:b/>
          <w:sz w:val="22"/>
          <w:szCs w:val="18"/>
        </w:rPr>
      </w:pPr>
      <w:r w:rsidRPr="00B66450">
        <w:rPr>
          <w:rFonts w:ascii="Arial Narrow" w:hAnsi="Arial Narrow" w:cs="Tahoma"/>
          <w:b/>
          <w:sz w:val="22"/>
          <w:szCs w:val="18"/>
        </w:rPr>
        <w:t>Profesní součinnost</w:t>
      </w:r>
    </w:p>
    <w:p w:rsidR="00B66450" w:rsidRPr="00B66450" w:rsidRDefault="00B66450" w:rsidP="00B66450">
      <w:pPr>
        <w:rPr>
          <w:rFonts w:ascii="Arial Narrow" w:hAnsi="Arial Narrow" w:cs="Tahoma"/>
          <w:b/>
          <w:sz w:val="18"/>
          <w:szCs w:val="18"/>
        </w:rPr>
      </w:pPr>
    </w:p>
    <w:p w:rsidR="00B66450" w:rsidRPr="00B66450" w:rsidRDefault="00B66450" w:rsidP="00B66450">
      <w:pPr>
        <w:ind w:firstLine="708"/>
        <w:rPr>
          <w:rFonts w:ascii="Arial Narrow" w:hAnsi="Arial Narrow" w:cs="Tahoma"/>
          <w:sz w:val="18"/>
          <w:szCs w:val="18"/>
        </w:rPr>
      </w:pPr>
      <w:r w:rsidRPr="00B66450">
        <w:rPr>
          <w:rFonts w:ascii="Arial Narrow" w:hAnsi="Arial Narrow" w:cs="Tahoma"/>
          <w:sz w:val="18"/>
          <w:szCs w:val="18"/>
        </w:rPr>
        <w:t>Elektro část – realizace silového přívodu pro datový rozvaděč, uzemnění datového rozvaděče</w:t>
      </w:r>
    </w:p>
    <w:p w:rsidR="00B66450" w:rsidRPr="00B66450" w:rsidRDefault="00B66450" w:rsidP="00B66450">
      <w:pPr>
        <w:ind w:left="708"/>
        <w:rPr>
          <w:rFonts w:ascii="Arial Narrow" w:hAnsi="Arial Narrow" w:cs="Tahoma"/>
          <w:sz w:val="18"/>
          <w:szCs w:val="18"/>
        </w:rPr>
      </w:pPr>
      <w:r w:rsidRPr="00B66450">
        <w:rPr>
          <w:rFonts w:ascii="Arial Narrow" w:hAnsi="Arial Narrow" w:cs="Tahoma"/>
          <w:sz w:val="18"/>
          <w:szCs w:val="18"/>
        </w:rPr>
        <w:t xml:space="preserve">IT  - realizace datového propojení LAN </w:t>
      </w:r>
      <w:proofErr w:type="spellStart"/>
      <w:r w:rsidRPr="00B66450">
        <w:rPr>
          <w:rFonts w:ascii="Arial Narrow" w:hAnsi="Arial Narrow" w:cs="Tahoma"/>
          <w:sz w:val="18"/>
          <w:szCs w:val="18"/>
        </w:rPr>
        <w:t>routeru</w:t>
      </w:r>
      <w:proofErr w:type="spellEnd"/>
      <w:r w:rsidRPr="00B66450">
        <w:rPr>
          <w:rFonts w:ascii="Arial Narrow" w:hAnsi="Arial Narrow" w:cs="Tahoma"/>
          <w:sz w:val="18"/>
          <w:szCs w:val="18"/>
        </w:rPr>
        <w:t xml:space="preserve"> a nového datového rozvaděče systému nouzové komunikace</w:t>
      </w:r>
    </w:p>
    <w:p w:rsidR="00B66450" w:rsidRPr="00B66450" w:rsidRDefault="00B66450" w:rsidP="00B66450">
      <w:pPr>
        <w:ind w:left="708"/>
        <w:rPr>
          <w:rFonts w:ascii="Arial Narrow" w:hAnsi="Arial Narrow" w:cs="Tahoma"/>
          <w:sz w:val="18"/>
          <w:szCs w:val="18"/>
        </w:rPr>
      </w:pPr>
    </w:p>
    <w:p w:rsidR="00B66450" w:rsidRPr="00B66450" w:rsidRDefault="00B66450" w:rsidP="00B66450">
      <w:pPr>
        <w:autoSpaceDE w:val="0"/>
        <w:autoSpaceDN w:val="0"/>
        <w:adjustRightInd w:val="0"/>
        <w:ind w:firstLine="708"/>
        <w:jc w:val="both"/>
        <w:rPr>
          <w:rFonts w:ascii="Arial Narrow" w:hAnsi="Arial Narrow" w:cs="Arial"/>
          <w:b/>
          <w:sz w:val="22"/>
          <w:szCs w:val="18"/>
        </w:rPr>
      </w:pPr>
      <w:r w:rsidRPr="00B66450">
        <w:rPr>
          <w:rFonts w:ascii="Arial Narrow" w:hAnsi="Arial Narrow" w:cs="Arial"/>
          <w:b/>
          <w:sz w:val="22"/>
          <w:szCs w:val="18"/>
        </w:rPr>
        <w:t>Poznámka ke KSSP:</w:t>
      </w:r>
    </w:p>
    <w:p w:rsidR="00B66450" w:rsidRPr="00B66450" w:rsidRDefault="00B66450" w:rsidP="00B66450">
      <w:pPr>
        <w:autoSpaceDE w:val="0"/>
        <w:autoSpaceDN w:val="0"/>
        <w:adjustRightInd w:val="0"/>
        <w:ind w:firstLine="708"/>
        <w:jc w:val="both"/>
        <w:rPr>
          <w:rFonts w:ascii="Arial Narrow" w:hAnsi="Arial Narrow" w:cs="Arial"/>
          <w:b/>
          <w:sz w:val="18"/>
          <w:szCs w:val="18"/>
        </w:rPr>
      </w:pPr>
    </w:p>
    <w:p w:rsidR="00B66450" w:rsidRDefault="00B66450" w:rsidP="00B66450">
      <w:pPr>
        <w:autoSpaceDE w:val="0"/>
        <w:autoSpaceDN w:val="0"/>
        <w:adjustRightInd w:val="0"/>
        <w:ind w:firstLine="708"/>
        <w:jc w:val="both"/>
        <w:rPr>
          <w:rFonts w:ascii="Arial Narrow" w:hAnsi="Arial Narrow" w:cs="Arial"/>
          <w:sz w:val="18"/>
          <w:szCs w:val="18"/>
        </w:rPr>
      </w:pPr>
      <w:r w:rsidRPr="00B66450">
        <w:rPr>
          <w:rFonts w:ascii="Arial Narrow" w:hAnsi="Arial Narrow" w:cs="Arial"/>
          <w:sz w:val="18"/>
          <w:szCs w:val="18"/>
        </w:rPr>
        <w:t xml:space="preserve">Veškeré kabelové rozvody musí být při realizaci koordinovány se stavbou a investorem zejména s ohledem na možné rozmístění lůžek a </w:t>
      </w:r>
      <w:r w:rsidR="00115040">
        <w:rPr>
          <w:rFonts w:ascii="Arial Narrow" w:hAnsi="Arial Narrow" w:cs="Arial"/>
          <w:sz w:val="18"/>
          <w:szCs w:val="18"/>
        </w:rPr>
        <w:t xml:space="preserve">aktuální </w:t>
      </w:r>
      <w:r w:rsidRPr="00B66450">
        <w:rPr>
          <w:rFonts w:ascii="Arial Narrow" w:hAnsi="Arial Narrow" w:cs="Arial"/>
          <w:sz w:val="18"/>
          <w:szCs w:val="18"/>
        </w:rPr>
        <w:t xml:space="preserve">situaci interiéru, u tlačítek a táhel je nutno koordinovat stavební dispozice a prostorové možnosti v koupelnách, sprchách, </w:t>
      </w:r>
      <w:r w:rsidR="00115040">
        <w:rPr>
          <w:rFonts w:ascii="Arial Narrow" w:hAnsi="Arial Narrow" w:cs="Arial"/>
          <w:sz w:val="18"/>
          <w:szCs w:val="18"/>
        </w:rPr>
        <w:t xml:space="preserve">WC, </w:t>
      </w:r>
      <w:r w:rsidRPr="00B66450">
        <w:rPr>
          <w:rFonts w:ascii="Arial Narrow" w:hAnsi="Arial Narrow" w:cs="Arial"/>
          <w:sz w:val="18"/>
          <w:szCs w:val="18"/>
        </w:rPr>
        <w:t xml:space="preserve">atd. a v koordinaci s umístěním vybavení těchto prostor (závěsy, sanita, apod.). </w:t>
      </w:r>
    </w:p>
    <w:p w:rsidR="00115040" w:rsidRPr="00B66450" w:rsidRDefault="00115040" w:rsidP="00B66450">
      <w:pPr>
        <w:autoSpaceDE w:val="0"/>
        <w:autoSpaceDN w:val="0"/>
        <w:adjustRightInd w:val="0"/>
        <w:ind w:firstLine="708"/>
        <w:jc w:val="both"/>
        <w:rPr>
          <w:rFonts w:ascii="Arial Narrow" w:hAnsi="Arial Narrow" w:cs="Arial"/>
          <w:sz w:val="18"/>
          <w:szCs w:val="18"/>
        </w:rPr>
      </w:pPr>
    </w:p>
    <w:p w:rsidR="00B66450" w:rsidRDefault="00B66450" w:rsidP="00B66450">
      <w:pPr>
        <w:autoSpaceDE w:val="0"/>
        <w:autoSpaceDN w:val="0"/>
        <w:adjustRightInd w:val="0"/>
        <w:ind w:firstLine="708"/>
        <w:jc w:val="both"/>
        <w:rPr>
          <w:rFonts w:ascii="Arial Narrow" w:hAnsi="Arial Narrow" w:cs="Arial"/>
          <w:sz w:val="18"/>
          <w:szCs w:val="18"/>
        </w:rPr>
      </w:pPr>
      <w:r w:rsidRPr="00B66450">
        <w:rPr>
          <w:rFonts w:ascii="Arial Narrow" w:hAnsi="Arial Narrow" w:cs="Arial"/>
          <w:sz w:val="18"/>
          <w:szCs w:val="18"/>
        </w:rPr>
        <w:t>Rozmístění komponentů ve výkresové části je pouze informativního charakteru a musí být při realizaci uzpůsobeny konkrétnímu výrobci a dodávané technologii.</w:t>
      </w:r>
    </w:p>
    <w:p w:rsidR="00115040" w:rsidRDefault="00115040" w:rsidP="00B66450">
      <w:pPr>
        <w:autoSpaceDE w:val="0"/>
        <w:autoSpaceDN w:val="0"/>
        <w:adjustRightInd w:val="0"/>
        <w:ind w:firstLine="708"/>
        <w:jc w:val="both"/>
        <w:rPr>
          <w:rFonts w:ascii="Arial Narrow" w:hAnsi="Arial Narrow" w:cs="Arial"/>
          <w:sz w:val="18"/>
          <w:szCs w:val="18"/>
        </w:rPr>
      </w:pPr>
    </w:p>
    <w:p w:rsidR="00115040" w:rsidRPr="00B66450" w:rsidRDefault="00115040" w:rsidP="00B66450">
      <w:pPr>
        <w:autoSpaceDE w:val="0"/>
        <w:autoSpaceDN w:val="0"/>
        <w:adjustRightInd w:val="0"/>
        <w:ind w:firstLine="708"/>
        <w:jc w:val="both"/>
        <w:rPr>
          <w:rFonts w:ascii="Arial Narrow" w:hAnsi="Arial Narrow" w:cs="Arial"/>
          <w:sz w:val="18"/>
          <w:szCs w:val="18"/>
        </w:rPr>
      </w:pPr>
    </w:p>
    <w:p w:rsidR="007E4391" w:rsidRPr="00770178" w:rsidRDefault="007E4391" w:rsidP="007E4391">
      <w:pPr>
        <w:pStyle w:val="Nadpis1"/>
        <w:ind w:left="720" w:hanging="720"/>
      </w:pPr>
      <w:bookmarkStart w:id="124" w:name="_Toc115086004"/>
      <w:r>
        <w:lastRenderedPageBreak/>
        <w:t>POZNÁMKA</w:t>
      </w:r>
      <w:bookmarkEnd w:id="124"/>
    </w:p>
    <w:p w:rsidR="006341DC" w:rsidRPr="00445931" w:rsidRDefault="007E4391" w:rsidP="002F07B0">
      <w:pPr>
        <w:spacing w:line="276" w:lineRule="auto"/>
        <w:jc w:val="both"/>
        <w:rPr>
          <w:rFonts w:ascii="Arial Narrow" w:hAnsi="Arial Narrow" w:cs="Tahoma"/>
          <w:sz w:val="18"/>
          <w:szCs w:val="18"/>
        </w:rPr>
      </w:pPr>
      <w:r w:rsidRPr="00445931">
        <w:rPr>
          <w:rFonts w:ascii="Arial Narrow" w:hAnsi="Arial Narrow" w:cs="Arial"/>
          <w:sz w:val="18"/>
          <w:szCs w:val="18"/>
        </w:rPr>
        <w:tab/>
      </w:r>
      <w:r w:rsidR="006341DC" w:rsidRPr="00445931">
        <w:rPr>
          <w:rFonts w:ascii="Arial Narrow" w:hAnsi="Arial Narrow" w:cs="Arial"/>
          <w:sz w:val="18"/>
          <w:szCs w:val="18"/>
        </w:rPr>
        <w:t>Výše uvedený popis</w:t>
      </w:r>
      <w:r w:rsidR="00342CEC">
        <w:rPr>
          <w:rFonts w:ascii="Arial Narrow" w:hAnsi="Arial Narrow" w:cs="Arial"/>
          <w:sz w:val="18"/>
          <w:szCs w:val="18"/>
        </w:rPr>
        <w:t xml:space="preserve"> této projektové dokumentace</w:t>
      </w:r>
      <w:r w:rsidR="006341DC" w:rsidRPr="00445931">
        <w:rPr>
          <w:rFonts w:ascii="Arial Narrow" w:hAnsi="Arial Narrow" w:cs="Arial"/>
          <w:sz w:val="18"/>
          <w:szCs w:val="18"/>
        </w:rPr>
        <w:t xml:space="preserve"> je pouze informativního charakteru, specifikuje minimální technické a technologické požadavky a je nutno zohlednit při realizaci konkrétně dodávanou technologii a komponenty konkrétního výrobce, který může klást na provedení kabeláží a celé technologie jiné technické nároky a požadavky.</w:t>
      </w:r>
    </w:p>
    <w:p w:rsidR="006341DC" w:rsidRPr="00445931" w:rsidRDefault="006341DC" w:rsidP="002F07B0">
      <w:pPr>
        <w:spacing w:line="276" w:lineRule="auto"/>
        <w:jc w:val="both"/>
        <w:rPr>
          <w:rFonts w:ascii="Arial Narrow" w:hAnsi="Arial Narrow" w:cs="Arial"/>
          <w:sz w:val="18"/>
          <w:szCs w:val="18"/>
        </w:rPr>
      </w:pPr>
    </w:p>
    <w:p w:rsidR="007E4391" w:rsidRPr="00445931" w:rsidRDefault="007E4391" w:rsidP="002F07B0">
      <w:pPr>
        <w:spacing w:line="276" w:lineRule="auto"/>
        <w:jc w:val="both"/>
        <w:rPr>
          <w:rFonts w:ascii="Arial Narrow" w:hAnsi="Arial Narrow" w:cs="Arial"/>
          <w:sz w:val="18"/>
          <w:szCs w:val="18"/>
        </w:rPr>
      </w:pPr>
      <w:r w:rsidRPr="00445931">
        <w:rPr>
          <w:rFonts w:ascii="Arial Narrow" w:hAnsi="Arial Narrow" w:cs="Arial"/>
          <w:sz w:val="18"/>
          <w:szCs w:val="18"/>
        </w:rPr>
        <w:tab/>
        <w:t xml:space="preserve">Před započetím realizace je nutné provést detailní zaměření a okótování všech vývodů a míst pro instalaci komponentů strukturované kabeláže a na základě </w:t>
      </w:r>
      <w:r w:rsidR="006341DC">
        <w:rPr>
          <w:rFonts w:ascii="Arial Narrow" w:hAnsi="Arial Narrow" w:cs="Arial"/>
          <w:sz w:val="18"/>
          <w:szCs w:val="18"/>
        </w:rPr>
        <w:t xml:space="preserve">upřesnění </w:t>
      </w:r>
      <w:r w:rsidRPr="00445931">
        <w:rPr>
          <w:rFonts w:ascii="Arial Narrow" w:hAnsi="Arial Narrow" w:cs="Arial"/>
          <w:sz w:val="18"/>
          <w:szCs w:val="18"/>
        </w:rPr>
        <w:t>finálních stavebních dispozic, rozmístění interiéru a dalších návazných profesí v rámci celého řeš</w:t>
      </w:r>
      <w:r w:rsidR="006341DC">
        <w:rPr>
          <w:rFonts w:ascii="Arial Narrow" w:hAnsi="Arial Narrow" w:cs="Arial"/>
          <w:sz w:val="18"/>
          <w:szCs w:val="18"/>
        </w:rPr>
        <w:t xml:space="preserve">eného objektu - tyto zaměření </w:t>
      </w:r>
      <w:r w:rsidRPr="00445931">
        <w:rPr>
          <w:rFonts w:ascii="Arial Narrow" w:hAnsi="Arial Narrow" w:cs="Arial"/>
          <w:sz w:val="18"/>
          <w:szCs w:val="18"/>
        </w:rPr>
        <w:t>jsou předmětem a specifikací této dokumentace</w:t>
      </w:r>
      <w:r w:rsidR="006341DC">
        <w:rPr>
          <w:rFonts w:ascii="Arial Narrow" w:hAnsi="Arial Narrow" w:cs="Arial"/>
          <w:sz w:val="18"/>
          <w:szCs w:val="18"/>
        </w:rPr>
        <w:t xml:space="preserve"> slaboproudu</w:t>
      </w:r>
      <w:r w:rsidRPr="00445931">
        <w:rPr>
          <w:rFonts w:ascii="Arial Narrow" w:hAnsi="Arial Narrow" w:cs="Arial"/>
          <w:sz w:val="18"/>
          <w:szCs w:val="18"/>
        </w:rPr>
        <w:t xml:space="preserve">. </w:t>
      </w:r>
    </w:p>
    <w:p w:rsidR="007E4391" w:rsidRPr="00445931" w:rsidRDefault="007E4391" w:rsidP="002F07B0">
      <w:pPr>
        <w:spacing w:line="276" w:lineRule="auto"/>
        <w:jc w:val="both"/>
        <w:rPr>
          <w:rFonts w:ascii="Arial Narrow" w:hAnsi="Arial Narrow" w:cs="Arial"/>
          <w:sz w:val="18"/>
          <w:szCs w:val="18"/>
        </w:rPr>
      </w:pPr>
    </w:p>
    <w:p w:rsidR="007E4391" w:rsidRDefault="0008133F" w:rsidP="002F07B0">
      <w:pPr>
        <w:spacing w:line="276" w:lineRule="auto"/>
        <w:jc w:val="both"/>
        <w:rPr>
          <w:rFonts w:ascii="Arial Narrow" w:hAnsi="Arial Narrow" w:cs="Tahoma"/>
          <w:sz w:val="18"/>
          <w:szCs w:val="18"/>
        </w:rPr>
      </w:pPr>
      <w:r>
        <w:rPr>
          <w:rFonts w:ascii="Arial Narrow" w:hAnsi="Arial Narrow" w:cs="Tahoma"/>
          <w:sz w:val="18"/>
          <w:szCs w:val="18"/>
        </w:rPr>
        <w:tab/>
      </w:r>
      <w:r w:rsidR="007E4391" w:rsidRPr="00445931">
        <w:rPr>
          <w:rFonts w:ascii="Arial Narrow" w:hAnsi="Arial Narrow" w:cs="Tahoma"/>
          <w:sz w:val="18"/>
          <w:szCs w:val="18"/>
        </w:rPr>
        <w:t>Veškeré kabelové trasy uvedené ve výkresové dokumentaci jsou pouze informativního charakteru a musí být při realizaci upřesněny a průběžně koordinovány s GP a stavbou</w:t>
      </w:r>
      <w:r w:rsidR="00342CEC">
        <w:rPr>
          <w:rFonts w:ascii="Arial Narrow" w:hAnsi="Arial Narrow" w:cs="Tahoma"/>
          <w:sz w:val="18"/>
          <w:szCs w:val="18"/>
        </w:rPr>
        <w:t xml:space="preserve"> a souvisejícími řemesly</w:t>
      </w:r>
      <w:r w:rsidR="007E4391" w:rsidRPr="00445931">
        <w:rPr>
          <w:rFonts w:ascii="Arial Narrow" w:hAnsi="Arial Narrow" w:cs="Tahoma"/>
          <w:sz w:val="18"/>
          <w:szCs w:val="18"/>
        </w:rPr>
        <w:t xml:space="preserve">. </w:t>
      </w:r>
    </w:p>
    <w:p w:rsidR="006341DC" w:rsidRPr="00445931" w:rsidRDefault="006341DC" w:rsidP="002F07B0">
      <w:pPr>
        <w:spacing w:line="276" w:lineRule="auto"/>
        <w:jc w:val="both"/>
        <w:rPr>
          <w:rFonts w:ascii="Arial Narrow" w:hAnsi="Arial Narrow" w:cs="Tahoma"/>
          <w:sz w:val="18"/>
          <w:szCs w:val="18"/>
        </w:rPr>
      </w:pPr>
    </w:p>
    <w:p w:rsidR="007E4391" w:rsidRPr="00445931" w:rsidRDefault="0008133F" w:rsidP="002F07B0">
      <w:pPr>
        <w:spacing w:line="276" w:lineRule="auto"/>
        <w:jc w:val="both"/>
        <w:rPr>
          <w:rFonts w:ascii="Arial Narrow" w:hAnsi="Arial Narrow" w:cs="Tahoma"/>
          <w:sz w:val="18"/>
          <w:szCs w:val="18"/>
        </w:rPr>
      </w:pPr>
      <w:r>
        <w:rPr>
          <w:rFonts w:ascii="Arial Narrow" w:hAnsi="Arial Narrow" w:cs="Tahoma"/>
          <w:sz w:val="18"/>
          <w:szCs w:val="18"/>
        </w:rPr>
        <w:tab/>
      </w:r>
      <w:r w:rsidR="007E4391" w:rsidRPr="00445931">
        <w:rPr>
          <w:rFonts w:ascii="Arial Narrow" w:hAnsi="Arial Narrow" w:cs="Tahoma"/>
          <w:sz w:val="18"/>
          <w:szCs w:val="18"/>
        </w:rPr>
        <w:t xml:space="preserve">Při realizaci musí být veškeré kabelové trasy předem upřesněny a odsouhlaseny a to včetně prostor - místností, kterými povedou. V </w:t>
      </w:r>
      <w:r w:rsidR="00AE3074">
        <w:rPr>
          <w:rFonts w:ascii="Arial Narrow" w:hAnsi="Arial Narrow" w:cs="Tahoma"/>
          <w:sz w:val="18"/>
          <w:szCs w:val="18"/>
        </w:rPr>
        <w:t xml:space="preserve">maximální míře je nutné využít </w:t>
      </w:r>
      <w:r w:rsidR="007E4391" w:rsidRPr="00445931">
        <w:rPr>
          <w:rFonts w:ascii="Arial Narrow" w:hAnsi="Arial Narrow" w:cs="Tahoma"/>
          <w:sz w:val="18"/>
          <w:szCs w:val="18"/>
        </w:rPr>
        <w:t>stropní prostory / trasy pod stropy místností a chodeb, technologické meziprostory (pokud jsou v o</w:t>
      </w:r>
      <w:r w:rsidR="00AE3074">
        <w:rPr>
          <w:rFonts w:ascii="Arial Narrow" w:hAnsi="Arial Narrow" w:cs="Tahoma"/>
          <w:sz w:val="18"/>
          <w:szCs w:val="18"/>
        </w:rPr>
        <w:t xml:space="preserve">bjektu instalovány) nad </w:t>
      </w:r>
      <w:r w:rsidR="00342CEC">
        <w:rPr>
          <w:rFonts w:ascii="Arial Narrow" w:hAnsi="Arial Narrow" w:cs="Tahoma"/>
          <w:sz w:val="18"/>
          <w:szCs w:val="18"/>
        </w:rPr>
        <w:t xml:space="preserve">sádrokartonovými </w:t>
      </w:r>
      <w:r w:rsidR="00AE3074">
        <w:rPr>
          <w:rFonts w:ascii="Arial Narrow" w:hAnsi="Arial Narrow" w:cs="Tahoma"/>
          <w:sz w:val="18"/>
          <w:szCs w:val="18"/>
        </w:rPr>
        <w:t xml:space="preserve">stropy </w:t>
      </w:r>
      <w:r w:rsidR="007E4391" w:rsidRPr="00445931">
        <w:rPr>
          <w:rFonts w:ascii="Arial Narrow" w:hAnsi="Arial Narrow" w:cs="Tahoma"/>
          <w:sz w:val="18"/>
          <w:szCs w:val="18"/>
        </w:rPr>
        <w:t xml:space="preserve">pro vedení páteřních kabelových tras. </w:t>
      </w:r>
    </w:p>
    <w:p w:rsidR="007E4391" w:rsidRPr="00445931" w:rsidRDefault="007E4391" w:rsidP="002F07B0">
      <w:pPr>
        <w:spacing w:line="276" w:lineRule="auto"/>
        <w:jc w:val="both"/>
        <w:rPr>
          <w:rFonts w:ascii="Arial Narrow" w:hAnsi="Arial Narrow" w:cs="Tahoma"/>
          <w:sz w:val="18"/>
          <w:szCs w:val="18"/>
        </w:rPr>
      </w:pPr>
    </w:p>
    <w:p w:rsidR="007E4391" w:rsidRDefault="0008133F" w:rsidP="002F07B0">
      <w:pPr>
        <w:spacing w:line="276" w:lineRule="auto"/>
        <w:jc w:val="both"/>
        <w:rPr>
          <w:rFonts w:ascii="Arial Narrow" w:hAnsi="Arial Narrow" w:cs="Tahoma"/>
          <w:bCs/>
          <w:sz w:val="18"/>
          <w:szCs w:val="18"/>
        </w:rPr>
      </w:pPr>
      <w:r>
        <w:rPr>
          <w:rFonts w:ascii="Arial Narrow" w:hAnsi="Arial Narrow" w:cs="Tahoma"/>
          <w:bCs/>
          <w:sz w:val="18"/>
          <w:szCs w:val="18"/>
        </w:rPr>
        <w:tab/>
      </w:r>
      <w:r w:rsidR="007E4391" w:rsidRPr="00445931">
        <w:rPr>
          <w:rFonts w:ascii="Arial Narrow" w:hAnsi="Arial Narrow" w:cs="Tahoma"/>
          <w:bCs/>
          <w:sz w:val="18"/>
          <w:szCs w:val="18"/>
        </w:rPr>
        <w:t xml:space="preserve">Nedílnou součástí dokumentace je výkaz výměr, který obsahuje všechny </w:t>
      </w:r>
      <w:r w:rsidR="00342CEC">
        <w:rPr>
          <w:rFonts w:ascii="Arial Narrow" w:hAnsi="Arial Narrow" w:cs="Tahoma"/>
          <w:bCs/>
          <w:sz w:val="18"/>
          <w:szCs w:val="18"/>
        </w:rPr>
        <w:t xml:space="preserve">minimální a </w:t>
      </w:r>
      <w:r w:rsidR="007E4391" w:rsidRPr="00445931">
        <w:rPr>
          <w:rFonts w:ascii="Arial Narrow" w:hAnsi="Arial Narrow" w:cs="Tahoma"/>
          <w:bCs/>
          <w:sz w:val="18"/>
          <w:szCs w:val="18"/>
        </w:rPr>
        <w:t>nezbytné položky pro realizaci díla a specifikuje minimální technické parametry všech komponent určenýc</w:t>
      </w:r>
      <w:r w:rsidR="006341DC">
        <w:rPr>
          <w:rFonts w:ascii="Arial Narrow" w:hAnsi="Arial Narrow" w:cs="Tahoma"/>
          <w:bCs/>
          <w:sz w:val="18"/>
          <w:szCs w:val="18"/>
        </w:rPr>
        <w:t>h pro tento objekt</w:t>
      </w:r>
      <w:r w:rsidR="007E4391" w:rsidRPr="00445931">
        <w:rPr>
          <w:rFonts w:ascii="Arial Narrow" w:hAnsi="Arial Narrow" w:cs="Tahoma"/>
          <w:bCs/>
          <w:sz w:val="18"/>
          <w:szCs w:val="18"/>
        </w:rPr>
        <w:t>.</w:t>
      </w:r>
    </w:p>
    <w:p w:rsidR="00342CEC" w:rsidRDefault="00342CEC" w:rsidP="002F07B0">
      <w:pPr>
        <w:spacing w:line="276" w:lineRule="auto"/>
        <w:jc w:val="both"/>
        <w:rPr>
          <w:rFonts w:ascii="Arial Narrow" w:hAnsi="Arial Narrow" w:cs="Tahoma"/>
          <w:bCs/>
          <w:sz w:val="18"/>
          <w:szCs w:val="18"/>
        </w:rPr>
      </w:pPr>
    </w:p>
    <w:p w:rsidR="00342CEC" w:rsidRDefault="00342CEC" w:rsidP="002F07B0">
      <w:pPr>
        <w:spacing w:line="276" w:lineRule="auto"/>
        <w:jc w:val="both"/>
        <w:rPr>
          <w:rFonts w:ascii="Arial Narrow" w:hAnsi="Arial Narrow" w:cs="Tahoma"/>
          <w:bCs/>
          <w:sz w:val="18"/>
          <w:szCs w:val="18"/>
        </w:rPr>
      </w:pPr>
      <w:r>
        <w:rPr>
          <w:rFonts w:ascii="Arial Narrow" w:hAnsi="Arial Narrow" w:cs="Tahoma"/>
          <w:bCs/>
          <w:sz w:val="18"/>
          <w:szCs w:val="18"/>
        </w:rPr>
        <w:t>Doplňující informace k řešeným technologiím:</w:t>
      </w:r>
    </w:p>
    <w:p w:rsidR="00342CEC" w:rsidRDefault="00342CEC" w:rsidP="002F07B0">
      <w:pPr>
        <w:spacing w:line="276" w:lineRule="auto"/>
        <w:jc w:val="both"/>
        <w:rPr>
          <w:rFonts w:ascii="Arial Narrow" w:hAnsi="Arial Narrow" w:cs="Tahoma"/>
          <w:bCs/>
          <w:sz w:val="18"/>
          <w:szCs w:val="18"/>
        </w:rPr>
      </w:pPr>
    </w:p>
    <w:p w:rsidR="00342CEC" w:rsidRDefault="00342CEC" w:rsidP="002F07B0">
      <w:pPr>
        <w:spacing w:line="276" w:lineRule="auto"/>
        <w:jc w:val="both"/>
        <w:rPr>
          <w:rFonts w:ascii="Arial Narrow" w:hAnsi="Arial Narrow" w:cs="Tahoma"/>
          <w:bCs/>
          <w:sz w:val="18"/>
          <w:szCs w:val="18"/>
        </w:rPr>
      </w:pPr>
      <w:r>
        <w:rPr>
          <w:rFonts w:ascii="Arial Narrow" w:hAnsi="Arial Narrow" w:cs="Tahoma"/>
          <w:bCs/>
          <w:sz w:val="18"/>
          <w:szCs w:val="18"/>
        </w:rPr>
        <w:t>Strukturovaná kabeláž SK:</w:t>
      </w:r>
    </w:p>
    <w:p w:rsidR="00342CEC" w:rsidRPr="00342CEC" w:rsidRDefault="00342CEC" w:rsidP="002F07B0">
      <w:pPr>
        <w:spacing w:line="276" w:lineRule="auto"/>
        <w:jc w:val="both"/>
        <w:rPr>
          <w:rFonts w:ascii="Arial Narrow" w:hAnsi="Arial Narrow" w:cs="Tahoma"/>
          <w:bCs/>
          <w:sz w:val="18"/>
          <w:szCs w:val="18"/>
        </w:rPr>
      </w:pPr>
    </w:p>
    <w:p w:rsidR="00342CEC" w:rsidRPr="00342CEC" w:rsidRDefault="00342CEC" w:rsidP="00342CEC">
      <w:pPr>
        <w:pStyle w:val="Odstavecseseznamem"/>
        <w:numPr>
          <w:ilvl w:val="0"/>
          <w:numId w:val="17"/>
        </w:numPr>
        <w:spacing w:line="276" w:lineRule="auto"/>
        <w:jc w:val="both"/>
        <w:rPr>
          <w:rFonts w:ascii="Arial Narrow" w:hAnsi="Arial Narrow"/>
          <w:sz w:val="18"/>
        </w:rPr>
      </w:pPr>
      <w:r w:rsidRPr="00342CEC">
        <w:rPr>
          <w:rFonts w:ascii="Arial Narrow" w:hAnsi="Arial Narrow"/>
          <w:sz w:val="18"/>
        </w:rPr>
        <w:t>Předmětem výkazu výměr nejsou aktivní prvky, PC stanice a uživatelské SW (antivirus, Windows, apod.) včetně WIFI AP vybavení</w:t>
      </w:r>
    </w:p>
    <w:p w:rsidR="00342CEC" w:rsidRDefault="00342CEC" w:rsidP="00342CEC">
      <w:pPr>
        <w:pStyle w:val="Odstavecseseznamem"/>
        <w:numPr>
          <w:ilvl w:val="0"/>
          <w:numId w:val="17"/>
        </w:numPr>
        <w:spacing w:line="276" w:lineRule="auto"/>
        <w:jc w:val="both"/>
        <w:rPr>
          <w:rFonts w:ascii="Arial Narrow" w:hAnsi="Arial Narrow"/>
          <w:sz w:val="18"/>
        </w:rPr>
      </w:pPr>
      <w:r w:rsidRPr="00342CEC">
        <w:rPr>
          <w:rFonts w:ascii="Arial Narrow" w:hAnsi="Arial Narrow"/>
          <w:sz w:val="18"/>
        </w:rPr>
        <w:t>Předmětem výkazu výměru nejsou aktivní prvky pro konektivitu a rozvod internetu v rámci strukturované kabeláže, WIFI, UPS, případné změny a doplnění nutno projednat se správcem sítě IT oddělení uživatele</w:t>
      </w:r>
    </w:p>
    <w:p w:rsidR="00342CEC" w:rsidRDefault="00342CEC" w:rsidP="00342CEC">
      <w:pPr>
        <w:pStyle w:val="Odstavecseseznamem"/>
        <w:numPr>
          <w:ilvl w:val="0"/>
          <w:numId w:val="17"/>
        </w:numPr>
        <w:spacing w:line="276" w:lineRule="auto"/>
        <w:jc w:val="both"/>
        <w:rPr>
          <w:rFonts w:ascii="Arial Narrow" w:hAnsi="Arial Narrow"/>
          <w:sz w:val="18"/>
        </w:rPr>
      </w:pPr>
      <w:r w:rsidRPr="00342CEC">
        <w:rPr>
          <w:rFonts w:ascii="Arial Narrow" w:hAnsi="Arial Narrow"/>
          <w:sz w:val="18"/>
        </w:rPr>
        <w:t>Jističe 230V pro napojení přívodů technologie je řešením dokumentace elektro</w:t>
      </w:r>
    </w:p>
    <w:p w:rsidR="00342CEC" w:rsidRDefault="00342CEC" w:rsidP="00342CEC">
      <w:pPr>
        <w:pStyle w:val="Odstavecseseznamem"/>
        <w:numPr>
          <w:ilvl w:val="0"/>
          <w:numId w:val="17"/>
        </w:numPr>
        <w:spacing w:line="276" w:lineRule="auto"/>
        <w:jc w:val="both"/>
        <w:rPr>
          <w:rFonts w:ascii="Arial Narrow" w:hAnsi="Arial Narrow"/>
          <w:sz w:val="18"/>
        </w:rPr>
      </w:pPr>
      <w:r w:rsidRPr="00342CEC">
        <w:rPr>
          <w:rFonts w:ascii="Arial Narrow" w:hAnsi="Arial Narrow"/>
          <w:sz w:val="18"/>
        </w:rPr>
        <w:t xml:space="preserve">Přesné umístění všech prvků systému SK (zásuvky, </w:t>
      </w:r>
      <w:proofErr w:type="spellStart"/>
      <w:r w:rsidRPr="00342CEC">
        <w:rPr>
          <w:rFonts w:ascii="Arial Narrow" w:hAnsi="Arial Narrow"/>
          <w:sz w:val="18"/>
        </w:rPr>
        <w:t>Rack</w:t>
      </w:r>
      <w:proofErr w:type="spellEnd"/>
      <w:r w:rsidRPr="00342CEC">
        <w:rPr>
          <w:rFonts w:ascii="Arial Narrow" w:hAnsi="Arial Narrow"/>
          <w:sz w:val="18"/>
        </w:rPr>
        <w:t>, apod.) jsou na výkresech uvedeny informativně a musí být při realizaci provedena vzájemná koordinace v rámci interiéru, stavby a dispozičním možnostem daného prostoru.</w:t>
      </w:r>
    </w:p>
    <w:p w:rsidR="00342CEC" w:rsidRDefault="00342CEC" w:rsidP="00342CEC">
      <w:pPr>
        <w:pStyle w:val="Odstavecseseznamem"/>
        <w:numPr>
          <w:ilvl w:val="0"/>
          <w:numId w:val="17"/>
        </w:numPr>
        <w:spacing w:line="276" w:lineRule="auto"/>
        <w:jc w:val="both"/>
        <w:rPr>
          <w:rFonts w:ascii="Arial Narrow" w:hAnsi="Arial Narrow"/>
          <w:sz w:val="18"/>
        </w:rPr>
      </w:pPr>
      <w:r w:rsidRPr="00342CEC">
        <w:rPr>
          <w:rFonts w:ascii="Arial Narrow" w:hAnsi="Arial Narrow"/>
          <w:sz w:val="18"/>
        </w:rPr>
        <w:t>Propojovací Patch Cord, typy a množství budou upřesněny před dodávkou a při realizaci s IT oddělením, které vyspecifikuje přesné požadavky. Počty uvedené ve výkaze výměr jsou pouze informativního charakteru !</w:t>
      </w:r>
    </w:p>
    <w:p w:rsidR="00342CEC" w:rsidRDefault="00342CEC" w:rsidP="00342CEC">
      <w:pPr>
        <w:pStyle w:val="Odstavecseseznamem"/>
        <w:numPr>
          <w:ilvl w:val="0"/>
          <w:numId w:val="17"/>
        </w:numPr>
        <w:spacing w:line="276" w:lineRule="auto"/>
        <w:jc w:val="both"/>
        <w:rPr>
          <w:rFonts w:ascii="Arial Narrow" w:hAnsi="Arial Narrow"/>
          <w:sz w:val="18"/>
        </w:rPr>
      </w:pPr>
      <w:r w:rsidRPr="00342CEC">
        <w:rPr>
          <w:rFonts w:ascii="Arial Narrow" w:hAnsi="Arial Narrow"/>
          <w:sz w:val="18"/>
        </w:rPr>
        <w:t>Výkaz výměr je nedílnou součástí výkresové a textové části dokumentace, ve kterém jsou zhodnoceny veškeré potřebné prvky a montáže pro komplexní dodávku díla, výkresová a textová část je pouze informativního charakteru.</w:t>
      </w:r>
    </w:p>
    <w:p w:rsidR="00342CEC" w:rsidRDefault="00342CEC" w:rsidP="00342CEC">
      <w:pPr>
        <w:pStyle w:val="Odstavecseseznamem"/>
        <w:numPr>
          <w:ilvl w:val="0"/>
          <w:numId w:val="17"/>
        </w:numPr>
        <w:spacing w:line="276" w:lineRule="auto"/>
        <w:jc w:val="both"/>
        <w:rPr>
          <w:rFonts w:ascii="Arial Narrow" w:hAnsi="Arial Narrow"/>
          <w:sz w:val="18"/>
        </w:rPr>
      </w:pPr>
      <w:r w:rsidRPr="00342CEC">
        <w:rPr>
          <w:rFonts w:ascii="Arial Narrow" w:hAnsi="Arial Narrow"/>
          <w:sz w:val="18"/>
        </w:rPr>
        <w:t>V rámci tohoto projektu jsou navrženy datové zásuvky v provedení ABB Tango - bílá, v případě změny technologie při realizaci a jiném požadavku je nutné tyto položky cenově upravit a nejsou předmětem této dokumentace</w:t>
      </w:r>
    </w:p>
    <w:p w:rsidR="00342CEC" w:rsidRDefault="00342CEC" w:rsidP="00342CEC">
      <w:pPr>
        <w:pStyle w:val="Odstavecseseznamem"/>
        <w:numPr>
          <w:ilvl w:val="0"/>
          <w:numId w:val="17"/>
        </w:numPr>
        <w:spacing w:line="276" w:lineRule="auto"/>
        <w:jc w:val="both"/>
        <w:rPr>
          <w:rFonts w:ascii="Arial Narrow" w:hAnsi="Arial Narrow"/>
          <w:sz w:val="18"/>
        </w:rPr>
      </w:pPr>
      <w:r w:rsidRPr="00342CEC">
        <w:rPr>
          <w:rFonts w:ascii="Arial Narrow" w:hAnsi="Arial Narrow"/>
          <w:sz w:val="18"/>
        </w:rPr>
        <w:t>Kabeláže a kabelové trasy uvedené ve výkaze výměr jsou pouze informativního charakteru a budou dodány až na základě konkrétní dodávané technologie a dle specifikace realizační firmy. Údaje uvedené v projektové dokumentaci stanovují minimální technické, technologické požadavky na danou technologii.</w:t>
      </w:r>
    </w:p>
    <w:p w:rsidR="00342CEC" w:rsidRDefault="00342CEC" w:rsidP="00342CEC">
      <w:pPr>
        <w:pStyle w:val="Odstavecseseznamem"/>
        <w:numPr>
          <w:ilvl w:val="0"/>
          <w:numId w:val="17"/>
        </w:numPr>
        <w:spacing w:line="276" w:lineRule="auto"/>
        <w:jc w:val="both"/>
        <w:rPr>
          <w:rFonts w:ascii="Arial Narrow" w:hAnsi="Arial Narrow"/>
          <w:sz w:val="18"/>
        </w:rPr>
      </w:pPr>
      <w:r w:rsidRPr="00342CEC">
        <w:rPr>
          <w:rFonts w:ascii="Arial Narrow" w:hAnsi="Arial Narrow"/>
          <w:sz w:val="18"/>
        </w:rPr>
        <w:t xml:space="preserve">Žlaby pro páteřní kabelové trasy </w:t>
      </w:r>
      <w:r>
        <w:rPr>
          <w:rFonts w:ascii="Arial Narrow" w:hAnsi="Arial Narrow"/>
          <w:sz w:val="18"/>
        </w:rPr>
        <w:t xml:space="preserve">SLP </w:t>
      </w:r>
      <w:r w:rsidRPr="00342CEC">
        <w:rPr>
          <w:rFonts w:ascii="Arial Narrow" w:hAnsi="Arial Narrow"/>
          <w:sz w:val="18"/>
        </w:rPr>
        <w:t>na chodbách a v SDK stropech v</w:t>
      </w:r>
      <w:r>
        <w:rPr>
          <w:rFonts w:ascii="Arial Narrow" w:hAnsi="Arial Narrow"/>
          <w:sz w:val="18"/>
        </w:rPr>
        <w:t>e</w:t>
      </w:r>
      <w:r w:rsidRPr="00342CEC">
        <w:rPr>
          <w:rFonts w:ascii="Arial Narrow" w:hAnsi="Arial Narrow"/>
          <w:sz w:val="18"/>
        </w:rPr>
        <w:t xml:space="preserve"> </w:t>
      </w:r>
      <w:r>
        <w:rPr>
          <w:rFonts w:ascii="Arial Narrow" w:hAnsi="Arial Narrow"/>
          <w:sz w:val="18"/>
        </w:rPr>
        <w:t xml:space="preserve">společných </w:t>
      </w:r>
      <w:r w:rsidRPr="00342CEC">
        <w:rPr>
          <w:rFonts w:ascii="Arial Narrow" w:hAnsi="Arial Narrow"/>
          <w:sz w:val="18"/>
        </w:rPr>
        <w:t>prostorách jsou součástí samostatného výkazu - viz.nosné systémy KT</w:t>
      </w:r>
    </w:p>
    <w:p w:rsidR="00342CEC" w:rsidRDefault="00342CEC" w:rsidP="00342CEC">
      <w:pPr>
        <w:pStyle w:val="Odstavecseseznamem"/>
        <w:numPr>
          <w:ilvl w:val="0"/>
          <w:numId w:val="17"/>
        </w:numPr>
        <w:spacing w:line="276" w:lineRule="auto"/>
        <w:jc w:val="both"/>
        <w:rPr>
          <w:rFonts w:ascii="Arial Narrow" w:hAnsi="Arial Narrow"/>
          <w:sz w:val="18"/>
        </w:rPr>
      </w:pPr>
      <w:r w:rsidRPr="00342CEC">
        <w:rPr>
          <w:rFonts w:ascii="Arial Narrow" w:hAnsi="Arial Narrow"/>
          <w:sz w:val="18"/>
        </w:rPr>
        <w:t>Všechny prostupy procházející požárně oddělujícími úseky musí být zapraveny protipožárními systémy - ucpávkami, certifikovanými</w:t>
      </w:r>
    </w:p>
    <w:p w:rsidR="00342CEC" w:rsidRDefault="00342CEC" w:rsidP="00342CEC">
      <w:pPr>
        <w:spacing w:line="276" w:lineRule="auto"/>
        <w:jc w:val="both"/>
        <w:rPr>
          <w:rFonts w:ascii="Arial Narrow" w:hAnsi="Arial Narrow"/>
          <w:sz w:val="18"/>
        </w:rPr>
      </w:pPr>
    </w:p>
    <w:p w:rsidR="00342CEC" w:rsidRDefault="00342CEC" w:rsidP="00342CEC">
      <w:pPr>
        <w:spacing w:line="276" w:lineRule="auto"/>
        <w:jc w:val="both"/>
        <w:rPr>
          <w:rFonts w:ascii="Arial Narrow" w:hAnsi="Arial Narrow"/>
          <w:sz w:val="18"/>
        </w:rPr>
      </w:pPr>
      <w:proofErr w:type="spellStart"/>
      <w:r>
        <w:rPr>
          <w:rFonts w:ascii="Arial Narrow" w:hAnsi="Arial Narrow"/>
          <w:sz w:val="18"/>
        </w:rPr>
        <w:t>Interkom</w:t>
      </w:r>
      <w:proofErr w:type="spellEnd"/>
      <w:r>
        <w:rPr>
          <w:rFonts w:ascii="Arial Narrow" w:hAnsi="Arial Narrow"/>
          <w:sz w:val="18"/>
        </w:rPr>
        <w:t xml:space="preserve"> - INT:</w:t>
      </w:r>
    </w:p>
    <w:p w:rsidR="00342CEC" w:rsidRDefault="00342CEC" w:rsidP="00342CEC">
      <w:pPr>
        <w:spacing w:line="276" w:lineRule="auto"/>
        <w:jc w:val="both"/>
        <w:rPr>
          <w:rFonts w:ascii="Arial Narrow" w:hAnsi="Arial Narrow"/>
          <w:sz w:val="18"/>
        </w:rPr>
      </w:pPr>
    </w:p>
    <w:p w:rsidR="00342CEC" w:rsidRDefault="00342CEC" w:rsidP="00342CEC">
      <w:pPr>
        <w:pStyle w:val="Odstavecseseznamem"/>
        <w:numPr>
          <w:ilvl w:val="0"/>
          <w:numId w:val="18"/>
        </w:numPr>
        <w:spacing w:line="276" w:lineRule="auto"/>
        <w:jc w:val="both"/>
        <w:rPr>
          <w:rFonts w:ascii="Arial Narrow" w:hAnsi="Arial Narrow"/>
          <w:sz w:val="18"/>
        </w:rPr>
      </w:pPr>
      <w:r w:rsidRPr="00342CEC">
        <w:rPr>
          <w:rFonts w:ascii="Arial Narrow" w:hAnsi="Arial Narrow"/>
          <w:sz w:val="18"/>
        </w:rPr>
        <w:t xml:space="preserve">Dveřní komunikační systém je navržený v IP provedení a může být připojen k IP telefonní ústředně nebo může pracovat v režimu Peer to Peer s navrženými přístroji. U vybraných vstupu bude osazený dveřní komunikátor s kamerou, 1 až 15 tlačítky přímé volby. Příchozí osoba může přivolat obsluhu pomocí tlačítka rychlé volby (1-15 pozic). Po spojení se s obsluhou a </w:t>
      </w:r>
      <w:proofErr w:type="spellStart"/>
      <w:r w:rsidRPr="00342CEC">
        <w:rPr>
          <w:rFonts w:ascii="Arial Narrow" w:hAnsi="Arial Narrow"/>
          <w:sz w:val="18"/>
        </w:rPr>
        <w:t>oboustrané</w:t>
      </w:r>
      <w:proofErr w:type="spellEnd"/>
      <w:r w:rsidRPr="00342CEC">
        <w:rPr>
          <w:rFonts w:ascii="Arial Narrow" w:hAnsi="Arial Narrow"/>
          <w:sz w:val="18"/>
        </w:rPr>
        <w:t xml:space="preserve"> komunikaci může dojít ze strany obsluhy k otevření dveří. Za dveřmi v bezpečné zóně je osazené bezpečnostní </w:t>
      </w:r>
      <w:proofErr w:type="spellStart"/>
      <w:r w:rsidRPr="00342CEC">
        <w:rPr>
          <w:rFonts w:ascii="Arial Narrow" w:hAnsi="Arial Narrow"/>
          <w:sz w:val="18"/>
        </w:rPr>
        <w:t>réle</w:t>
      </w:r>
      <w:proofErr w:type="spellEnd"/>
      <w:r w:rsidRPr="00342CEC">
        <w:rPr>
          <w:rFonts w:ascii="Arial Narrow" w:hAnsi="Arial Narrow"/>
          <w:sz w:val="18"/>
        </w:rPr>
        <w:t xml:space="preserve">, které komunikuje s IP komunikátorem a dále je do něj připojen </w:t>
      </w:r>
      <w:proofErr w:type="spellStart"/>
      <w:r w:rsidRPr="00342CEC">
        <w:rPr>
          <w:rFonts w:ascii="Arial Narrow" w:hAnsi="Arial Narrow"/>
          <w:sz w:val="18"/>
        </w:rPr>
        <w:t>el.zámek</w:t>
      </w:r>
      <w:proofErr w:type="spellEnd"/>
      <w:r w:rsidRPr="00342CEC">
        <w:rPr>
          <w:rFonts w:ascii="Arial Narrow" w:hAnsi="Arial Narrow"/>
          <w:sz w:val="18"/>
        </w:rPr>
        <w:t xml:space="preserve">. V projektu je navrženo napájení </w:t>
      </w:r>
      <w:proofErr w:type="spellStart"/>
      <w:r w:rsidRPr="00342CEC">
        <w:rPr>
          <w:rFonts w:ascii="Arial Narrow" w:hAnsi="Arial Narrow"/>
          <w:sz w:val="18"/>
        </w:rPr>
        <w:t>el.zámku</w:t>
      </w:r>
      <w:proofErr w:type="spellEnd"/>
      <w:r w:rsidRPr="00342CEC">
        <w:rPr>
          <w:rFonts w:ascii="Arial Narrow" w:hAnsi="Arial Narrow"/>
          <w:sz w:val="18"/>
        </w:rPr>
        <w:t xml:space="preserve"> pomocí externích zdrojů. El. zámky můžou být napájeny i přímo s PoE, bude nutno posoudit a při realizaci stavby.</w:t>
      </w:r>
    </w:p>
    <w:p w:rsidR="00342CEC" w:rsidRDefault="00342CEC" w:rsidP="00342CEC">
      <w:pPr>
        <w:spacing w:line="276" w:lineRule="auto"/>
        <w:jc w:val="both"/>
        <w:rPr>
          <w:rFonts w:ascii="Arial Narrow" w:hAnsi="Arial Narrow"/>
          <w:sz w:val="18"/>
        </w:rPr>
      </w:pPr>
    </w:p>
    <w:p w:rsidR="00342CEC" w:rsidRDefault="00342CEC" w:rsidP="00342CEC">
      <w:pPr>
        <w:spacing w:line="276" w:lineRule="auto"/>
        <w:jc w:val="both"/>
        <w:rPr>
          <w:rFonts w:ascii="Arial Narrow" w:hAnsi="Arial Narrow"/>
          <w:sz w:val="18"/>
        </w:rPr>
      </w:pPr>
      <w:r>
        <w:rPr>
          <w:rFonts w:ascii="Arial Narrow" w:hAnsi="Arial Narrow"/>
          <w:sz w:val="18"/>
        </w:rPr>
        <w:t>Elektronická zabezpečovací signalizace PZTS:</w:t>
      </w:r>
    </w:p>
    <w:p w:rsidR="00342CEC" w:rsidRDefault="00342CEC" w:rsidP="00342CEC">
      <w:pPr>
        <w:spacing w:line="276" w:lineRule="auto"/>
        <w:jc w:val="both"/>
        <w:rPr>
          <w:rFonts w:ascii="Arial Narrow" w:hAnsi="Arial Narrow"/>
          <w:sz w:val="18"/>
        </w:rPr>
      </w:pPr>
    </w:p>
    <w:p w:rsidR="00342CEC" w:rsidRDefault="00342CEC" w:rsidP="00342CEC">
      <w:pPr>
        <w:pStyle w:val="Odstavecseseznamem"/>
        <w:numPr>
          <w:ilvl w:val="0"/>
          <w:numId w:val="19"/>
        </w:numPr>
        <w:spacing w:line="276" w:lineRule="auto"/>
        <w:jc w:val="both"/>
        <w:rPr>
          <w:rFonts w:ascii="Arial Narrow" w:hAnsi="Arial Narrow"/>
          <w:sz w:val="18"/>
        </w:rPr>
      </w:pPr>
      <w:r w:rsidRPr="00342CEC">
        <w:rPr>
          <w:rFonts w:ascii="Arial Narrow" w:hAnsi="Arial Narrow"/>
          <w:sz w:val="18"/>
        </w:rPr>
        <w:t>Přesné umístění všech prvků systému PZTS jsou na výkresech uvedeny informativně a musí být při realizaci provedena vzájemná koordinace v rámci interiéru, stavby a dispozičním možnostem daného prostoru.</w:t>
      </w:r>
    </w:p>
    <w:p w:rsidR="00342CEC" w:rsidRDefault="00342CEC" w:rsidP="00342CEC">
      <w:pPr>
        <w:pStyle w:val="Odstavecseseznamem"/>
        <w:numPr>
          <w:ilvl w:val="0"/>
          <w:numId w:val="19"/>
        </w:numPr>
        <w:spacing w:line="276" w:lineRule="auto"/>
        <w:jc w:val="both"/>
        <w:rPr>
          <w:rFonts w:ascii="Arial Narrow" w:hAnsi="Arial Narrow"/>
          <w:sz w:val="18"/>
        </w:rPr>
      </w:pPr>
      <w:r w:rsidRPr="00342CEC">
        <w:rPr>
          <w:rFonts w:ascii="Arial Narrow" w:hAnsi="Arial Narrow"/>
          <w:sz w:val="18"/>
        </w:rPr>
        <w:t>Jističe 230V pro napojení přívodů technologie je řešením dokumentace elektro</w:t>
      </w:r>
    </w:p>
    <w:p w:rsidR="00342CEC" w:rsidRDefault="00342CEC" w:rsidP="00342CEC">
      <w:pPr>
        <w:pStyle w:val="Odstavecseseznamem"/>
        <w:numPr>
          <w:ilvl w:val="0"/>
          <w:numId w:val="19"/>
        </w:numPr>
        <w:spacing w:line="276" w:lineRule="auto"/>
        <w:jc w:val="both"/>
        <w:rPr>
          <w:rFonts w:ascii="Arial Narrow" w:hAnsi="Arial Narrow"/>
          <w:sz w:val="18"/>
        </w:rPr>
      </w:pPr>
      <w:r w:rsidRPr="00342CEC">
        <w:rPr>
          <w:rFonts w:ascii="Arial Narrow" w:hAnsi="Arial Narrow"/>
          <w:sz w:val="18"/>
        </w:rPr>
        <w:t>Výkaz výměr je nedílnou součástí výkresové a textové části dokumentace, ve kterém jsou zhodnoceny veškeré potřebné prvky a montáže pro komplexní dodávku díla, výkresová a textová část je pouze informativního charakteru.</w:t>
      </w:r>
    </w:p>
    <w:p w:rsidR="00342CEC" w:rsidRDefault="00342CEC" w:rsidP="00342CEC">
      <w:pPr>
        <w:pStyle w:val="Odstavecseseznamem"/>
        <w:numPr>
          <w:ilvl w:val="0"/>
          <w:numId w:val="19"/>
        </w:numPr>
        <w:spacing w:line="276" w:lineRule="auto"/>
        <w:jc w:val="both"/>
        <w:rPr>
          <w:rFonts w:ascii="Arial Narrow" w:hAnsi="Arial Narrow"/>
          <w:sz w:val="18"/>
        </w:rPr>
      </w:pPr>
      <w:r w:rsidRPr="00342CEC">
        <w:rPr>
          <w:rFonts w:ascii="Arial Narrow" w:hAnsi="Arial Narrow"/>
          <w:sz w:val="18"/>
        </w:rPr>
        <w:lastRenderedPageBreak/>
        <w:t>Kabeláže a kabelové trasy uvedené ve výkaze výměr jsou pouze informativního charakteru a budou dodány až na základě konkrétní dodávané technologie a dle specifikace realizační firmy. Údaje uvedené v projektové dokumentaci stanovují minimální technické, technologické požadavky na danou technologii. Dle standardů investora a jeho jiných areálů je požadováno zachování navržené technologie PZTS s ohledem na kompatibilitu a proškolenou obsluhu zařízení PZTS</w:t>
      </w:r>
    </w:p>
    <w:p w:rsidR="00342CEC" w:rsidRDefault="00342CEC" w:rsidP="00342CEC">
      <w:pPr>
        <w:spacing w:line="276" w:lineRule="auto"/>
        <w:jc w:val="both"/>
        <w:rPr>
          <w:rFonts w:ascii="Arial Narrow" w:hAnsi="Arial Narrow"/>
          <w:sz w:val="18"/>
        </w:rPr>
      </w:pPr>
    </w:p>
    <w:p w:rsidR="00342CEC" w:rsidRDefault="00342CEC" w:rsidP="00342CEC">
      <w:pPr>
        <w:spacing w:line="276" w:lineRule="auto"/>
        <w:jc w:val="both"/>
        <w:rPr>
          <w:rFonts w:ascii="Arial Narrow" w:hAnsi="Arial Narrow"/>
          <w:sz w:val="18"/>
        </w:rPr>
      </w:pPr>
      <w:r>
        <w:rPr>
          <w:rFonts w:ascii="Arial Narrow" w:hAnsi="Arial Narrow"/>
          <w:sz w:val="18"/>
        </w:rPr>
        <w:t>Komunikační systém sestra / pacient:</w:t>
      </w:r>
    </w:p>
    <w:p w:rsidR="00342CEC" w:rsidRDefault="00342CEC" w:rsidP="00342CEC">
      <w:pPr>
        <w:spacing w:line="276" w:lineRule="auto"/>
        <w:jc w:val="both"/>
        <w:rPr>
          <w:rFonts w:ascii="Arial Narrow" w:hAnsi="Arial Narrow"/>
          <w:sz w:val="18"/>
        </w:rPr>
      </w:pPr>
    </w:p>
    <w:p w:rsidR="00342CEC" w:rsidRDefault="00342CEC" w:rsidP="00342CEC">
      <w:pPr>
        <w:pStyle w:val="Odstavecseseznamem"/>
        <w:numPr>
          <w:ilvl w:val="0"/>
          <w:numId w:val="20"/>
        </w:numPr>
        <w:spacing w:line="276" w:lineRule="auto"/>
        <w:jc w:val="both"/>
        <w:rPr>
          <w:rFonts w:ascii="Arial Narrow" w:hAnsi="Arial Narrow"/>
          <w:sz w:val="18"/>
        </w:rPr>
      </w:pPr>
      <w:r w:rsidRPr="00342CEC">
        <w:rPr>
          <w:rFonts w:ascii="Arial Narrow" w:hAnsi="Arial Narrow"/>
          <w:sz w:val="18"/>
        </w:rPr>
        <w:t>Přesné umístění všech aktivních prvků systému KSSP (zásuvky, terminály, tlačítka, táhla, apod.) jsou na výkresech uvedeny informativně a musí být při realizaci provedena vzájemná koordinace v rámci interiéru, stavby a dispozičním možnostem daného prostoru a dle konkrétní dodávané technologie KSSP</w:t>
      </w:r>
    </w:p>
    <w:p w:rsidR="00342CEC" w:rsidRDefault="00342CEC" w:rsidP="00342CEC">
      <w:pPr>
        <w:pStyle w:val="Odstavecseseznamem"/>
        <w:numPr>
          <w:ilvl w:val="0"/>
          <w:numId w:val="20"/>
        </w:numPr>
        <w:spacing w:line="276" w:lineRule="auto"/>
        <w:jc w:val="both"/>
        <w:rPr>
          <w:rFonts w:ascii="Arial Narrow" w:hAnsi="Arial Narrow"/>
          <w:sz w:val="18"/>
        </w:rPr>
      </w:pPr>
      <w:r w:rsidRPr="00342CEC">
        <w:rPr>
          <w:rFonts w:ascii="Arial Narrow" w:hAnsi="Arial Narrow"/>
          <w:sz w:val="18"/>
        </w:rPr>
        <w:t xml:space="preserve">Při realizaci nutno </w:t>
      </w:r>
      <w:proofErr w:type="spellStart"/>
      <w:r w:rsidRPr="00342CEC">
        <w:rPr>
          <w:rFonts w:ascii="Arial Narrow" w:hAnsi="Arial Narrow"/>
          <w:sz w:val="18"/>
        </w:rPr>
        <w:t>zovážit</w:t>
      </w:r>
      <w:proofErr w:type="spellEnd"/>
      <w:r w:rsidRPr="00342CEC">
        <w:rPr>
          <w:rFonts w:ascii="Arial Narrow" w:hAnsi="Arial Narrow"/>
          <w:sz w:val="18"/>
        </w:rPr>
        <w:t xml:space="preserve"> umístění aktivních prvků KSSP do hlavního datového rozvaděče DR-01, standardně se v projektovém návrhu počítá s dodáním samostatného DR pro technologii KSSP (při zpracování PTD není možné předem specifikovat vybavení DR-01 aktivními prvky IT oddělením)</w:t>
      </w:r>
    </w:p>
    <w:p w:rsidR="00342CEC" w:rsidRDefault="00342CEC" w:rsidP="00342CEC">
      <w:pPr>
        <w:pStyle w:val="Odstavecseseznamem"/>
        <w:numPr>
          <w:ilvl w:val="0"/>
          <w:numId w:val="20"/>
        </w:numPr>
        <w:spacing w:line="276" w:lineRule="auto"/>
        <w:jc w:val="both"/>
        <w:rPr>
          <w:rFonts w:ascii="Arial Narrow" w:hAnsi="Arial Narrow"/>
          <w:sz w:val="18"/>
        </w:rPr>
      </w:pPr>
      <w:r w:rsidRPr="00342CEC">
        <w:rPr>
          <w:rFonts w:ascii="Arial Narrow" w:hAnsi="Arial Narrow"/>
          <w:sz w:val="18"/>
        </w:rPr>
        <w:t>Jističe 230V pro napojení přívodů technologie je řešením dokumentace elektro</w:t>
      </w:r>
    </w:p>
    <w:p w:rsidR="008531BC" w:rsidRDefault="008531BC" w:rsidP="008531BC">
      <w:pPr>
        <w:pStyle w:val="Odstavecseseznamem"/>
        <w:spacing w:line="276" w:lineRule="auto"/>
        <w:jc w:val="both"/>
        <w:rPr>
          <w:rFonts w:ascii="Arial Narrow" w:hAnsi="Arial Narrow"/>
          <w:sz w:val="18"/>
        </w:rPr>
      </w:pPr>
    </w:p>
    <w:p w:rsidR="00342CEC" w:rsidRPr="00342CEC" w:rsidRDefault="00342CEC" w:rsidP="00342CEC">
      <w:pPr>
        <w:spacing w:line="276" w:lineRule="auto"/>
        <w:jc w:val="both"/>
        <w:rPr>
          <w:rFonts w:ascii="Arial Narrow" w:hAnsi="Arial Narrow"/>
          <w:sz w:val="18"/>
        </w:rPr>
      </w:pPr>
      <w:r>
        <w:rPr>
          <w:rFonts w:ascii="Arial Narrow" w:hAnsi="Arial Narrow"/>
          <w:sz w:val="18"/>
        </w:rPr>
        <w:t>Systém pozemního TV příjmu - DVBT2</w:t>
      </w:r>
      <w:r w:rsidR="008531BC">
        <w:rPr>
          <w:rFonts w:ascii="Arial Narrow" w:hAnsi="Arial Narrow"/>
          <w:sz w:val="18"/>
        </w:rPr>
        <w:t xml:space="preserve"> - r</w:t>
      </w:r>
      <w:r w:rsidRPr="00342CEC">
        <w:rPr>
          <w:rFonts w:ascii="Arial Narrow" w:hAnsi="Arial Narrow"/>
          <w:sz w:val="18"/>
        </w:rPr>
        <w:t>ozpočet dále neobsahuje dodávky a montáže jiných profesí,které je nutno koordinovat:</w:t>
      </w:r>
    </w:p>
    <w:p w:rsidR="00342CEC" w:rsidRDefault="00342CEC" w:rsidP="00342CEC">
      <w:pPr>
        <w:spacing w:line="276" w:lineRule="auto"/>
        <w:jc w:val="both"/>
        <w:rPr>
          <w:rFonts w:ascii="Arial Narrow" w:hAnsi="Arial Narrow"/>
          <w:sz w:val="18"/>
        </w:rPr>
      </w:pPr>
    </w:p>
    <w:p w:rsidR="008531BC" w:rsidRDefault="008531BC" w:rsidP="008531BC">
      <w:pPr>
        <w:pStyle w:val="Odstavecseseznamem"/>
        <w:numPr>
          <w:ilvl w:val="0"/>
          <w:numId w:val="21"/>
        </w:numPr>
        <w:spacing w:line="276" w:lineRule="auto"/>
        <w:jc w:val="both"/>
        <w:rPr>
          <w:rFonts w:ascii="Arial Narrow" w:hAnsi="Arial Narrow"/>
          <w:sz w:val="18"/>
        </w:rPr>
      </w:pPr>
      <w:r w:rsidRPr="008531BC">
        <w:rPr>
          <w:rFonts w:ascii="Arial Narrow" w:hAnsi="Arial Narrow"/>
          <w:sz w:val="18"/>
        </w:rPr>
        <w:t xml:space="preserve">CY16 mm2 </w:t>
      </w:r>
      <w:proofErr w:type="spellStart"/>
      <w:r w:rsidRPr="008531BC">
        <w:rPr>
          <w:rFonts w:ascii="Arial Narrow" w:hAnsi="Arial Narrow"/>
          <w:sz w:val="18"/>
        </w:rPr>
        <w:t>žz</w:t>
      </w:r>
      <w:proofErr w:type="spellEnd"/>
      <w:r w:rsidRPr="008531BC">
        <w:rPr>
          <w:rFonts w:ascii="Arial Narrow" w:hAnsi="Arial Narrow"/>
          <w:sz w:val="18"/>
        </w:rPr>
        <w:t xml:space="preserve"> pro </w:t>
      </w:r>
      <w:proofErr w:type="spellStart"/>
      <w:r w:rsidRPr="008531BC">
        <w:rPr>
          <w:rFonts w:ascii="Arial Narrow" w:hAnsi="Arial Narrow"/>
          <w:sz w:val="18"/>
        </w:rPr>
        <w:t>rozváděč</w:t>
      </w:r>
      <w:proofErr w:type="spellEnd"/>
      <w:r w:rsidRPr="008531BC">
        <w:rPr>
          <w:rFonts w:ascii="Arial Narrow" w:hAnsi="Arial Narrow"/>
          <w:sz w:val="18"/>
        </w:rPr>
        <w:t xml:space="preserve"> STA DR1.1 na půdě a ke stožáru STA - pospojování a vyrovnání potenciálů  na HOP</w:t>
      </w:r>
    </w:p>
    <w:p w:rsidR="008531BC" w:rsidRDefault="008531BC" w:rsidP="008531BC">
      <w:pPr>
        <w:pStyle w:val="Odstavecseseznamem"/>
        <w:numPr>
          <w:ilvl w:val="0"/>
          <w:numId w:val="21"/>
        </w:numPr>
        <w:spacing w:line="276" w:lineRule="auto"/>
        <w:jc w:val="both"/>
        <w:rPr>
          <w:rFonts w:ascii="Arial Narrow" w:hAnsi="Arial Narrow"/>
          <w:sz w:val="18"/>
        </w:rPr>
      </w:pPr>
      <w:r w:rsidRPr="008531BC">
        <w:rPr>
          <w:rFonts w:ascii="Arial Narrow" w:hAnsi="Arial Narrow"/>
          <w:sz w:val="18"/>
        </w:rPr>
        <w:t xml:space="preserve">CY6 mm2 </w:t>
      </w:r>
      <w:proofErr w:type="spellStart"/>
      <w:r w:rsidRPr="008531BC">
        <w:rPr>
          <w:rFonts w:ascii="Arial Narrow" w:hAnsi="Arial Narrow"/>
          <w:sz w:val="18"/>
        </w:rPr>
        <w:t>žz</w:t>
      </w:r>
      <w:proofErr w:type="spellEnd"/>
      <w:r w:rsidRPr="008531BC">
        <w:rPr>
          <w:rFonts w:ascii="Arial Narrow" w:hAnsi="Arial Narrow"/>
          <w:sz w:val="18"/>
        </w:rPr>
        <w:t xml:space="preserve"> pro </w:t>
      </w:r>
      <w:proofErr w:type="spellStart"/>
      <w:r w:rsidRPr="008531BC">
        <w:rPr>
          <w:rFonts w:ascii="Arial Narrow" w:hAnsi="Arial Narrow"/>
          <w:sz w:val="18"/>
        </w:rPr>
        <w:t>rozváděč</w:t>
      </w:r>
      <w:proofErr w:type="spellEnd"/>
      <w:r w:rsidRPr="008531BC">
        <w:rPr>
          <w:rFonts w:ascii="Arial Narrow" w:hAnsi="Arial Narrow"/>
          <w:sz w:val="18"/>
        </w:rPr>
        <w:t xml:space="preserve"> STA DR1.1 - pospojování a vyrovnání potenciálů  </w:t>
      </w:r>
      <w:r>
        <w:rPr>
          <w:rFonts w:ascii="Arial Narrow" w:hAnsi="Arial Narrow"/>
          <w:sz w:val="18"/>
        </w:rPr>
        <w:t xml:space="preserve">na HOP </w:t>
      </w:r>
    </w:p>
    <w:p w:rsidR="008531BC" w:rsidRDefault="008531BC" w:rsidP="008531BC">
      <w:pPr>
        <w:pStyle w:val="Odstavecseseznamem"/>
        <w:numPr>
          <w:ilvl w:val="0"/>
          <w:numId w:val="21"/>
        </w:numPr>
        <w:spacing w:line="276" w:lineRule="auto"/>
        <w:jc w:val="both"/>
        <w:rPr>
          <w:rFonts w:ascii="Arial Narrow" w:hAnsi="Arial Narrow"/>
          <w:sz w:val="18"/>
        </w:rPr>
      </w:pPr>
      <w:r w:rsidRPr="008531BC">
        <w:rPr>
          <w:rFonts w:ascii="Arial Narrow" w:hAnsi="Arial Narrow"/>
          <w:sz w:val="18"/>
        </w:rPr>
        <w:t>Přívod silnoproudu samostatně jištěný 10A do skříně DR…XXX</w:t>
      </w:r>
    </w:p>
    <w:p w:rsidR="008531BC" w:rsidRDefault="008531BC" w:rsidP="008531BC">
      <w:pPr>
        <w:pStyle w:val="Odstavecseseznamem"/>
        <w:numPr>
          <w:ilvl w:val="0"/>
          <w:numId w:val="21"/>
        </w:numPr>
        <w:spacing w:line="276" w:lineRule="auto"/>
        <w:jc w:val="both"/>
        <w:rPr>
          <w:rFonts w:ascii="Arial Narrow" w:hAnsi="Arial Narrow"/>
          <w:sz w:val="18"/>
        </w:rPr>
      </w:pPr>
      <w:r w:rsidRPr="008531BC">
        <w:rPr>
          <w:rFonts w:ascii="Arial Narrow" w:hAnsi="Arial Narrow"/>
          <w:sz w:val="18"/>
        </w:rPr>
        <w:t>Ostatní záležitosti,</w:t>
      </w:r>
      <w:proofErr w:type="spellStart"/>
      <w:r w:rsidRPr="008531BC">
        <w:rPr>
          <w:rFonts w:ascii="Arial Narrow" w:hAnsi="Arial Narrow"/>
          <w:sz w:val="18"/>
        </w:rPr>
        <w:t>vyplynoucí</w:t>
      </w:r>
      <w:proofErr w:type="spellEnd"/>
      <w:r w:rsidRPr="008531BC">
        <w:rPr>
          <w:rFonts w:ascii="Arial Narrow" w:hAnsi="Arial Narrow"/>
          <w:sz w:val="18"/>
        </w:rPr>
        <w:t xml:space="preserve"> z koordinačních jednání (</w:t>
      </w:r>
      <w:proofErr w:type="spellStart"/>
      <w:r w:rsidRPr="008531BC">
        <w:rPr>
          <w:rFonts w:ascii="Arial Narrow" w:hAnsi="Arial Narrow"/>
          <w:sz w:val="18"/>
        </w:rPr>
        <w:t>např.napájení</w:t>
      </w:r>
      <w:proofErr w:type="spellEnd"/>
      <w:r w:rsidRPr="008531BC">
        <w:rPr>
          <w:rFonts w:ascii="Arial Narrow" w:hAnsi="Arial Narrow"/>
          <w:sz w:val="18"/>
        </w:rPr>
        <w:t xml:space="preserve"> a komponenty pro </w:t>
      </w:r>
      <w:proofErr w:type="spellStart"/>
      <w:r w:rsidRPr="008531BC">
        <w:rPr>
          <w:rFonts w:ascii="Arial Narrow" w:hAnsi="Arial Narrow"/>
          <w:sz w:val="18"/>
        </w:rPr>
        <w:t>WiFi</w:t>
      </w:r>
      <w:proofErr w:type="spellEnd"/>
      <w:r w:rsidRPr="008531BC">
        <w:rPr>
          <w:rFonts w:ascii="Arial Narrow" w:hAnsi="Arial Narrow"/>
          <w:sz w:val="18"/>
        </w:rPr>
        <w:t>…)</w:t>
      </w:r>
    </w:p>
    <w:p w:rsidR="008531BC" w:rsidRDefault="008531BC" w:rsidP="008531BC">
      <w:pPr>
        <w:pStyle w:val="Odstavecseseznamem"/>
        <w:numPr>
          <w:ilvl w:val="0"/>
          <w:numId w:val="21"/>
        </w:numPr>
        <w:spacing w:line="276" w:lineRule="auto"/>
        <w:jc w:val="both"/>
        <w:rPr>
          <w:rFonts w:ascii="Arial Narrow" w:hAnsi="Arial Narrow"/>
          <w:sz w:val="18"/>
        </w:rPr>
      </w:pPr>
      <w:r w:rsidRPr="008531BC">
        <w:rPr>
          <w:rFonts w:ascii="Arial Narrow" w:hAnsi="Arial Narrow"/>
          <w:sz w:val="18"/>
        </w:rPr>
        <w:t>Opatření a doplňující technická řešení,vyplývající z platných ČSN pro hromosvodní soustavu</w:t>
      </w:r>
    </w:p>
    <w:p w:rsidR="008531BC" w:rsidRDefault="008531BC" w:rsidP="008531BC">
      <w:pPr>
        <w:pStyle w:val="Odstavecseseznamem"/>
        <w:numPr>
          <w:ilvl w:val="0"/>
          <w:numId w:val="21"/>
        </w:numPr>
        <w:spacing w:line="276" w:lineRule="auto"/>
        <w:jc w:val="both"/>
        <w:rPr>
          <w:rFonts w:ascii="Arial Narrow" w:hAnsi="Arial Narrow"/>
          <w:sz w:val="18"/>
        </w:rPr>
      </w:pPr>
      <w:r w:rsidRPr="008531BC">
        <w:rPr>
          <w:rFonts w:ascii="Arial Narrow" w:hAnsi="Arial Narrow"/>
          <w:sz w:val="18"/>
        </w:rPr>
        <w:t xml:space="preserve">jsou rozpočtovány svodiče přepětí třídy </w:t>
      </w:r>
      <w:proofErr w:type="spellStart"/>
      <w:r w:rsidRPr="008531BC">
        <w:rPr>
          <w:rFonts w:ascii="Arial Narrow" w:hAnsi="Arial Narrow"/>
          <w:sz w:val="18"/>
        </w:rPr>
        <w:t>II.anténa</w:t>
      </w:r>
      <w:proofErr w:type="spellEnd"/>
      <w:r w:rsidRPr="008531BC">
        <w:rPr>
          <w:rFonts w:ascii="Arial Narrow" w:hAnsi="Arial Narrow"/>
          <w:sz w:val="18"/>
        </w:rPr>
        <w:t xml:space="preserve"> musí spadat do zóny LPZ0B a sto</w:t>
      </w:r>
      <w:r>
        <w:rPr>
          <w:rFonts w:ascii="Arial Narrow" w:hAnsi="Arial Narrow"/>
          <w:sz w:val="18"/>
        </w:rPr>
        <w:t>žár není spojen s hromosvodem !</w:t>
      </w:r>
    </w:p>
    <w:p w:rsidR="008531BC" w:rsidRDefault="008531BC" w:rsidP="008531BC">
      <w:pPr>
        <w:pStyle w:val="Odstavecseseznamem"/>
        <w:numPr>
          <w:ilvl w:val="0"/>
          <w:numId w:val="21"/>
        </w:numPr>
        <w:spacing w:line="276" w:lineRule="auto"/>
        <w:jc w:val="both"/>
        <w:rPr>
          <w:rFonts w:ascii="Arial Narrow" w:hAnsi="Arial Narrow"/>
          <w:sz w:val="18"/>
        </w:rPr>
      </w:pPr>
      <w:r w:rsidRPr="008531BC">
        <w:rPr>
          <w:rFonts w:ascii="Arial Narrow" w:hAnsi="Arial Narrow"/>
          <w:sz w:val="18"/>
        </w:rPr>
        <w:t>Rozpočet neobsahuje satelitní příjem (nebyl investorem požadován) koncová zařízení, přístupové moduly a karty - předmětem dokumentace není satelitní příjem, televizní přístroje, aktivní prvky, apod.</w:t>
      </w:r>
    </w:p>
    <w:p w:rsidR="008531BC" w:rsidRDefault="008531BC" w:rsidP="008531BC">
      <w:pPr>
        <w:pStyle w:val="Odstavecseseznamem"/>
        <w:numPr>
          <w:ilvl w:val="0"/>
          <w:numId w:val="21"/>
        </w:numPr>
        <w:spacing w:line="276" w:lineRule="auto"/>
        <w:jc w:val="both"/>
        <w:rPr>
          <w:rFonts w:ascii="Arial Narrow" w:hAnsi="Arial Narrow"/>
          <w:sz w:val="18"/>
        </w:rPr>
      </w:pPr>
      <w:r w:rsidRPr="008531BC">
        <w:rPr>
          <w:rFonts w:ascii="Arial Narrow" w:hAnsi="Arial Narrow"/>
          <w:sz w:val="18"/>
        </w:rPr>
        <w:t xml:space="preserve">Rozpočet SK obsahuje navíc pro technologii STA dodávku 1x datového kabelu UTP, CAT6 LSOH, který bude souběžně instalován s koaxiálními kabely k STA zásuvkám jako příprava pro budoucí využití a napojení TV </w:t>
      </w:r>
      <w:proofErr w:type="spellStart"/>
      <w:r w:rsidRPr="008531BC">
        <w:rPr>
          <w:rFonts w:ascii="Arial Narrow" w:hAnsi="Arial Narrow"/>
          <w:sz w:val="18"/>
        </w:rPr>
        <w:t>přijímačú</w:t>
      </w:r>
      <w:proofErr w:type="spellEnd"/>
      <w:r w:rsidRPr="008531BC">
        <w:rPr>
          <w:rFonts w:ascii="Arial Narrow" w:hAnsi="Arial Narrow"/>
          <w:sz w:val="18"/>
        </w:rPr>
        <w:t xml:space="preserve"> na síť LAN a internet (nejedná se o datové zásuvky strukturované kabeláže, které jsou </w:t>
      </w:r>
      <w:proofErr w:type="spellStart"/>
      <w:r w:rsidRPr="008531BC">
        <w:rPr>
          <w:rFonts w:ascii="Arial Narrow" w:hAnsi="Arial Narrow"/>
          <w:sz w:val="18"/>
        </w:rPr>
        <w:t>naceněny</w:t>
      </w:r>
      <w:proofErr w:type="spellEnd"/>
      <w:r w:rsidRPr="008531BC">
        <w:rPr>
          <w:rFonts w:ascii="Arial Narrow" w:hAnsi="Arial Narrow"/>
          <w:sz w:val="18"/>
        </w:rPr>
        <w:t xml:space="preserve"> zvlášť), kabel bude vždy ukončen kompletní datovou zásuvkou CAT6 a v samostatném Patch Panelu CAT.6 v příslušném datovém rozvaděči DR- ...xxx, každá pozice bude proměřena certifikovaným měřícím přístrojem a bude vyhotoven měřící protokol. Datové kabely včetně chrániček, instalací pod omítku a do páteřních nosných tras jsou součástí souboru strukturované kabeláže.</w:t>
      </w:r>
    </w:p>
    <w:p w:rsidR="008531BC" w:rsidRDefault="008531BC" w:rsidP="008531BC">
      <w:pPr>
        <w:pStyle w:val="Odstavecseseznamem"/>
        <w:numPr>
          <w:ilvl w:val="0"/>
          <w:numId w:val="21"/>
        </w:numPr>
        <w:spacing w:line="276" w:lineRule="auto"/>
        <w:jc w:val="both"/>
        <w:rPr>
          <w:rFonts w:ascii="Arial Narrow" w:hAnsi="Arial Narrow"/>
          <w:sz w:val="18"/>
        </w:rPr>
      </w:pPr>
      <w:r w:rsidRPr="008531BC">
        <w:rPr>
          <w:rFonts w:ascii="Arial Narrow" w:hAnsi="Arial Narrow"/>
          <w:sz w:val="18"/>
        </w:rPr>
        <w:t>Předmětem této dokumentace není stavební připravenost a kotvení stožáru do konstrukce střechy, zatěsnění prostupů, apod. - při realizaci je nutná součinnost se stavbou a dodavatelskou firmou střešní krytiny a konstrukcí střechy, nutno na stavbě vytýčit kotvící bod a upřesnit páteřní stoupací vedení kabeláží STA ke stožáru (výkresová dokumentace je pouze informativního charakteru).</w:t>
      </w:r>
    </w:p>
    <w:p w:rsidR="008531BC" w:rsidRDefault="008531BC" w:rsidP="008531BC">
      <w:pPr>
        <w:pStyle w:val="Odstavecseseznamem"/>
        <w:numPr>
          <w:ilvl w:val="0"/>
          <w:numId w:val="21"/>
        </w:numPr>
        <w:spacing w:line="276" w:lineRule="auto"/>
        <w:jc w:val="both"/>
        <w:rPr>
          <w:rFonts w:ascii="Arial Narrow" w:hAnsi="Arial Narrow"/>
          <w:sz w:val="18"/>
        </w:rPr>
      </w:pPr>
      <w:r w:rsidRPr="008531BC">
        <w:rPr>
          <w:rFonts w:ascii="Arial Narrow" w:hAnsi="Arial Narrow"/>
          <w:sz w:val="18"/>
        </w:rPr>
        <w:t>Kabeláže a kabelové trasy uvedené ve výkaze výměr jsou pouze informativního charakteru a budou dodány až na základě konkrétní dodávané technologie a dle specifikace realizační firmy. Údaje uvedené v projektové dokumentaci stanovují minimální technické, technologické požadavky na danou technologii.</w:t>
      </w:r>
    </w:p>
    <w:p w:rsidR="008531BC" w:rsidRDefault="008531BC" w:rsidP="008531BC">
      <w:pPr>
        <w:pStyle w:val="Odstavecseseznamem"/>
        <w:numPr>
          <w:ilvl w:val="0"/>
          <w:numId w:val="21"/>
        </w:numPr>
        <w:spacing w:line="276" w:lineRule="auto"/>
        <w:jc w:val="both"/>
        <w:rPr>
          <w:rFonts w:ascii="Arial Narrow" w:hAnsi="Arial Narrow"/>
          <w:sz w:val="18"/>
        </w:rPr>
      </w:pPr>
      <w:r w:rsidRPr="008531BC">
        <w:rPr>
          <w:rFonts w:ascii="Arial Narrow" w:hAnsi="Arial Narrow"/>
          <w:sz w:val="18"/>
        </w:rPr>
        <w:t xml:space="preserve">Páteřní kabelové trasy budou vedeny částečně dle stavebních možností ve </w:t>
      </w:r>
      <w:proofErr w:type="spellStart"/>
      <w:r w:rsidRPr="008531BC">
        <w:rPr>
          <w:rFonts w:ascii="Arial Narrow" w:hAnsi="Arial Narrow"/>
          <w:sz w:val="18"/>
        </w:rPr>
        <w:t>svazkovacích</w:t>
      </w:r>
      <w:proofErr w:type="spellEnd"/>
      <w:r w:rsidRPr="008531BC">
        <w:rPr>
          <w:rFonts w:ascii="Arial Narrow" w:hAnsi="Arial Narrow"/>
          <w:sz w:val="18"/>
        </w:rPr>
        <w:t xml:space="preserve"> držácích </w:t>
      </w:r>
      <w:proofErr w:type="spellStart"/>
      <w:r w:rsidRPr="008531BC">
        <w:rPr>
          <w:rFonts w:ascii="Arial Narrow" w:hAnsi="Arial Narrow"/>
          <w:sz w:val="18"/>
        </w:rPr>
        <w:t>např.GRIP</w:t>
      </w:r>
      <w:proofErr w:type="spellEnd"/>
      <w:r w:rsidRPr="008531BC">
        <w:rPr>
          <w:rFonts w:ascii="Arial Narrow" w:hAnsi="Arial Narrow"/>
          <w:sz w:val="18"/>
        </w:rPr>
        <w:t xml:space="preserve">, kabelových páteřních žlabech na chodbách, svody od stropu k jednotlivým komponentům budou v provedení pod omítkou v PVC </w:t>
      </w:r>
      <w:proofErr w:type="spellStart"/>
      <w:r w:rsidRPr="008531BC">
        <w:rPr>
          <w:rFonts w:ascii="Arial Narrow" w:hAnsi="Arial Narrow"/>
          <w:sz w:val="18"/>
        </w:rPr>
        <w:t>trubkcách</w:t>
      </w:r>
      <w:proofErr w:type="spellEnd"/>
      <w:r w:rsidRPr="008531BC">
        <w:rPr>
          <w:rFonts w:ascii="Arial Narrow" w:hAnsi="Arial Narrow"/>
          <w:sz w:val="18"/>
        </w:rPr>
        <w:t xml:space="preserve"> ohebných min. 25mm a ukončeny v systémových krabicích</w:t>
      </w:r>
    </w:p>
    <w:p w:rsidR="008531BC" w:rsidRPr="008531BC" w:rsidRDefault="008531BC" w:rsidP="008531BC">
      <w:pPr>
        <w:pStyle w:val="Odstavecseseznamem"/>
        <w:numPr>
          <w:ilvl w:val="0"/>
          <w:numId w:val="21"/>
        </w:numPr>
        <w:spacing w:line="276" w:lineRule="auto"/>
        <w:jc w:val="both"/>
        <w:rPr>
          <w:rFonts w:ascii="Arial Narrow" w:hAnsi="Arial Narrow"/>
          <w:sz w:val="18"/>
        </w:rPr>
      </w:pPr>
      <w:r w:rsidRPr="008531BC">
        <w:rPr>
          <w:rFonts w:ascii="Arial Narrow" w:hAnsi="Arial Narrow"/>
          <w:sz w:val="18"/>
        </w:rPr>
        <w:t>Přesné umístění všech prvků systému STA (zásuvky, rozvaděč STA, stožár, apod.) jsou na výkresech uvedeny informativně a musí být při realizaci provedena vzájemná koordinace v rámci interiéru, stavby, dispozičním možnostem daného prostoru. Antény - jejich umístění (včetně stožáru a kotvení) a příjmové parametry budou upřesněny až po odborném zaměření signálu na střeše budovy před započetím realizace a není předmětem této dokumentace.</w:t>
      </w:r>
    </w:p>
    <w:sectPr w:rsidR="008531BC" w:rsidRPr="008531BC" w:rsidSect="007B7CBE">
      <w:footerReference w:type="even" r:id="rId10"/>
      <w:footerReference w:type="default" r:id="rId11"/>
      <w:pgSz w:w="11906" w:h="16838" w:code="9"/>
      <w:pgMar w:top="1134" w:right="1134" w:bottom="1021" w:left="1134" w:header="397" w:footer="567"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16BA" w:rsidRDefault="00CC16BA">
      <w:r>
        <w:separator/>
      </w:r>
    </w:p>
  </w:endnote>
  <w:endnote w:type="continuationSeparator" w:id="0">
    <w:p w:rsidR="00CC16BA" w:rsidRDefault="00CC16B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Neuropol">
    <w:altName w:val="Segoe UI"/>
    <w:charset w:val="EE"/>
    <w:family w:val="swiss"/>
    <w:pitch w:val="variable"/>
    <w:sig w:usb0="00000001" w:usb1="1000000A" w:usb2="00000000" w:usb3="00000000" w:csb0="00000113"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3282" w:rsidRDefault="00BA1BC4" w:rsidP="00753E19">
    <w:pPr>
      <w:pStyle w:val="Zpat"/>
      <w:framePr w:wrap="around" w:vAnchor="text" w:hAnchor="margin" w:xAlign="right" w:y="1"/>
      <w:rPr>
        <w:rStyle w:val="slostrnky"/>
      </w:rPr>
    </w:pPr>
    <w:r>
      <w:rPr>
        <w:rStyle w:val="slostrnky"/>
      </w:rPr>
      <w:fldChar w:fldCharType="begin"/>
    </w:r>
    <w:r w:rsidR="00553282">
      <w:rPr>
        <w:rStyle w:val="slostrnky"/>
      </w:rPr>
      <w:instrText xml:space="preserve">PAGE  </w:instrText>
    </w:r>
    <w:r>
      <w:rPr>
        <w:rStyle w:val="slostrnky"/>
      </w:rPr>
      <w:fldChar w:fldCharType="end"/>
    </w:r>
  </w:p>
  <w:p w:rsidR="00553282" w:rsidRDefault="00553282" w:rsidP="00324593">
    <w:pPr>
      <w:pStyle w:val="Zpat"/>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3282" w:rsidRPr="00F95BB4" w:rsidRDefault="00553282" w:rsidP="001B1D16">
    <w:pPr>
      <w:pStyle w:val="Zhlav"/>
      <w:pBdr>
        <w:top w:val="single" w:sz="2" w:space="1" w:color="E36C0A" w:themeColor="accent6" w:themeShade="BF"/>
      </w:pBdr>
      <w:tabs>
        <w:tab w:val="clear" w:pos="4536"/>
        <w:tab w:val="clear" w:pos="9072"/>
        <w:tab w:val="left" w:pos="7371"/>
        <w:tab w:val="right" w:pos="9639"/>
      </w:tabs>
      <w:rPr>
        <w:rFonts w:ascii="Arial Narrow" w:hAnsi="Arial Narrow"/>
        <w:color w:val="595959" w:themeColor="text1" w:themeTint="A6"/>
        <w:sz w:val="18"/>
        <w:szCs w:val="18"/>
      </w:rPr>
    </w:pPr>
    <w:r>
      <w:rPr>
        <w:rFonts w:ascii="Arial Narrow" w:hAnsi="Arial Narrow" w:cs="Arial"/>
        <w:color w:val="595959" w:themeColor="text1" w:themeTint="A6"/>
        <w:sz w:val="18"/>
        <w:szCs w:val="18"/>
      </w:rPr>
      <w:tab/>
    </w:r>
    <w:r>
      <w:rPr>
        <w:rFonts w:ascii="Arial Narrow" w:hAnsi="Arial Narrow"/>
        <w:color w:val="595959" w:themeColor="text1" w:themeTint="A6"/>
        <w:sz w:val="18"/>
        <w:szCs w:val="18"/>
      </w:rPr>
      <w:t xml:space="preserve"> </w:t>
    </w:r>
  </w:p>
  <w:p w:rsidR="00553282" w:rsidRDefault="00BA1BC4" w:rsidP="001B1D16">
    <w:pPr>
      <w:pStyle w:val="Zhlav"/>
      <w:tabs>
        <w:tab w:val="clear" w:pos="9072"/>
        <w:tab w:val="left" w:pos="7371"/>
      </w:tabs>
      <w:rPr>
        <w:rFonts w:ascii="Arial Narrow" w:hAnsi="Arial Narrow" w:cs="Arial"/>
        <w:sz w:val="18"/>
        <w:szCs w:val="18"/>
      </w:rPr>
    </w:pPr>
    <w:r w:rsidRPr="00BA1BC4">
      <w:rPr>
        <w:rFonts w:ascii="Neuropol" w:hAnsi="Neuropol"/>
        <w:noProof/>
        <w:color w:val="595959" w:themeColor="text1" w:themeTint="A6"/>
        <w:sz w:val="20"/>
        <w:szCs w:val="20"/>
      </w:rPr>
      <w:pict>
        <v:rect id="Rectangle 1" o:spid="_x0000_s2049" style="position:absolute;margin-left:0;margin-top:1pt;width:8.35pt;height:8.9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" fillcolor="#f79646" stroked="f" strokecolor="#f2f2f2" strokeweight="3pt">
          <v:shadow color="#974706" opacity=".5" offset="1pt"/>
        </v:rect>
      </w:pict>
    </w:r>
    <w:r w:rsidR="00553282">
      <w:rPr>
        <w:rFonts w:ascii="Arial Narrow" w:hAnsi="Arial Narrow" w:cs="Arial"/>
        <w:color w:val="595959" w:themeColor="text1" w:themeTint="A6"/>
        <w:spacing w:val="20"/>
        <w:sz w:val="18"/>
        <w:szCs w:val="18"/>
      </w:rPr>
      <w:t xml:space="preserve">    TECHNICKÁ ZPRÁVA</w:t>
    </w:r>
    <w:r w:rsidR="00553282" w:rsidRPr="00F95BB4">
      <w:rPr>
        <w:rFonts w:ascii="Arial Narrow" w:hAnsi="Arial Narrow" w:cs="Arial"/>
        <w:color w:val="595959" w:themeColor="text1" w:themeTint="A6"/>
        <w:spacing w:val="20"/>
        <w:sz w:val="18"/>
        <w:szCs w:val="18"/>
      </w:rPr>
      <w:tab/>
    </w:r>
    <w:r w:rsidR="00553282">
      <w:rPr>
        <w:rFonts w:ascii="Arial Narrow" w:hAnsi="Arial Narrow" w:cs="Arial"/>
        <w:color w:val="595959" w:themeColor="text1" w:themeTint="A6"/>
        <w:spacing w:val="20"/>
        <w:sz w:val="18"/>
        <w:szCs w:val="18"/>
      </w:rPr>
      <w:tab/>
      <w:t xml:space="preserve">            strana </w:t>
    </w:r>
    <w:r w:rsidRPr="00F95BB4">
      <w:rPr>
        <w:rFonts w:ascii="Arial Narrow" w:hAnsi="Arial Narrow" w:cs="Arial"/>
        <w:color w:val="595959" w:themeColor="text1" w:themeTint="A6"/>
        <w:spacing w:val="20"/>
        <w:sz w:val="20"/>
        <w:szCs w:val="20"/>
      </w:rPr>
      <w:fldChar w:fldCharType="begin"/>
    </w:r>
    <w:r w:rsidR="00553282" w:rsidRPr="00F95BB4">
      <w:rPr>
        <w:rFonts w:ascii="Arial Narrow" w:hAnsi="Arial Narrow" w:cs="Arial"/>
        <w:color w:val="595959" w:themeColor="text1" w:themeTint="A6"/>
        <w:spacing w:val="20"/>
        <w:sz w:val="20"/>
        <w:szCs w:val="20"/>
      </w:rPr>
      <w:instrText xml:space="preserve"> PAGE   \* MERGEFORMAT </w:instrText>
    </w:r>
    <w:r w:rsidRPr="00F95BB4">
      <w:rPr>
        <w:rFonts w:ascii="Arial Narrow" w:hAnsi="Arial Narrow" w:cs="Arial"/>
        <w:color w:val="595959" w:themeColor="text1" w:themeTint="A6"/>
        <w:spacing w:val="20"/>
        <w:sz w:val="20"/>
        <w:szCs w:val="20"/>
      </w:rPr>
      <w:fldChar w:fldCharType="separate"/>
    </w:r>
    <w:r w:rsidR="008B7C19">
      <w:rPr>
        <w:rFonts w:ascii="Arial Narrow" w:hAnsi="Arial Narrow" w:cs="Arial"/>
        <w:noProof/>
        <w:color w:val="595959" w:themeColor="text1" w:themeTint="A6"/>
        <w:spacing w:val="20"/>
        <w:sz w:val="20"/>
        <w:szCs w:val="20"/>
      </w:rPr>
      <w:t>3</w:t>
    </w:r>
    <w:r w:rsidRPr="00F95BB4">
      <w:rPr>
        <w:rFonts w:ascii="Arial Narrow" w:hAnsi="Arial Narrow" w:cs="Arial"/>
        <w:color w:val="595959" w:themeColor="text1" w:themeTint="A6"/>
        <w:spacing w:val="20"/>
        <w:sz w:val="20"/>
        <w:szCs w:val="20"/>
      </w:rPr>
      <w:fldChar w:fldCharType="end"/>
    </w:r>
    <w:r w:rsidR="00553282">
      <w:rPr>
        <w:rFonts w:ascii="Arial Narrow" w:hAnsi="Arial Narrow" w:cs="Arial"/>
        <w:color w:val="595959" w:themeColor="text1" w:themeTint="A6"/>
        <w:spacing w:val="20"/>
        <w:sz w:val="20"/>
        <w:szCs w:val="20"/>
      </w:rPr>
      <w:t xml:space="preserve"> / </w:t>
    </w:r>
    <w:fldSimple w:instr=" NUMPAGES  \* Arabic  \* MERGEFORMAT ">
      <w:r w:rsidR="008B7C19" w:rsidRPr="008B7C19">
        <w:rPr>
          <w:rFonts w:ascii="Arial Narrow" w:hAnsi="Arial Narrow" w:cs="Arial"/>
          <w:noProof/>
          <w:color w:val="595959" w:themeColor="text1" w:themeTint="A6"/>
          <w:spacing w:val="20"/>
          <w:sz w:val="20"/>
          <w:szCs w:val="20"/>
        </w:rPr>
        <w:t>21</w:t>
      </w:r>
    </w:fldSimple>
  </w:p>
  <w:p w:rsidR="00553282" w:rsidRPr="00AB4E95" w:rsidRDefault="00553282" w:rsidP="00E14B42">
    <w:pPr>
      <w:pStyle w:val="Zpat"/>
      <w:tabs>
        <w:tab w:val="clear" w:pos="9072"/>
        <w:tab w:val="left" w:pos="8280"/>
        <w:tab w:val="right" w:pos="9360"/>
      </w:tabs>
      <w:ind w:right="-82"/>
      <w:rPr>
        <w:rFonts w:asciiTheme="minorHAnsi" w:hAnsiTheme="minorHAnsi" w:cstheme="minorHAnsi"/>
        <w:sz w:val="20"/>
        <w:szCs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16BA" w:rsidRDefault="00CC16BA">
      <w:r>
        <w:separator/>
      </w:r>
    </w:p>
  </w:footnote>
  <w:footnote w:type="continuationSeparator" w:id="0">
    <w:p w:rsidR="00CC16BA" w:rsidRDefault="00CC16B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3"/>
    <w:lvl w:ilvl="0">
      <w:start w:val="1"/>
      <w:numFmt w:val="bullet"/>
      <w:lvlText w:val="-"/>
      <w:lvlJc w:val="left"/>
      <w:pPr>
        <w:tabs>
          <w:tab w:val="num" w:pos="720"/>
        </w:tabs>
        <w:ind w:left="720" w:hanging="360"/>
      </w:pPr>
      <w:rPr>
        <w:rFonts w:ascii="Times New Roman" w:hAnsi="Times New Roman" w:cs="Times New Roman"/>
      </w:rPr>
    </w:lvl>
  </w:abstractNum>
  <w:abstractNum w:abstractNumId="1">
    <w:nsid w:val="015708E8"/>
    <w:multiLevelType w:val="hybridMultilevel"/>
    <w:tmpl w:val="A2A2BC0E"/>
    <w:lvl w:ilvl="0" w:tplc="FFFFFFFF">
      <w:numFmt w:val="bullet"/>
      <w:lvlText w:val="-"/>
      <w:lvlJc w:val="left"/>
      <w:pPr>
        <w:tabs>
          <w:tab w:val="num" w:pos="704"/>
        </w:tabs>
        <w:ind w:left="704" w:hanging="360"/>
      </w:pPr>
      <w:rPr>
        <w:rFonts w:ascii="Times New Roman" w:eastAsia="Times New Roman" w:hAnsi="Times New Roman" w:cs="Times New Roman" w:hint="default"/>
      </w:rPr>
    </w:lvl>
    <w:lvl w:ilvl="1" w:tplc="FFFFFFFF" w:tentative="1">
      <w:start w:val="1"/>
      <w:numFmt w:val="bullet"/>
      <w:lvlText w:val="o"/>
      <w:lvlJc w:val="left"/>
      <w:pPr>
        <w:tabs>
          <w:tab w:val="num" w:pos="1424"/>
        </w:tabs>
        <w:ind w:left="1424" w:hanging="360"/>
      </w:pPr>
      <w:rPr>
        <w:rFonts w:ascii="Courier New" w:hAnsi="Courier New" w:cs="Courier New" w:hint="default"/>
      </w:rPr>
    </w:lvl>
    <w:lvl w:ilvl="2" w:tplc="FFFFFFFF">
      <w:start w:val="1"/>
      <w:numFmt w:val="bullet"/>
      <w:lvlText w:val=""/>
      <w:lvlJc w:val="left"/>
      <w:pPr>
        <w:tabs>
          <w:tab w:val="num" w:pos="2144"/>
        </w:tabs>
        <w:ind w:left="2144" w:hanging="360"/>
      </w:pPr>
      <w:rPr>
        <w:rFonts w:ascii="Wingdings" w:hAnsi="Wingdings" w:hint="default"/>
      </w:rPr>
    </w:lvl>
    <w:lvl w:ilvl="3" w:tplc="FFFFFFFF" w:tentative="1">
      <w:start w:val="1"/>
      <w:numFmt w:val="bullet"/>
      <w:lvlText w:val=""/>
      <w:lvlJc w:val="left"/>
      <w:pPr>
        <w:tabs>
          <w:tab w:val="num" w:pos="2864"/>
        </w:tabs>
        <w:ind w:left="2864" w:hanging="360"/>
      </w:pPr>
      <w:rPr>
        <w:rFonts w:ascii="Symbol" w:hAnsi="Symbol" w:hint="default"/>
      </w:rPr>
    </w:lvl>
    <w:lvl w:ilvl="4" w:tplc="FFFFFFFF" w:tentative="1">
      <w:start w:val="1"/>
      <w:numFmt w:val="bullet"/>
      <w:lvlText w:val="o"/>
      <w:lvlJc w:val="left"/>
      <w:pPr>
        <w:tabs>
          <w:tab w:val="num" w:pos="3584"/>
        </w:tabs>
        <w:ind w:left="3584" w:hanging="360"/>
      </w:pPr>
      <w:rPr>
        <w:rFonts w:ascii="Courier New" w:hAnsi="Courier New" w:cs="Courier New" w:hint="default"/>
      </w:rPr>
    </w:lvl>
    <w:lvl w:ilvl="5" w:tplc="FFFFFFFF" w:tentative="1">
      <w:start w:val="1"/>
      <w:numFmt w:val="bullet"/>
      <w:lvlText w:val=""/>
      <w:lvlJc w:val="left"/>
      <w:pPr>
        <w:tabs>
          <w:tab w:val="num" w:pos="4304"/>
        </w:tabs>
        <w:ind w:left="4304" w:hanging="360"/>
      </w:pPr>
      <w:rPr>
        <w:rFonts w:ascii="Wingdings" w:hAnsi="Wingdings" w:hint="default"/>
      </w:rPr>
    </w:lvl>
    <w:lvl w:ilvl="6" w:tplc="FFFFFFFF" w:tentative="1">
      <w:start w:val="1"/>
      <w:numFmt w:val="bullet"/>
      <w:lvlText w:val=""/>
      <w:lvlJc w:val="left"/>
      <w:pPr>
        <w:tabs>
          <w:tab w:val="num" w:pos="5024"/>
        </w:tabs>
        <w:ind w:left="5024" w:hanging="360"/>
      </w:pPr>
      <w:rPr>
        <w:rFonts w:ascii="Symbol" w:hAnsi="Symbol" w:hint="default"/>
      </w:rPr>
    </w:lvl>
    <w:lvl w:ilvl="7" w:tplc="FFFFFFFF" w:tentative="1">
      <w:start w:val="1"/>
      <w:numFmt w:val="bullet"/>
      <w:lvlText w:val="o"/>
      <w:lvlJc w:val="left"/>
      <w:pPr>
        <w:tabs>
          <w:tab w:val="num" w:pos="5744"/>
        </w:tabs>
        <w:ind w:left="5744" w:hanging="360"/>
      </w:pPr>
      <w:rPr>
        <w:rFonts w:ascii="Courier New" w:hAnsi="Courier New" w:cs="Courier New" w:hint="default"/>
      </w:rPr>
    </w:lvl>
    <w:lvl w:ilvl="8" w:tplc="FFFFFFFF" w:tentative="1">
      <w:start w:val="1"/>
      <w:numFmt w:val="bullet"/>
      <w:lvlText w:val=""/>
      <w:lvlJc w:val="left"/>
      <w:pPr>
        <w:tabs>
          <w:tab w:val="num" w:pos="6464"/>
        </w:tabs>
        <w:ind w:left="6464" w:hanging="360"/>
      </w:pPr>
      <w:rPr>
        <w:rFonts w:ascii="Wingdings" w:hAnsi="Wingdings" w:hint="default"/>
      </w:rPr>
    </w:lvl>
  </w:abstractNum>
  <w:abstractNum w:abstractNumId="2">
    <w:nsid w:val="05774517"/>
    <w:multiLevelType w:val="hybridMultilevel"/>
    <w:tmpl w:val="3EDA9BF8"/>
    <w:lvl w:ilvl="0" w:tplc="04050017">
      <w:start w:val="1"/>
      <w:numFmt w:val="lowerLetter"/>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
    <w:nsid w:val="0B671D0D"/>
    <w:multiLevelType w:val="hybridMultilevel"/>
    <w:tmpl w:val="5060DBF8"/>
    <w:lvl w:ilvl="0" w:tplc="25209474">
      <w:start w:val="8"/>
      <w:numFmt w:val="bullet"/>
      <w:lvlText w:val="-"/>
      <w:lvlJc w:val="left"/>
      <w:pPr>
        <w:ind w:left="720" w:hanging="360"/>
      </w:pPr>
      <w:rPr>
        <w:rFonts w:ascii="Times New Roman" w:eastAsia="Times New Roman" w:hAnsi="Times New Roman" w:cs="Times New Roman"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4">
    <w:nsid w:val="117F79AB"/>
    <w:multiLevelType w:val="hybridMultilevel"/>
    <w:tmpl w:val="2542A528"/>
    <w:lvl w:ilvl="0" w:tplc="04050001">
      <w:start w:val="2"/>
      <w:numFmt w:val="bullet"/>
      <w:lvlText w:val=""/>
      <w:lvlJc w:val="left"/>
      <w:pPr>
        <w:tabs>
          <w:tab w:val="num" w:pos="720"/>
        </w:tabs>
        <w:ind w:left="720" w:hanging="360"/>
      </w:pPr>
      <w:rPr>
        <w:rFonts w:ascii="Symbol" w:eastAsia="Times New Roman" w:hAnsi="Symbol"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
    <w:nsid w:val="13512FEE"/>
    <w:multiLevelType w:val="hybridMultilevel"/>
    <w:tmpl w:val="8F509B06"/>
    <w:lvl w:ilvl="0" w:tplc="04050001">
      <w:start w:val="1"/>
      <w:numFmt w:val="bullet"/>
      <w:lvlText w:val=""/>
      <w:lvlJc w:val="left"/>
      <w:pPr>
        <w:ind w:left="720" w:hanging="360"/>
      </w:pPr>
      <w:rPr>
        <w:rFonts w:ascii="Symbol" w:hAnsi="Symbol" w:hint="default"/>
      </w:rPr>
    </w:lvl>
    <w:lvl w:ilvl="1" w:tplc="E1028E94">
      <w:numFmt w:val="bullet"/>
      <w:lvlText w:val="•"/>
      <w:lvlJc w:val="left"/>
      <w:pPr>
        <w:ind w:left="1440" w:hanging="360"/>
      </w:pPr>
      <w:rPr>
        <w:rFonts w:ascii="Calibri" w:eastAsiaTheme="minorEastAsia" w:hAnsi="Calibri" w:cstheme="minorBid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14053D0D"/>
    <w:multiLevelType w:val="hybridMultilevel"/>
    <w:tmpl w:val="258613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283710B8"/>
    <w:multiLevelType w:val="hybridMultilevel"/>
    <w:tmpl w:val="31A0462C"/>
    <w:lvl w:ilvl="0" w:tplc="FFFFFFFF">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3DFC3253"/>
    <w:multiLevelType w:val="hybridMultilevel"/>
    <w:tmpl w:val="C0343D58"/>
    <w:lvl w:ilvl="0" w:tplc="FFFFFFFF">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403146D7"/>
    <w:multiLevelType w:val="hybridMultilevel"/>
    <w:tmpl w:val="EAD48A8C"/>
    <w:lvl w:ilvl="0" w:tplc="FFFFFFFF">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4F08316F"/>
    <w:multiLevelType w:val="multilevel"/>
    <w:tmpl w:val="4030EEF4"/>
    <w:lvl w:ilvl="0">
      <w:start w:val="1"/>
      <w:numFmt w:val="lowerLetter"/>
      <w:pStyle w:val="Nadpis1"/>
      <w:lvlText w:val="%1"/>
      <w:lvlJc w:val="left"/>
      <w:pPr>
        <w:tabs>
          <w:tab w:val="num" w:pos="7095"/>
        </w:tabs>
        <w:ind w:left="7095" w:hanging="432"/>
      </w:pPr>
      <w:rPr>
        <w:rFonts w:hint="default"/>
      </w:rPr>
    </w:lvl>
    <w:lvl w:ilvl="1">
      <w:start w:val="1"/>
      <w:numFmt w:val="decimal"/>
      <w:pStyle w:val="Nadpis2"/>
      <w:lvlText w:val="%1.%2"/>
      <w:lvlJc w:val="left"/>
      <w:pPr>
        <w:tabs>
          <w:tab w:val="num" w:pos="576"/>
        </w:tabs>
        <w:ind w:left="576" w:hanging="576"/>
      </w:pPr>
      <w:rPr>
        <w:rFonts w:hint="default"/>
        <w:color w:val="auto"/>
      </w:rPr>
    </w:lvl>
    <w:lvl w:ilvl="2">
      <w:start w:val="1"/>
      <w:numFmt w:val="decimal"/>
      <w:pStyle w:val="Nadpis3"/>
      <w:lvlText w:val="%1.%2.%3"/>
      <w:lvlJc w:val="left"/>
      <w:pPr>
        <w:tabs>
          <w:tab w:val="num" w:pos="720"/>
        </w:tabs>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11">
    <w:nsid w:val="51074E3E"/>
    <w:multiLevelType w:val="singleLevel"/>
    <w:tmpl w:val="E3F6DB1A"/>
    <w:lvl w:ilvl="0">
      <w:start w:val="2"/>
      <w:numFmt w:val="bullet"/>
      <w:lvlText w:val="-"/>
      <w:lvlJc w:val="left"/>
      <w:pPr>
        <w:tabs>
          <w:tab w:val="num" w:pos="1636"/>
        </w:tabs>
        <w:ind w:left="1636" w:hanging="360"/>
      </w:pPr>
      <w:rPr>
        <w:rFonts w:ascii="Times New Roman" w:hAnsi="Times New Roman" w:hint="default"/>
      </w:rPr>
    </w:lvl>
  </w:abstractNum>
  <w:abstractNum w:abstractNumId="12">
    <w:nsid w:val="53C870B5"/>
    <w:multiLevelType w:val="hybridMultilevel"/>
    <w:tmpl w:val="58729A9C"/>
    <w:lvl w:ilvl="0" w:tplc="04050001">
      <w:start w:val="1"/>
      <w:numFmt w:val="bullet"/>
      <w:lvlText w:val=""/>
      <w:lvlJc w:val="left"/>
      <w:pPr>
        <w:tabs>
          <w:tab w:val="num" w:pos="1004"/>
        </w:tabs>
        <w:ind w:left="1004" w:hanging="360"/>
      </w:pPr>
      <w:rPr>
        <w:rFonts w:ascii="Symbol" w:hAnsi="Symbol" w:hint="default"/>
      </w:rPr>
    </w:lvl>
    <w:lvl w:ilvl="1" w:tplc="04050003" w:tentative="1">
      <w:start w:val="1"/>
      <w:numFmt w:val="bullet"/>
      <w:lvlText w:val="o"/>
      <w:lvlJc w:val="left"/>
      <w:pPr>
        <w:tabs>
          <w:tab w:val="num" w:pos="1724"/>
        </w:tabs>
        <w:ind w:left="1724" w:hanging="360"/>
      </w:pPr>
      <w:rPr>
        <w:rFonts w:ascii="Courier New" w:hAnsi="Courier New" w:cs="Courier New" w:hint="default"/>
      </w:rPr>
    </w:lvl>
    <w:lvl w:ilvl="2" w:tplc="04050005" w:tentative="1">
      <w:start w:val="1"/>
      <w:numFmt w:val="bullet"/>
      <w:lvlText w:val=""/>
      <w:lvlJc w:val="left"/>
      <w:pPr>
        <w:tabs>
          <w:tab w:val="num" w:pos="2444"/>
        </w:tabs>
        <w:ind w:left="2444" w:hanging="360"/>
      </w:pPr>
      <w:rPr>
        <w:rFonts w:ascii="Wingdings" w:hAnsi="Wingdings" w:hint="default"/>
      </w:rPr>
    </w:lvl>
    <w:lvl w:ilvl="3" w:tplc="04050001" w:tentative="1">
      <w:start w:val="1"/>
      <w:numFmt w:val="bullet"/>
      <w:lvlText w:val=""/>
      <w:lvlJc w:val="left"/>
      <w:pPr>
        <w:tabs>
          <w:tab w:val="num" w:pos="3164"/>
        </w:tabs>
        <w:ind w:left="3164" w:hanging="360"/>
      </w:pPr>
      <w:rPr>
        <w:rFonts w:ascii="Symbol" w:hAnsi="Symbol" w:hint="default"/>
      </w:rPr>
    </w:lvl>
    <w:lvl w:ilvl="4" w:tplc="04050003" w:tentative="1">
      <w:start w:val="1"/>
      <w:numFmt w:val="bullet"/>
      <w:lvlText w:val="o"/>
      <w:lvlJc w:val="left"/>
      <w:pPr>
        <w:tabs>
          <w:tab w:val="num" w:pos="3884"/>
        </w:tabs>
        <w:ind w:left="3884" w:hanging="360"/>
      </w:pPr>
      <w:rPr>
        <w:rFonts w:ascii="Courier New" w:hAnsi="Courier New" w:cs="Courier New" w:hint="default"/>
      </w:rPr>
    </w:lvl>
    <w:lvl w:ilvl="5" w:tplc="04050005" w:tentative="1">
      <w:start w:val="1"/>
      <w:numFmt w:val="bullet"/>
      <w:lvlText w:val=""/>
      <w:lvlJc w:val="left"/>
      <w:pPr>
        <w:tabs>
          <w:tab w:val="num" w:pos="4604"/>
        </w:tabs>
        <w:ind w:left="4604" w:hanging="360"/>
      </w:pPr>
      <w:rPr>
        <w:rFonts w:ascii="Wingdings" w:hAnsi="Wingdings" w:hint="default"/>
      </w:rPr>
    </w:lvl>
    <w:lvl w:ilvl="6" w:tplc="04050001" w:tentative="1">
      <w:start w:val="1"/>
      <w:numFmt w:val="bullet"/>
      <w:lvlText w:val=""/>
      <w:lvlJc w:val="left"/>
      <w:pPr>
        <w:tabs>
          <w:tab w:val="num" w:pos="5324"/>
        </w:tabs>
        <w:ind w:left="5324" w:hanging="360"/>
      </w:pPr>
      <w:rPr>
        <w:rFonts w:ascii="Symbol" w:hAnsi="Symbol" w:hint="default"/>
      </w:rPr>
    </w:lvl>
    <w:lvl w:ilvl="7" w:tplc="04050003" w:tentative="1">
      <w:start w:val="1"/>
      <w:numFmt w:val="bullet"/>
      <w:lvlText w:val="o"/>
      <w:lvlJc w:val="left"/>
      <w:pPr>
        <w:tabs>
          <w:tab w:val="num" w:pos="6044"/>
        </w:tabs>
        <w:ind w:left="6044" w:hanging="360"/>
      </w:pPr>
      <w:rPr>
        <w:rFonts w:ascii="Courier New" w:hAnsi="Courier New" w:cs="Courier New" w:hint="default"/>
      </w:rPr>
    </w:lvl>
    <w:lvl w:ilvl="8" w:tplc="04050005" w:tentative="1">
      <w:start w:val="1"/>
      <w:numFmt w:val="bullet"/>
      <w:lvlText w:val=""/>
      <w:lvlJc w:val="left"/>
      <w:pPr>
        <w:tabs>
          <w:tab w:val="num" w:pos="6764"/>
        </w:tabs>
        <w:ind w:left="6764" w:hanging="360"/>
      </w:pPr>
      <w:rPr>
        <w:rFonts w:ascii="Wingdings" w:hAnsi="Wingdings" w:hint="default"/>
      </w:rPr>
    </w:lvl>
  </w:abstractNum>
  <w:abstractNum w:abstractNumId="13">
    <w:nsid w:val="5493437C"/>
    <w:multiLevelType w:val="hybridMultilevel"/>
    <w:tmpl w:val="7C16FAEA"/>
    <w:lvl w:ilvl="0" w:tplc="FFFFFFFF">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5B4B0DCB"/>
    <w:multiLevelType w:val="hybridMultilevel"/>
    <w:tmpl w:val="F846579A"/>
    <w:lvl w:ilvl="0" w:tplc="3F48F950">
      <w:numFmt w:val="bullet"/>
      <w:lvlText w:val="-"/>
      <w:lvlJc w:val="left"/>
      <w:pPr>
        <w:ind w:left="720" w:hanging="360"/>
      </w:pPr>
      <w:rPr>
        <w:rFonts w:ascii="Times New Roman" w:eastAsia="Times New Roman"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5">
    <w:nsid w:val="61D569AB"/>
    <w:multiLevelType w:val="singleLevel"/>
    <w:tmpl w:val="4F06EC5C"/>
    <w:lvl w:ilvl="0">
      <w:numFmt w:val="bullet"/>
      <w:lvlText w:val="-"/>
      <w:lvlJc w:val="left"/>
      <w:pPr>
        <w:tabs>
          <w:tab w:val="num" w:pos="927"/>
        </w:tabs>
        <w:ind w:left="927" w:hanging="360"/>
      </w:pPr>
      <w:rPr>
        <w:rFonts w:ascii="Times New Roman" w:hAnsi="Times New Roman" w:hint="default"/>
      </w:rPr>
    </w:lvl>
  </w:abstractNum>
  <w:abstractNum w:abstractNumId="16">
    <w:nsid w:val="6A981BCA"/>
    <w:multiLevelType w:val="hybridMultilevel"/>
    <w:tmpl w:val="79B8F2AC"/>
    <w:lvl w:ilvl="0" w:tplc="4F06EC5C">
      <w:numFmt w:val="bullet"/>
      <w:lvlText w:val="-"/>
      <w:lvlJc w:val="left"/>
      <w:pPr>
        <w:ind w:left="720" w:hanging="360"/>
      </w:pPr>
      <w:rPr>
        <w:rFonts w:ascii="Times New Roman" w:hAnsi="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79B72796"/>
    <w:multiLevelType w:val="hybridMultilevel"/>
    <w:tmpl w:val="AA9EDFAE"/>
    <w:lvl w:ilvl="0" w:tplc="4F06EC5C">
      <w:numFmt w:val="bullet"/>
      <w:lvlText w:val="-"/>
      <w:lvlJc w:val="left"/>
      <w:pPr>
        <w:ind w:left="720" w:hanging="360"/>
      </w:pPr>
      <w:rPr>
        <w:rFonts w:ascii="Times New Roman" w:hAnsi="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79D3656C"/>
    <w:multiLevelType w:val="singleLevel"/>
    <w:tmpl w:val="5B2C1550"/>
    <w:lvl w:ilvl="0">
      <w:start w:val="1"/>
      <w:numFmt w:val="upperLetter"/>
      <w:lvlText w:val="%1)"/>
      <w:legacy w:legacy="1" w:legacySpace="0" w:legacyIndent="1069"/>
      <w:lvlJc w:val="left"/>
      <w:pPr>
        <w:ind w:left="1778" w:hanging="1069"/>
      </w:pPr>
    </w:lvl>
  </w:abstractNum>
  <w:abstractNum w:abstractNumId="19">
    <w:nsid w:val="7F997582"/>
    <w:multiLevelType w:val="hybridMultilevel"/>
    <w:tmpl w:val="B60C8D1E"/>
    <w:lvl w:ilvl="0" w:tplc="FFFFFFFF">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0"/>
  </w:num>
  <w:num w:numId="2">
    <w:abstractNumId w:val="1"/>
  </w:num>
  <w:num w:numId="3">
    <w:abstractNumId w:val="6"/>
  </w:num>
  <w:num w:numId="4">
    <w:abstractNumId w:val="12"/>
  </w:num>
  <w:num w:numId="5">
    <w:abstractNumId w:val="15"/>
  </w:num>
  <w:num w:numId="6">
    <w:abstractNumId w:val="5"/>
  </w:num>
  <w:num w:numId="7">
    <w:abstractNumId w:val="4"/>
  </w:num>
  <w:num w:numId="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16"/>
  </w:num>
  <w:num w:numId="11">
    <w:abstractNumId w:val="17"/>
  </w:num>
  <w:num w:numId="12">
    <w:abstractNumId w:val="11"/>
  </w:num>
  <w:num w:numId="13">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num>
  <w:num w:numId="16">
    <w:abstractNumId w:val="3"/>
  </w:num>
  <w:num w:numId="17">
    <w:abstractNumId w:val="13"/>
  </w:num>
  <w:num w:numId="18">
    <w:abstractNumId w:val="8"/>
  </w:num>
  <w:num w:numId="19">
    <w:abstractNumId w:val="19"/>
  </w:num>
  <w:num w:numId="20">
    <w:abstractNumId w:val="7"/>
  </w:num>
  <w:num w:numId="21">
    <w:abstractNumId w:val="9"/>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proofState w:spelling="clean"/>
  <w:stylePaneFormatFilter w:val="1808"/>
  <w:defaultTabStop w:val="708"/>
  <w:hyphenationZone w:val="425"/>
  <w:characterSpacingControl w:val="doNotCompress"/>
  <w:doNotValidateAgainstSchema/>
  <w:doNotDemarcateInvalidXml/>
  <w:hdrShapeDefaults>
    <o:shapedefaults v:ext="edit" spidmax="69634"/>
    <o:shapelayout v:ext="edit">
      <o:idmap v:ext="edit" data="2"/>
    </o:shapelayout>
  </w:hdrShapeDefaults>
  <w:footnotePr>
    <w:footnote w:id="-1"/>
    <w:footnote w:id="0"/>
  </w:footnotePr>
  <w:endnotePr>
    <w:endnote w:id="-1"/>
    <w:endnote w:id="0"/>
  </w:endnotePr>
  <w:compat/>
  <w:rsids>
    <w:rsidRoot w:val="009D6F11"/>
    <w:rsid w:val="0000107E"/>
    <w:rsid w:val="00001C2C"/>
    <w:rsid w:val="00002657"/>
    <w:rsid w:val="00004C1E"/>
    <w:rsid w:val="0000559C"/>
    <w:rsid w:val="00005BF9"/>
    <w:rsid w:val="0000797B"/>
    <w:rsid w:val="00010B73"/>
    <w:rsid w:val="00010DF6"/>
    <w:rsid w:val="0001149F"/>
    <w:rsid w:val="00011CAB"/>
    <w:rsid w:val="00016319"/>
    <w:rsid w:val="00020B78"/>
    <w:rsid w:val="00026733"/>
    <w:rsid w:val="00027D67"/>
    <w:rsid w:val="0003253A"/>
    <w:rsid w:val="00032A15"/>
    <w:rsid w:val="00034EBD"/>
    <w:rsid w:val="00034F13"/>
    <w:rsid w:val="00042E6A"/>
    <w:rsid w:val="00044B49"/>
    <w:rsid w:val="000453B8"/>
    <w:rsid w:val="000623AE"/>
    <w:rsid w:val="0006567F"/>
    <w:rsid w:val="0007096E"/>
    <w:rsid w:val="00074464"/>
    <w:rsid w:val="000805C0"/>
    <w:rsid w:val="0008133F"/>
    <w:rsid w:val="00082746"/>
    <w:rsid w:val="00086836"/>
    <w:rsid w:val="00087C65"/>
    <w:rsid w:val="00093337"/>
    <w:rsid w:val="000935A9"/>
    <w:rsid w:val="00094662"/>
    <w:rsid w:val="00096E58"/>
    <w:rsid w:val="000A2512"/>
    <w:rsid w:val="000A3613"/>
    <w:rsid w:val="000A5AAB"/>
    <w:rsid w:val="000A68F4"/>
    <w:rsid w:val="000A7141"/>
    <w:rsid w:val="000A74AE"/>
    <w:rsid w:val="000A7625"/>
    <w:rsid w:val="000B1459"/>
    <w:rsid w:val="000B149A"/>
    <w:rsid w:val="000B1E8B"/>
    <w:rsid w:val="000B7DEF"/>
    <w:rsid w:val="000C225B"/>
    <w:rsid w:val="000C55F9"/>
    <w:rsid w:val="000C73FF"/>
    <w:rsid w:val="000C7DFF"/>
    <w:rsid w:val="000D335F"/>
    <w:rsid w:val="000D562E"/>
    <w:rsid w:val="000D751C"/>
    <w:rsid w:val="000E7A33"/>
    <w:rsid w:val="000F171A"/>
    <w:rsid w:val="000F4A69"/>
    <w:rsid w:val="000F6FED"/>
    <w:rsid w:val="000F7476"/>
    <w:rsid w:val="00104C10"/>
    <w:rsid w:val="001076FA"/>
    <w:rsid w:val="00111F66"/>
    <w:rsid w:val="00113D94"/>
    <w:rsid w:val="00115040"/>
    <w:rsid w:val="00115796"/>
    <w:rsid w:val="00122DAF"/>
    <w:rsid w:val="00123EF3"/>
    <w:rsid w:val="00125066"/>
    <w:rsid w:val="0013096A"/>
    <w:rsid w:val="00130F5D"/>
    <w:rsid w:val="0013370F"/>
    <w:rsid w:val="00134B4A"/>
    <w:rsid w:val="00141331"/>
    <w:rsid w:val="0014238C"/>
    <w:rsid w:val="00142DCF"/>
    <w:rsid w:val="00143680"/>
    <w:rsid w:val="0014464F"/>
    <w:rsid w:val="0015026A"/>
    <w:rsid w:val="0015119B"/>
    <w:rsid w:val="00152D4C"/>
    <w:rsid w:val="001538AA"/>
    <w:rsid w:val="00153B6A"/>
    <w:rsid w:val="001550AF"/>
    <w:rsid w:val="00157BAD"/>
    <w:rsid w:val="001644E0"/>
    <w:rsid w:val="001656CF"/>
    <w:rsid w:val="00165A18"/>
    <w:rsid w:val="00166110"/>
    <w:rsid w:val="00166B5E"/>
    <w:rsid w:val="00171FC3"/>
    <w:rsid w:val="00173F03"/>
    <w:rsid w:val="00180B96"/>
    <w:rsid w:val="00180CCE"/>
    <w:rsid w:val="00181F29"/>
    <w:rsid w:val="00185AF9"/>
    <w:rsid w:val="00186C2F"/>
    <w:rsid w:val="00192502"/>
    <w:rsid w:val="001926FE"/>
    <w:rsid w:val="00192E91"/>
    <w:rsid w:val="001942B2"/>
    <w:rsid w:val="001A28CF"/>
    <w:rsid w:val="001A29CB"/>
    <w:rsid w:val="001A31C5"/>
    <w:rsid w:val="001A5924"/>
    <w:rsid w:val="001A6636"/>
    <w:rsid w:val="001A744A"/>
    <w:rsid w:val="001B1D16"/>
    <w:rsid w:val="001B7EAE"/>
    <w:rsid w:val="001C101E"/>
    <w:rsid w:val="001C3D3D"/>
    <w:rsid w:val="001C4146"/>
    <w:rsid w:val="001D201E"/>
    <w:rsid w:val="001D4170"/>
    <w:rsid w:val="001E0123"/>
    <w:rsid w:val="001E5C79"/>
    <w:rsid w:val="001E5CC1"/>
    <w:rsid w:val="001E6554"/>
    <w:rsid w:val="001E7F44"/>
    <w:rsid w:val="002013C6"/>
    <w:rsid w:val="00203E96"/>
    <w:rsid w:val="0020539B"/>
    <w:rsid w:val="002115AF"/>
    <w:rsid w:val="00212036"/>
    <w:rsid w:val="00213996"/>
    <w:rsid w:val="002152D0"/>
    <w:rsid w:val="0022110C"/>
    <w:rsid w:val="00222C24"/>
    <w:rsid w:val="00233093"/>
    <w:rsid w:val="002339C8"/>
    <w:rsid w:val="00234A80"/>
    <w:rsid w:val="00235A71"/>
    <w:rsid w:val="00236F05"/>
    <w:rsid w:val="00240EE0"/>
    <w:rsid w:val="00245EC4"/>
    <w:rsid w:val="002468CC"/>
    <w:rsid w:val="0025029D"/>
    <w:rsid w:val="00251027"/>
    <w:rsid w:val="00252B75"/>
    <w:rsid w:val="00260461"/>
    <w:rsid w:val="002630BC"/>
    <w:rsid w:val="00271529"/>
    <w:rsid w:val="00272536"/>
    <w:rsid w:val="0027389A"/>
    <w:rsid w:val="002739B4"/>
    <w:rsid w:val="00275199"/>
    <w:rsid w:val="00276623"/>
    <w:rsid w:val="0028029D"/>
    <w:rsid w:val="0028302E"/>
    <w:rsid w:val="00283869"/>
    <w:rsid w:val="002871C0"/>
    <w:rsid w:val="002935AA"/>
    <w:rsid w:val="002970F6"/>
    <w:rsid w:val="00297500"/>
    <w:rsid w:val="00297A42"/>
    <w:rsid w:val="002A0289"/>
    <w:rsid w:val="002A0348"/>
    <w:rsid w:val="002A342B"/>
    <w:rsid w:val="002B5139"/>
    <w:rsid w:val="002C3F8D"/>
    <w:rsid w:val="002C4E72"/>
    <w:rsid w:val="002D2459"/>
    <w:rsid w:val="002D5C01"/>
    <w:rsid w:val="002D5EE1"/>
    <w:rsid w:val="002D660C"/>
    <w:rsid w:val="002D7B90"/>
    <w:rsid w:val="002E0C2E"/>
    <w:rsid w:val="002F07B0"/>
    <w:rsid w:val="002F1167"/>
    <w:rsid w:val="002F12B7"/>
    <w:rsid w:val="002F36B7"/>
    <w:rsid w:val="002F4375"/>
    <w:rsid w:val="0030256A"/>
    <w:rsid w:val="00303BC8"/>
    <w:rsid w:val="00304952"/>
    <w:rsid w:val="00315201"/>
    <w:rsid w:val="00315864"/>
    <w:rsid w:val="0032231D"/>
    <w:rsid w:val="003225BB"/>
    <w:rsid w:val="00324593"/>
    <w:rsid w:val="0032538E"/>
    <w:rsid w:val="00334521"/>
    <w:rsid w:val="003410AA"/>
    <w:rsid w:val="00342CEC"/>
    <w:rsid w:val="0035030C"/>
    <w:rsid w:val="0035040F"/>
    <w:rsid w:val="00353BBC"/>
    <w:rsid w:val="003571C8"/>
    <w:rsid w:val="0035788C"/>
    <w:rsid w:val="00357C31"/>
    <w:rsid w:val="00380509"/>
    <w:rsid w:val="0038075C"/>
    <w:rsid w:val="00381354"/>
    <w:rsid w:val="003818C7"/>
    <w:rsid w:val="00382482"/>
    <w:rsid w:val="00383A55"/>
    <w:rsid w:val="00385BBB"/>
    <w:rsid w:val="00394235"/>
    <w:rsid w:val="003A3224"/>
    <w:rsid w:val="003A50B2"/>
    <w:rsid w:val="003B0D20"/>
    <w:rsid w:val="003B49C3"/>
    <w:rsid w:val="003B5F1E"/>
    <w:rsid w:val="003B6954"/>
    <w:rsid w:val="003B75C1"/>
    <w:rsid w:val="003D1F53"/>
    <w:rsid w:val="003D2B54"/>
    <w:rsid w:val="003D5F19"/>
    <w:rsid w:val="003E04AD"/>
    <w:rsid w:val="003E0C32"/>
    <w:rsid w:val="003E3278"/>
    <w:rsid w:val="003F0667"/>
    <w:rsid w:val="003F4B92"/>
    <w:rsid w:val="003F5A23"/>
    <w:rsid w:val="00403C63"/>
    <w:rsid w:val="004050AA"/>
    <w:rsid w:val="00412C42"/>
    <w:rsid w:val="00412E87"/>
    <w:rsid w:val="004137F5"/>
    <w:rsid w:val="00413EF8"/>
    <w:rsid w:val="00421846"/>
    <w:rsid w:val="00422F54"/>
    <w:rsid w:val="00423345"/>
    <w:rsid w:val="004250C1"/>
    <w:rsid w:val="0043077B"/>
    <w:rsid w:val="004323FF"/>
    <w:rsid w:val="00432970"/>
    <w:rsid w:val="00433248"/>
    <w:rsid w:val="00434376"/>
    <w:rsid w:val="00437FF4"/>
    <w:rsid w:val="00442343"/>
    <w:rsid w:val="00444E58"/>
    <w:rsid w:val="00452230"/>
    <w:rsid w:val="00452464"/>
    <w:rsid w:val="0045537D"/>
    <w:rsid w:val="004564C1"/>
    <w:rsid w:val="00457223"/>
    <w:rsid w:val="004648C8"/>
    <w:rsid w:val="00465DF3"/>
    <w:rsid w:val="00467B6E"/>
    <w:rsid w:val="00473887"/>
    <w:rsid w:val="00481C49"/>
    <w:rsid w:val="00482E07"/>
    <w:rsid w:val="00483D3A"/>
    <w:rsid w:val="0048767D"/>
    <w:rsid w:val="004979DF"/>
    <w:rsid w:val="004A0E72"/>
    <w:rsid w:val="004A451A"/>
    <w:rsid w:val="004B0992"/>
    <w:rsid w:val="004C4228"/>
    <w:rsid w:val="004D54D3"/>
    <w:rsid w:val="004E1053"/>
    <w:rsid w:val="004E4981"/>
    <w:rsid w:val="004F0C54"/>
    <w:rsid w:val="004F0F47"/>
    <w:rsid w:val="004F2DD8"/>
    <w:rsid w:val="004F3D3C"/>
    <w:rsid w:val="004F4F64"/>
    <w:rsid w:val="005045FF"/>
    <w:rsid w:val="00504852"/>
    <w:rsid w:val="00504BE8"/>
    <w:rsid w:val="00506CF7"/>
    <w:rsid w:val="0051083F"/>
    <w:rsid w:val="00512793"/>
    <w:rsid w:val="00513EE3"/>
    <w:rsid w:val="00513F78"/>
    <w:rsid w:val="00514137"/>
    <w:rsid w:val="00514251"/>
    <w:rsid w:val="005148FC"/>
    <w:rsid w:val="0052276E"/>
    <w:rsid w:val="00527365"/>
    <w:rsid w:val="00527538"/>
    <w:rsid w:val="00533304"/>
    <w:rsid w:val="00535647"/>
    <w:rsid w:val="00536BE3"/>
    <w:rsid w:val="00537762"/>
    <w:rsid w:val="0054087E"/>
    <w:rsid w:val="00543090"/>
    <w:rsid w:val="00547E26"/>
    <w:rsid w:val="00553282"/>
    <w:rsid w:val="00556204"/>
    <w:rsid w:val="00561B6B"/>
    <w:rsid w:val="00562CD9"/>
    <w:rsid w:val="00570111"/>
    <w:rsid w:val="0057043F"/>
    <w:rsid w:val="0057569E"/>
    <w:rsid w:val="00576C7A"/>
    <w:rsid w:val="00582BF4"/>
    <w:rsid w:val="0058412A"/>
    <w:rsid w:val="005842AB"/>
    <w:rsid w:val="00584B20"/>
    <w:rsid w:val="00585DE5"/>
    <w:rsid w:val="0058797C"/>
    <w:rsid w:val="00593246"/>
    <w:rsid w:val="0059531E"/>
    <w:rsid w:val="00596F0B"/>
    <w:rsid w:val="005B1280"/>
    <w:rsid w:val="005B1C3E"/>
    <w:rsid w:val="005B1F51"/>
    <w:rsid w:val="005B7DE1"/>
    <w:rsid w:val="005C0A7F"/>
    <w:rsid w:val="005C1859"/>
    <w:rsid w:val="005C5261"/>
    <w:rsid w:val="005C5273"/>
    <w:rsid w:val="005D1A6B"/>
    <w:rsid w:val="005E6AD9"/>
    <w:rsid w:val="005F14D1"/>
    <w:rsid w:val="005F2BF0"/>
    <w:rsid w:val="005F333D"/>
    <w:rsid w:val="005F42AF"/>
    <w:rsid w:val="005F4E55"/>
    <w:rsid w:val="005F547A"/>
    <w:rsid w:val="0060111A"/>
    <w:rsid w:val="006016E6"/>
    <w:rsid w:val="00605377"/>
    <w:rsid w:val="0060790D"/>
    <w:rsid w:val="00613628"/>
    <w:rsid w:val="00615BCB"/>
    <w:rsid w:val="006202DB"/>
    <w:rsid w:val="00620986"/>
    <w:rsid w:val="00621168"/>
    <w:rsid w:val="00623C1E"/>
    <w:rsid w:val="006247E5"/>
    <w:rsid w:val="0062599C"/>
    <w:rsid w:val="00627A99"/>
    <w:rsid w:val="006341DC"/>
    <w:rsid w:val="0063450F"/>
    <w:rsid w:val="00636176"/>
    <w:rsid w:val="00637DD7"/>
    <w:rsid w:val="00650252"/>
    <w:rsid w:val="00651D9B"/>
    <w:rsid w:val="00652026"/>
    <w:rsid w:val="00661396"/>
    <w:rsid w:val="0066408B"/>
    <w:rsid w:val="0066599E"/>
    <w:rsid w:val="00666E4D"/>
    <w:rsid w:val="00666F78"/>
    <w:rsid w:val="0067036A"/>
    <w:rsid w:val="00676FAF"/>
    <w:rsid w:val="00680D92"/>
    <w:rsid w:val="00680F59"/>
    <w:rsid w:val="00691174"/>
    <w:rsid w:val="006970F1"/>
    <w:rsid w:val="006976C3"/>
    <w:rsid w:val="006A294B"/>
    <w:rsid w:val="006A30B5"/>
    <w:rsid w:val="006A710E"/>
    <w:rsid w:val="006A7B43"/>
    <w:rsid w:val="006B3274"/>
    <w:rsid w:val="006C1631"/>
    <w:rsid w:val="006C19C2"/>
    <w:rsid w:val="006C2F17"/>
    <w:rsid w:val="006C39EE"/>
    <w:rsid w:val="006C3BEC"/>
    <w:rsid w:val="006C7133"/>
    <w:rsid w:val="006D095B"/>
    <w:rsid w:val="006D226F"/>
    <w:rsid w:val="006D33B3"/>
    <w:rsid w:val="006D45BE"/>
    <w:rsid w:val="006D535A"/>
    <w:rsid w:val="006D5542"/>
    <w:rsid w:val="006E34D8"/>
    <w:rsid w:val="006E476E"/>
    <w:rsid w:val="006E48EF"/>
    <w:rsid w:val="006E4D49"/>
    <w:rsid w:val="006E7136"/>
    <w:rsid w:val="006F10CF"/>
    <w:rsid w:val="006F1426"/>
    <w:rsid w:val="006F2D1E"/>
    <w:rsid w:val="006F6DDD"/>
    <w:rsid w:val="00704898"/>
    <w:rsid w:val="00705763"/>
    <w:rsid w:val="007066A0"/>
    <w:rsid w:val="00706FD6"/>
    <w:rsid w:val="00707371"/>
    <w:rsid w:val="007119B7"/>
    <w:rsid w:val="007210DD"/>
    <w:rsid w:val="007214CA"/>
    <w:rsid w:val="00721E31"/>
    <w:rsid w:val="007225EE"/>
    <w:rsid w:val="00723501"/>
    <w:rsid w:val="00723D75"/>
    <w:rsid w:val="0072435A"/>
    <w:rsid w:val="00726F04"/>
    <w:rsid w:val="007276D2"/>
    <w:rsid w:val="007309D5"/>
    <w:rsid w:val="0074061B"/>
    <w:rsid w:val="00742B99"/>
    <w:rsid w:val="00743C70"/>
    <w:rsid w:val="0074494C"/>
    <w:rsid w:val="00747666"/>
    <w:rsid w:val="00750064"/>
    <w:rsid w:val="00753136"/>
    <w:rsid w:val="00753CCF"/>
    <w:rsid w:val="00753E19"/>
    <w:rsid w:val="00755882"/>
    <w:rsid w:val="0075618E"/>
    <w:rsid w:val="00756FD2"/>
    <w:rsid w:val="00757261"/>
    <w:rsid w:val="00764581"/>
    <w:rsid w:val="00766915"/>
    <w:rsid w:val="00770178"/>
    <w:rsid w:val="00773D7F"/>
    <w:rsid w:val="0077506E"/>
    <w:rsid w:val="00775D5D"/>
    <w:rsid w:val="00776392"/>
    <w:rsid w:val="0077689D"/>
    <w:rsid w:val="00776C5A"/>
    <w:rsid w:val="00780CA5"/>
    <w:rsid w:val="007821C3"/>
    <w:rsid w:val="00783BFC"/>
    <w:rsid w:val="00784CFD"/>
    <w:rsid w:val="007931B1"/>
    <w:rsid w:val="00794458"/>
    <w:rsid w:val="007974CE"/>
    <w:rsid w:val="007A25B1"/>
    <w:rsid w:val="007A45FB"/>
    <w:rsid w:val="007A5EF9"/>
    <w:rsid w:val="007A670A"/>
    <w:rsid w:val="007B08BF"/>
    <w:rsid w:val="007B65D2"/>
    <w:rsid w:val="007B7CBE"/>
    <w:rsid w:val="007C1D07"/>
    <w:rsid w:val="007C5A1D"/>
    <w:rsid w:val="007D00B2"/>
    <w:rsid w:val="007D13C3"/>
    <w:rsid w:val="007D4B12"/>
    <w:rsid w:val="007D63B3"/>
    <w:rsid w:val="007E2A66"/>
    <w:rsid w:val="007E4391"/>
    <w:rsid w:val="007E44C1"/>
    <w:rsid w:val="007E7D52"/>
    <w:rsid w:val="007F2615"/>
    <w:rsid w:val="00800A06"/>
    <w:rsid w:val="00800A19"/>
    <w:rsid w:val="00800B44"/>
    <w:rsid w:val="00803C4C"/>
    <w:rsid w:val="00805575"/>
    <w:rsid w:val="00805A13"/>
    <w:rsid w:val="0080632C"/>
    <w:rsid w:val="00806808"/>
    <w:rsid w:val="00814465"/>
    <w:rsid w:val="00814987"/>
    <w:rsid w:val="00815DFC"/>
    <w:rsid w:val="00820B55"/>
    <w:rsid w:val="00821F7A"/>
    <w:rsid w:val="008255BC"/>
    <w:rsid w:val="0083015C"/>
    <w:rsid w:val="00830971"/>
    <w:rsid w:val="00831951"/>
    <w:rsid w:val="00831F06"/>
    <w:rsid w:val="008340F8"/>
    <w:rsid w:val="008343C1"/>
    <w:rsid w:val="00835AA5"/>
    <w:rsid w:val="008378DE"/>
    <w:rsid w:val="00842C54"/>
    <w:rsid w:val="008525B9"/>
    <w:rsid w:val="008531BC"/>
    <w:rsid w:val="008547DE"/>
    <w:rsid w:val="00870983"/>
    <w:rsid w:val="00872A99"/>
    <w:rsid w:val="0087363E"/>
    <w:rsid w:val="00873B2D"/>
    <w:rsid w:val="00875D95"/>
    <w:rsid w:val="00877CBD"/>
    <w:rsid w:val="00884B0D"/>
    <w:rsid w:val="00885AF6"/>
    <w:rsid w:val="0089052F"/>
    <w:rsid w:val="008915A6"/>
    <w:rsid w:val="00891F38"/>
    <w:rsid w:val="0089277A"/>
    <w:rsid w:val="00895E47"/>
    <w:rsid w:val="008A4EB3"/>
    <w:rsid w:val="008B00F5"/>
    <w:rsid w:val="008B081A"/>
    <w:rsid w:val="008B25F3"/>
    <w:rsid w:val="008B319E"/>
    <w:rsid w:val="008B3661"/>
    <w:rsid w:val="008B7C19"/>
    <w:rsid w:val="008C5A78"/>
    <w:rsid w:val="008D384E"/>
    <w:rsid w:val="008D3D10"/>
    <w:rsid w:val="008D73CD"/>
    <w:rsid w:val="008E060F"/>
    <w:rsid w:val="008E0F78"/>
    <w:rsid w:val="008E756D"/>
    <w:rsid w:val="008F35CE"/>
    <w:rsid w:val="00901532"/>
    <w:rsid w:val="00902D5F"/>
    <w:rsid w:val="00904175"/>
    <w:rsid w:val="0091092D"/>
    <w:rsid w:val="00911C24"/>
    <w:rsid w:val="00912970"/>
    <w:rsid w:val="0091713E"/>
    <w:rsid w:val="00923A5C"/>
    <w:rsid w:val="009328EA"/>
    <w:rsid w:val="00935065"/>
    <w:rsid w:val="009375E3"/>
    <w:rsid w:val="00937A09"/>
    <w:rsid w:val="009425AA"/>
    <w:rsid w:val="00942755"/>
    <w:rsid w:val="00942BDD"/>
    <w:rsid w:val="009431B2"/>
    <w:rsid w:val="00947925"/>
    <w:rsid w:val="0095296E"/>
    <w:rsid w:val="00954DD8"/>
    <w:rsid w:val="009561C2"/>
    <w:rsid w:val="00961AEB"/>
    <w:rsid w:val="00961C4D"/>
    <w:rsid w:val="00963B8C"/>
    <w:rsid w:val="00963CD2"/>
    <w:rsid w:val="0096554D"/>
    <w:rsid w:val="00971729"/>
    <w:rsid w:val="00976FCB"/>
    <w:rsid w:val="00977853"/>
    <w:rsid w:val="0098494D"/>
    <w:rsid w:val="0098569E"/>
    <w:rsid w:val="00991A44"/>
    <w:rsid w:val="00994A4B"/>
    <w:rsid w:val="00997C87"/>
    <w:rsid w:val="009A2510"/>
    <w:rsid w:val="009A2D59"/>
    <w:rsid w:val="009B2486"/>
    <w:rsid w:val="009B6DD3"/>
    <w:rsid w:val="009B79F8"/>
    <w:rsid w:val="009C01CB"/>
    <w:rsid w:val="009C39E8"/>
    <w:rsid w:val="009C7696"/>
    <w:rsid w:val="009C7AD0"/>
    <w:rsid w:val="009D6F11"/>
    <w:rsid w:val="009D6F93"/>
    <w:rsid w:val="009E02CB"/>
    <w:rsid w:val="009E0469"/>
    <w:rsid w:val="009E6E04"/>
    <w:rsid w:val="009E7766"/>
    <w:rsid w:val="009F1119"/>
    <w:rsid w:val="009F213A"/>
    <w:rsid w:val="009F60AB"/>
    <w:rsid w:val="00A0041E"/>
    <w:rsid w:val="00A00FDF"/>
    <w:rsid w:val="00A02018"/>
    <w:rsid w:val="00A044C2"/>
    <w:rsid w:val="00A12826"/>
    <w:rsid w:val="00A21F7F"/>
    <w:rsid w:val="00A348E8"/>
    <w:rsid w:val="00A3532C"/>
    <w:rsid w:val="00A41ECC"/>
    <w:rsid w:val="00A476E9"/>
    <w:rsid w:val="00A47777"/>
    <w:rsid w:val="00A529FD"/>
    <w:rsid w:val="00A56308"/>
    <w:rsid w:val="00A638EA"/>
    <w:rsid w:val="00A6462F"/>
    <w:rsid w:val="00A65826"/>
    <w:rsid w:val="00A66BF7"/>
    <w:rsid w:val="00A7147D"/>
    <w:rsid w:val="00A73777"/>
    <w:rsid w:val="00A76160"/>
    <w:rsid w:val="00A80C4F"/>
    <w:rsid w:val="00A84A11"/>
    <w:rsid w:val="00A87E2F"/>
    <w:rsid w:val="00A9612C"/>
    <w:rsid w:val="00AA12AE"/>
    <w:rsid w:val="00AA1460"/>
    <w:rsid w:val="00AA1FB1"/>
    <w:rsid w:val="00AA286C"/>
    <w:rsid w:val="00AA3ED1"/>
    <w:rsid w:val="00AA467E"/>
    <w:rsid w:val="00AB15AC"/>
    <w:rsid w:val="00AB4E95"/>
    <w:rsid w:val="00AB5A56"/>
    <w:rsid w:val="00AB6099"/>
    <w:rsid w:val="00AB706A"/>
    <w:rsid w:val="00AD1EC7"/>
    <w:rsid w:val="00AD2639"/>
    <w:rsid w:val="00AD6115"/>
    <w:rsid w:val="00AD702F"/>
    <w:rsid w:val="00AE3074"/>
    <w:rsid w:val="00AE40DC"/>
    <w:rsid w:val="00AE78D3"/>
    <w:rsid w:val="00AF0E17"/>
    <w:rsid w:val="00AF11BC"/>
    <w:rsid w:val="00AF13D8"/>
    <w:rsid w:val="00AF2F58"/>
    <w:rsid w:val="00AF71D8"/>
    <w:rsid w:val="00B01423"/>
    <w:rsid w:val="00B037B0"/>
    <w:rsid w:val="00B064A9"/>
    <w:rsid w:val="00B105CB"/>
    <w:rsid w:val="00B105EA"/>
    <w:rsid w:val="00B10F73"/>
    <w:rsid w:val="00B111F6"/>
    <w:rsid w:val="00B149B3"/>
    <w:rsid w:val="00B25250"/>
    <w:rsid w:val="00B30878"/>
    <w:rsid w:val="00B31819"/>
    <w:rsid w:val="00B33431"/>
    <w:rsid w:val="00B343C3"/>
    <w:rsid w:val="00B34D6A"/>
    <w:rsid w:val="00B37ECA"/>
    <w:rsid w:val="00B4323E"/>
    <w:rsid w:val="00B47517"/>
    <w:rsid w:val="00B5185C"/>
    <w:rsid w:val="00B634E8"/>
    <w:rsid w:val="00B66450"/>
    <w:rsid w:val="00B67713"/>
    <w:rsid w:val="00B67EBF"/>
    <w:rsid w:val="00B71763"/>
    <w:rsid w:val="00B717F4"/>
    <w:rsid w:val="00B73B6E"/>
    <w:rsid w:val="00B80DE2"/>
    <w:rsid w:val="00B837B5"/>
    <w:rsid w:val="00B9337A"/>
    <w:rsid w:val="00B93B0B"/>
    <w:rsid w:val="00B9725F"/>
    <w:rsid w:val="00BA0DEA"/>
    <w:rsid w:val="00BA1BC4"/>
    <w:rsid w:val="00BA289E"/>
    <w:rsid w:val="00BA3E37"/>
    <w:rsid w:val="00BA4ACF"/>
    <w:rsid w:val="00BB10B2"/>
    <w:rsid w:val="00BB4E94"/>
    <w:rsid w:val="00BB4F90"/>
    <w:rsid w:val="00BB59FB"/>
    <w:rsid w:val="00BC0AFF"/>
    <w:rsid w:val="00BC345C"/>
    <w:rsid w:val="00BC48BD"/>
    <w:rsid w:val="00BD321C"/>
    <w:rsid w:val="00BD5D70"/>
    <w:rsid w:val="00BD60A4"/>
    <w:rsid w:val="00BE17EF"/>
    <w:rsid w:val="00BE4461"/>
    <w:rsid w:val="00BE7498"/>
    <w:rsid w:val="00BE7A4D"/>
    <w:rsid w:val="00BF4D44"/>
    <w:rsid w:val="00BF7284"/>
    <w:rsid w:val="00C0393A"/>
    <w:rsid w:val="00C07563"/>
    <w:rsid w:val="00C10B4F"/>
    <w:rsid w:val="00C14870"/>
    <w:rsid w:val="00C1624C"/>
    <w:rsid w:val="00C2130E"/>
    <w:rsid w:val="00C247DB"/>
    <w:rsid w:val="00C24901"/>
    <w:rsid w:val="00C24A40"/>
    <w:rsid w:val="00C3162C"/>
    <w:rsid w:val="00C3404E"/>
    <w:rsid w:val="00C34CEE"/>
    <w:rsid w:val="00C354FB"/>
    <w:rsid w:val="00C3649E"/>
    <w:rsid w:val="00C44666"/>
    <w:rsid w:val="00C44A6E"/>
    <w:rsid w:val="00C52BE9"/>
    <w:rsid w:val="00C53363"/>
    <w:rsid w:val="00C5620C"/>
    <w:rsid w:val="00C56F58"/>
    <w:rsid w:val="00C64012"/>
    <w:rsid w:val="00C722A0"/>
    <w:rsid w:val="00C75B5D"/>
    <w:rsid w:val="00C75EF6"/>
    <w:rsid w:val="00C8131B"/>
    <w:rsid w:val="00C92B9B"/>
    <w:rsid w:val="00C93D28"/>
    <w:rsid w:val="00C95841"/>
    <w:rsid w:val="00C958DE"/>
    <w:rsid w:val="00CB1ACE"/>
    <w:rsid w:val="00CB2143"/>
    <w:rsid w:val="00CB5F96"/>
    <w:rsid w:val="00CB68C7"/>
    <w:rsid w:val="00CB71A4"/>
    <w:rsid w:val="00CC04C5"/>
    <w:rsid w:val="00CC16BA"/>
    <w:rsid w:val="00CC204E"/>
    <w:rsid w:val="00CC4735"/>
    <w:rsid w:val="00CC6590"/>
    <w:rsid w:val="00CC73E9"/>
    <w:rsid w:val="00CD4A65"/>
    <w:rsid w:val="00CD5BA9"/>
    <w:rsid w:val="00CD6299"/>
    <w:rsid w:val="00CE192B"/>
    <w:rsid w:val="00CE193E"/>
    <w:rsid w:val="00CE296C"/>
    <w:rsid w:val="00CE3A41"/>
    <w:rsid w:val="00CE5673"/>
    <w:rsid w:val="00CE6E38"/>
    <w:rsid w:val="00CF0F97"/>
    <w:rsid w:val="00CF3131"/>
    <w:rsid w:val="00CF586F"/>
    <w:rsid w:val="00D0236E"/>
    <w:rsid w:val="00D05594"/>
    <w:rsid w:val="00D05B32"/>
    <w:rsid w:val="00D10C3A"/>
    <w:rsid w:val="00D12393"/>
    <w:rsid w:val="00D16127"/>
    <w:rsid w:val="00D16926"/>
    <w:rsid w:val="00D172C9"/>
    <w:rsid w:val="00D2121B"/>
    <w:rsid w:val="00D24BF0"/>
    <w:rsid w:val="00D25BBC"/>
    <w:rsid w:val="00D31572"/>
    <w:rsid w:val="00D31D68"/>
    <w:rsid w:val="00D32601"/>
    <w:rsid w:val="00D365EC"/>
    <w:rsid w:val="00D4027B"/>
    <w:rsid w:val="00D42CDB"/>
    <w:rsid w:val="00D45D57"/>
    <w:rsid w:val="00D472AB"/>
    <w:rsid w:val="00D5272F"/>
    <w:rsid w:val="00D60C71"/>
    <w:rsid w:val="00D60CFD"/>
    <w:rsid w:val="00D60D4A"/>
    <w:rsid w:val="00D6716B"/>
    <w:rsid w:val="00D7296E"/>
    <w:rsid w:val="00D75B36"/>
    <w:rsid w:val="00D761A2"/>
    <w:rsid w:val="00D761BA"/>
    <w:rsid w:val="00D76601"/>
    <w:rsid w:val="00D76628"/>
    <w:rsid w:val="00D76F0E"/>
    <w:rsid w:val="00D821C8"/>
    <w:rsid w:val="00D829ED"/>
    <w:rsid w:val="00D82E08"/>
    <w:rsid w:val="00D8620B"/>
    <w:rsid w:val="00D90DDB"/>
    <w:rsid w:val="00D96475"/>
    <w:rsid w:val="00DA5F25"/>
    <w:rsid w:val="00DB04CB"/>
    <w:rsid w:val="00DB06AC"/>
    <w:rsid w:val="00DB14A3"/>
    <w:rsid w:val="00DB4B13"/>
    <w:rsid w:val="00DB4F60"/>
    <w:rsid w:val="00DB58F6"/>
    <w:rsid w:val="00DB6290"/>
    <w:rsid w:val="00DB7486"/>
    <w:rsid w:val="00DC1259"/>
    <w:rsid w:val="00DC3B16"/>
    <w:rsid w:val="00DC67BD"/>
    <w:rsid w:val="00DC7F07"/>
    <w:rsid w:val="00DD05D3"/>
    <w:rsid w:val="00DD0BB9"/>
    <w:rsid w:val="00DD20EC"/>
    <w:rsid w:val="00DE1008"/>
    <w:rsid w:val="00DE241B"/>
    <w:rsid w:val="00DE251E"/>
    <w:rsid w:val="00DE36C8"/>
    <w:rsid w:val="00DE559F"/>
    <w:rsid w:val="00DE74A4"/>
    <w:rsid w:val="00DF0C11"/>
    <w:rsid w:val="00DF3C33"/>
    <w:rsid w:val="00DF78D5"/>
    <w:rsid w:val="00E07B54"/>
    <w:rsid w:val="00E14B42"/>
    <w:rsid w:val="00E15262"/>
    <w:rsid w:val="00E15791"/>
    <w:rsid w:val="00E175F5"/>
    <w:rsid w:val="00E21009"/>
    <w:rsid w:val="00E24645"/>
    <w:rsid w:val="00E24893"/>
    <w:rsid w:val="00E26E7F"/>
    <w:rsid w:val="00E30091"/>
    <w:rsid w:val="00E343EA"/>
    <w:rsid w:val="00E36F78"/>
    <w:rsid w:val="00E404B7"/>
    <w:rsid w:val="00E418BF"/>
    <w:rsid w:val="00E43196"/>
    <w:rsid w:val="00E53464"/>
    <w:rsid w:val="00E606F2"/>
    <w:rsid w:val="00E60838"/>
    <w:rsid w:val="00E65525"/>
    <w:rsid w:val="00E66C2F"/>
    <w:rsid w:val="00E71C0A"/>
    <w:rsid w:val="00E725F6"/>
    <w:rsid w:val="00E73C7D"/>
    <w:rsid w:val="00E74B31"/>
    <w:rsid w:val="00E755DE"/>
    <w:rsid w:val="00E80E4E"/>
    <w:rsid w:val="00E8181D"/>
    <w:rsid w:val="00E8256B"/>
    <w:rsid w:val="00E831EC"/>
    <w:rsid w:val="00E860B2"/>
    <w:rsid w:val="00E9150F"/>
    <w:rsid w:val="00E92246"/>
    <w:rsid w:val="00E92405"/>
    <w:rsid w:val="00E93ED8"/>
    <w:rsid w:val="00E94260"/>
    <w:rsid w:val="00E96D48"/>
    <w:rsid w:val="00E97CC6"/>
    <w:rsid w:val="00E97E2D"/>
    <w:rsid w:val="00EA0494"/>
    <w:rsid w:val="00EA0DD0"/>
    <w:rsid w:val="00EA174B"/>
    <w:rsid w:val="00EA1991"/>
    <w:rsid w:val="00EB334B"/>
    <w:rsid w:val="00EB4220"/>
    <w:rsid w:val="00EC2DA1"/>
    <w:rsid w:val="00ED35A3"/>
    <w:rsid w:val="00ED51C0"/>
    <w:rsid w:val="00ED5B0A"/>
    <w:rsid w:val="00ED731E"/>
    <w:rsid w:val="00ED7766"/>
    <w:rsid w:val="00ED7DF3"/>
    <w:rsid w:val="00EE031A"/>
    <w:rsid w:val="00EE2A36"/>
    <w:rsid w:val="00EE5548"/>
    <w:rsid w:val="00EE6E55"/>
    <w:rsid w:val="00EF0E96"/>
    <w:rsid w:val="00EF1D26"/>
    <w:rsid w:val="00EF7D50"/>
    <w:rsid w:val="00F01CAF"/>
    <w:rsid w:val="00F04D16"/>
    <w:rsid w:val="00F06D15"/>
    <w:rsid w:val="00F125CC"/>
    <w:rsid w:val="00F13A1D"/>
    <w:rsid w:val="00F15270"/>
    <w:rsid w:val="00F16C85"/>
    <w:rsid w:val="00F22955"/>
    <w:rsid w:val="00F26482"/>
    <w:rsid w:val="00F3019D"/>
    <w:rsid w:val="00F30FB2"/>
    <w:rsid w:val="00F31F50"/>
    <w:rsid w:val="00F31FEF"/>
    <w:rsid w:val="00F3309B"/>
    <w:rsid w:val="00F366EC"/>
    <w:rsid w:val="00F3679E"/>
    <w:rsid w:val="00F400CD"/>
    <w:rsid w:val="00F4168D"/>
    <w:rsid w:val="00F43466"/>
    <w:rsid w:val="00F44551"/>
    <w:rsid w:val="00F4460E"/>
    <w:rsid w:val="00F46C68"/>
    <w:rsid w:val="00F51C31"/>
    <w:rsid w:val="00F51C75"/>
    <w:rsid w:val="00F54EC8"/>
    <w:rsid w:val="00F553AF"/>
    <w:rsid w:val="00F56249"/>
    <w:rsid w:val="00F56860"/>
    <w:rsid w:val="00F5688F"/>
    <w:rsid w:val="00F57135"/>
    <w:rsid w:val="00F601A2"/>
    <w:rsid w:val="00F6350C"/>
    <w:rsid w:val="00F6404C"/>
    <w:rsid w:val="00F64562"/>
    <w:rsid w:val="00F646D7"/>
    <w:rsid w:val="00F71A37"/>
    <w:rsid w:val="00F71E22"/>
    <w:rsid w:val="00F71FEB"/>
    <w:rsid w:val="00F745C8"/>
    <w:rsid w:val="00F74C74"/>
    <w:rsid w:val="00F8050E"/>
    <w:rsid w:val="00F83427"/>
    <w:rsid w:val="00F87E6A"/>
    <w:rsid w:val="00F91B8B"/>
    <w:rsid w:val="00F97CD8"/>
    <w:rsid w:val="00FA0180"/>
    <w:rsid w:val="00FA4F16"/>
    <w:rsid w:val="00FA60F4"/>
    <w:rsid w:val="00FA69C3"/>
    <w:rsid w:val="00FB3DE5"/>
    <w:rsid w:val="00FB64A2"/>
    <w:rsid w:val="00FC3E4D"/>
    <w:rsid w:val="00FC4FAF"/>
    <w:rsid w:val="00FD0050"/>
    <w:rsid w:val="00FD0C48"/>
    <w:rsid w:val="00FD0F46"/>
    <w:rsid w:val="00FD1DAE"/>
    <w:rsid w:val="00FD4801"/>
    <w:rsid w:val="00FD6D23"/>
    <w:rsid w:val="00FD7A54"/>
    <w:rsid w:val="00FE1067"/>
    <w:rsid w:val="00FF32F7"/>
    <w:rsid w:val="00FF3BA5"/>
    <w:rsid w:val="00FF4225"/>
    <w:rsid w:val="00FF43A3"/>
    <w:rsid w:val="00FF4613"/>
    <w:rsid w:val="00FF7AA6"/>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696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qFormat="1"/>
    <w:lsdException w:name="heading 8" w:semiHidden="0" w:uiPriority="0" w:qFormat="1"/>
    <w:lsdException w:name="heading 9" w:semiHidden="0" w:uiPriority="0" w:qFormat="1"/>
    <w:lsdException w:name="toc 1" w:uiPriority="39"/>
    <w:lsdException w:name="toc 2" w:uiPriority="39"/>
    <w:lsdException w:name="toc 3" w:uiPriority="39"/>
    <w:lsdException w:name="header" w:uiPriority="0"/>
    <w:lsdException w:name="caption" w:uiPriority="0" w:qFormat="1"/>
    <w:lsdException w:name="Title" w:semiHidden="0" w:uiPriority="0" w:unhideWhenUsed="0" w:qFormat="1"/>
    <w:lsdException w:name="Subtitle" w:semiHidden="0" w:uiPriority="11" w:unhideWhenUsed="0" w:qFormat="1"/>
    <w:lsdException w:name="Body Text First Indent" w:unhideWhenUsed="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6C7133"/>
    <w:rPr>
      <w:sz w:val="24"/>
      <w:szCs w:val="24"/>
    </w:rPr>
  </w:style>
  <w:style w:type="paragraph" w:styleId="Nadpis1">
    <w:name w:val="heading 1"/>
    <w:basedOn w:val="Normln"/>
    <w:next w:val="textzpravy"/>
    <w:link w:val="Nadpis1Char"/>
    <w:qFormat/>
    <w:rsid w:val="006C7133"/>
    <w:pPr>
      <w:keepNext/>
      <w:numPr>
        <w:numId w:val="1"/>
      </w:numPr>
      <w:tabs>
        <w:tab w:val="clear" w:pos="7095"/>
        <w:tab w:val="num" w:pos="432"/>
      </w:tabs>
      <w:spacing w:before="240" w:after="240"/>
      <w:ind w:left="431" w:hanging="431"/>
      <w:outlineLvl w:val="0"/>
    </w:pPr>
    <w:rPr>
      <w:rFonts w:ascii="Arial Narrow" w:hAnsi="Arial Narrow" w:cs="Arial"/>
      <w:b/>
      <w:bCs/>
      <w:caps/>
      <w:color w:val="548DD4" w:themeColor="text2" w:themeTint="99"/>
      <w:spacing w:val="60"/>
      <w:kern w:val="32"/>
      <w:sz w:val="22"/>
    </w:rPr>
  </w:style>
  <w:style w:type="paragraph" w:styleId="Nadpis2">
    <w:name w:val="heading 2"/>
    <w:basedOn w:val="Normln"/>
    <w:next w:val="textzpravy"/>
    <w:link w:val="Nadpis2Char"/>
    <w:qFormat/>
    <w:rsid w:val="00AF2F58"/>
    <w:pPr>
      <w:keepNext/>
      <w:numPr>
        <w:ilvl w:val="1"/>
        <w:numId w:val="1"/>
      </w:numPr>
      <w:spacing w:before="240" w:after="240"/>
      <w:outlineLvl w:val="1"/>
    </w:pPr>
    <w:rPr>
      <w:rFonts w:ascii="Arial Narrow" w:hAnsi="Arial Narrow" w:cs="Arial"/>
      <w:b/>
      <w:bCs/>
      <w:spacing w:val="60"/>
      <w:sz w:val="22"/>
      <w:szCs w:val="20"/>
    </w:rPr>
  </w:style>
  <w:style w:type="paragraph" w:styleId="Nadpis3">
    <w:name w:val="heading 3"/>
    <w:basedOn w:val="Normln"/>
    <w:next w:val="textzpravy"/>
    <w:link w:val="Nadpis3Char"/>
    <w:qFormat/>
    <w:rsid w:val="00D365EC"/>
    <w:pPr>
      <w:keepNext/>
      <w:numPr>
        <w:ilvl w:val="2"/>
        <w:numId w:val="1"/>
      </w:numPr>
      <w:spacing w:after="120"/>
      <w:outlineLvl w:val="2"/>
    </w:pPr>
    <w:rPr>
      <w:rFonts w:ascii="Arial Narrow" w:hAnsi="Arial Narrow" w:cs="Arial"/>
      <w:spacing w:val="40"/>
      <w:sz w:val="22"/>
      <w:szCs w:val="18"/>
    </w:rPr>
  </w:style>
  <w:style w:type="paragraph" w:styleId="Nadpis4">
    <w:name w:val="heading 4"/>
    <w:basedOn w:val="Normln"/>
    <w:next w:val="Normln"/>
    <w:link w:val="Nadpis4Char"/>
    <w:qFormat/>
    <w:rsid w:val="00D761A2"/>
    <w:pPr>
      <w:keepNext/>
      <w:numPr>
        <w:ilvl w:val="3"/>
        <w:numId w:val="1"/>
      </w:numPr>
      <w:spacing w:before="240" w:after="60"/>
      <w:outlineLvl w:val="3"/>
    </w:pPr>
    <w:rPr>
      <w:b/>
      <w:bCs/>
      <w:sz w:val="28"/>
      <w:szCs w:val="28"/>
    </w:rPr>
  </w:style>
  <w:style w:type="paragraph" w:styleId="Nadpis5">
    <w:name w:val="heading 5"/>
    <w:basedOn w:val="Normln"/>
    <w:next w:val="Normln"/>
    <w:link w:val="Nadpis5Char"/>
    <w:qFormat/>
    <w:rsid w:val="00D761A2"/>
    <w:pPr>
      <w:numPr>
        <w:ilvl w:val="4"/>
        <w:numId w:val="1"/>
      </w:numPr>
      <w:spacing w:before="240" w:after="60"/>
      <w:outlineLvl w:val="4"/>
    </w:pPr>
    <w:rPr>
      <w:b/>
      <w:bCs/>
      <w:i/>
      <w:iCs/>
      <w:sz w:val="26"/>
      <w:szCs w:val="26"/>
    </w:rPr>
  </w:style>
  <w:style w:type="paragraph" w:styleId="Nadpis6">
    <w:name w:val="heading 6"/>
    <w:basedOn w:val="Normln"/>
    <w:next w:val="Normln"/>
    <w:link w:val="Nadpis6Char"/>
    <w:qFormat/>
    <w:rsid w:val="00D761A2"/>
    <w:pPr>
      <w:numPr>
        <w:ilvl w:val="5"/>
        <w:numId w:val="1"/>
      </w:numPr>
      <w:spacing w:before="240" w:after="60"/>
      <w:outlineLvl w:val="5"/>
    </w:pPr>
    <w:rPr>
      <w:b/>
      <w:bCs/>
      <w:sz w:val="22"/>
      <w:szCs w:val="22"/>
    </w:rPr>
  </w:style>
  <w:style w:type="paragraph" w:styleId="Nadpis7">
    <w:name w:val="heading 7"/>
    <w:basedOn w:val="Normln"/>
    <w:next w:val="Normln"/>
    <w:link w:val="Nadpis7Char"/>
    <w:qFormat/>
    <w:rsid w:val="00D761A2"/>
    <w:pPr>
      <w:numPr>
        <w:ilvl w:val="6"/>
        <w:numId w:val="1"/>
      </w:numPr>
      <w:spacing w:before="240" w:after="60"/>
      <w:outlineLvl w:val="6"/>
    </w:pPr>
  </w:style>
  <w:style w:type="paragraph" w:styleId="Nadpis8">
    <w:name w:val="heading 8"/>
    <w:basedOn w:val="Normln"/>
    <w:next w:val="Normln"/>
    <w:link w:val="Nadpis8Char"/>
    <w:qFormat/>
    <w:rsid w:val="00D761A2"/>
    <w:pPr>
      <w:numPr>
        <w:ilvl w:val="7"/>
        <w:numId w:val="1"/>
      </w:numPr>
      <w:spacing w:before="240" w:after="60"/>
      <w:outlineLvl w:val="7"/>
    </w:pPr>
    <w:rPr>
      <w:i/>
      <w:iCs/>
    </w:rPr>
  </w:style>
  <w:style w:type="paragraph" w:styleId="Nadpis9">
    <w:name w:val="heading 9"/>
    <w:basedOn w:val="Normln"/>
    <w:next w:val="Normln"/>
    <w:link w:val="Nadpis9Char"/>
    <w:qFormat/>
    <w:rsid w:val="00D761A2"/>
    <w:pPr>
      <w:numPr>
        <w:ilvl w:val="8"/>
        <w:numId w:val="1"/>
      </w:numPr>
      <w:spacing w:before="240" w:after="60"/>
      <w:outlineLvl w:val="8"/>
    </w:pPr>
    <w:rPr>
      <w:rFonts w:ascii="Arial" w:hAnsi="Arial" w:cs="Arial"/>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6C7133"/>
    <w:rPr>
      <w:rFonts w:ascii="Arial Narrow" w:hAnsi="Arial Narrow" w:cs="Arial"/>
      <w:b/>
      <w:bCs/>
      <w:caps/>
      <w:color w:val="548DD4" w:themeColor="text2" w:themeTint="99"/>
      <w:spacing w:val="60"/>
      <w:kern w:val="32"/>
      <w:sz w:val="22"/>
      <w:szCs w:val="24"/>
    </w:rPr>
  </w:style>
  <w:style w:type="character" w:customStyle="1" w:styleId="Heading2Char">
    <w:name w:val="Heading 2 Char"/>
    <w:aliases w:val="2Nadpis Char,Podnadpis Char"/>
    <w:basedOn w:val="Standardnpsmoodstavce"/>
    <w:uiPriority w:val="9"/>
    <w:semiHidden/>
    <w:rsid w:val="00031B70"/>
    <w:rPr>
      <w:rFonts w:ascii="Cambria" w:eastAsia="Times New Roman" w:hAnsi="Cambria" w:cs="Times New Roman"/>
      <w:b/>
      <w:bCs/>
      <w:i/>
      <w:iCs/>
      <w:sz w:val="28"/>
      <w:szCs w:val="28"/>
    </w:rPr>
  </w:style>
  <w:style w:type="character" w:customStyle="1" w:styleId="Nadpis3Char">
    <w:name w:val="Nadpis 3 Char"/>
    <w:basedOn w:val="Standardnpsmoodstavce"/>
    <w:link w:val="Nadpis3"/>
    <w:rsid w:val="00D365EC"/>
    <w:rPr>
      <w:rFonts w:ascii="Arial Narrow" w:hAnsi="Arial Narrow" w:cs="Arial"/>
      <w:spacing w:val="40"/>
      <w:sz w:val="22"/>
      <w:szCs w:val="18"/>
    </w:rPr>
  </w:style>
  <w:style w:type="character" w:customStyle="1" w:styleId="Nadpis4Char">
    <w:name w:val="Nadpis 4 Char"/>
    <w:basedOn w:val="Standardnpsmoodstavce"/>
    <w:link w:val="Nadpis4"/>
    <w:rsid w:val="00031B70"/>
    <w:rPr>
      <w:b/>
      <w:bCs/>
      <w:sz w:val="28"/>
      <w:szCs w:val="28"/>
    </w:rPr>
  </w:style>
  <w:style w:type="character" w:customStyle="1" w:styleId="Nadpis5Char">
    <w:name w:val="Nadpis 5 Char"/>
    <w:basedOn w:val="Standardnpsmoodstavce"/>
    <w:link w:val="Nadpis5"/>
    <w:rsid w:val="00031B70"/>
    <w:rPr>
      <w:b/>
      <w:bCs/>
      <w:i/>
      <w:iCs/>
      <w:sz w:val="26"/>
      <w:szCs w:val="26"/>
    </w:rPr>
  </w:style>
  <w:style w:type="character" w:customStyle="1" w:styleId="Nadpis6Char">
    <w:name w:val="Nadpis 6 Char"/>
    <w:basedOn w:val="Standardnpsmoodstavce"/>
    <w:link w:val="Nadpis6"/>
    <w:rsid w:val="00031B70"/>
    <w:rPr>
      <w:b/>
      <w:bCs/>
      <w:sz w:val="22"/>
      <w:szCs w:val="22"/>
    </w:rPr>
  </w:style>
  <w:style w:type="character" w:customStyle="1" w:styleId="Nadpis7Char">
    <w:name w:val="Nadpis 7 Char"/>
    <w:basedOn w:val="Standardnpsmoodstavce"/>
    <w:link w:val="Nadpis7"/>
    <w:rsid w:val="00031B70"/>
    <w:rPr>
      <w:sz w:val="24"/>
      <w:szCs w:val="24"/>
    </w:rPr>
  </w:style>
  <w:style w:type="character" w:customStyle="1" w:styleId="Nadpis8Char">
    <w:name w:val="Nadpis 8 Char"/>
    <w:basedOn w:val="Standardnpsmoodstavce"/>
    <w:link w:val="Nadpis8"/>
    <w:rsid w:val="00031B70"/>
    <w:rPr>
      <w:i/>
      <w:iCs/>
      <w:sz w:val="24"/>
      <w:szCs w:val="24"/>
    </w:rPr>
  </w:style>
  <w:style w:type="character" w:customStyle="1" w:styleId="Nadpis9Char">
    <w:name w:val="Nadpis 9 Char"/>
    <w:basedOn w:val="Standardnpsmoodstavce"/>
    <w:link w:val="Nadpis9"/>
    <w:rsid w:val="00031B70"/>
    <w:rPr>
      <w:rFonts w:ascii="Arial" w:hAnsi="Arial" w:cs="Arial"/>
      <w:sz w:val="22"/>
      <w:szCs w:val="22"/>
    </w:rPr>
  </w:style>
  <w:style w:type="paragraph" w:customStyle="1" w:styleId="textzpravyCharChar">
    <w:name w:val="text zpravy Char Char"/>
    <w:basedOn w:val="Normln"/>
    <w:link w:val="textzpravyCharCharChar"/>
    <w:rsid w:val="009328EA"/>
    <w:pPr>
      <w:spacing w:line="240" w:lineRule="exact"/>
      <w:jc w:val="both"/>
    </w:pPr>
    <w:rPr>
      <w:rFonts w:ascii="Arial" w:hAnsi="Arial" w:cs="Arial"/>
      <w:sz w:val="20"/>
      <w:szCs w:val="20"/>
    </w:rPr>
  </w:style>
  <w:style w:type="paragraph" w:styleId="Rozvrendokumentu">
    <w:name w:val="Document Map"/>
    <w:basedOn w:val="Normln"/>
    <w:link w:val="RozvrendokumentuChar"/>
    <w:uiPriority w:val="99"/>
    <w:semiHidden/>
    <w:rsid w:val="00A12826"/>
    <w:pPr>
      <w:shd w:val="clear" w:color="auto" w:fill="000080"/>
    </w:pPr>
    <w:rPr>
      <w:rFonts w:ascii="Tahoma" w:hAnsi="Tahoma" w:cs="Tahoma"/>
    </w:rPr>
  </w:style>
  <w:style w:type="character" w:customStyle="1" w:styleId="RozvrendokumentuChar">
    <w:name w:val="Rozvržení dokumentu Char"/>
    <w:basedOn w:val="Standardnpsmoodstavce"/>
    <w:link w:val="Rozvrendokumentu"/>
    <w:uiPriority w:val="99"/>
    <w:semiHidden/>
    <w:rsid w:val="00031B70"/>
    <w:rPr>
      <w:sz w:val="0"/>
      <w:szCs w:val="0"/>
    </w:rPr>
  </w:style>
  <w:style w:type="paragraph" w:styleId="Zhlav">
    <w:name w:val="header"/>
    <w:aliases w:val="záhlaví,záhlaví Char Char"/>
    <w:basedOn w:val="Normln"/>
    <w:link w:val="ZhlavChar"/>
    <w:rsid w:val="00324593"/>
    <w:pPr>
      <w:tabs>
        <w:tab w:val="center" w:pos="4536"/>
        <w:tab w:val="right" w:pos="9072"/>
      </w:tabs>
    </w:pPr>
  </w:style>
  <w:style w:type="character" w:customStyle="1" w:styleId="ZhlavChar">
    <w:name w:val="Záhlaví Char"/>
    <w:aliases w:val="záhlaví Char,záhlaví Char Char Char"/>
    <w:basedOn w:val="Standardnpsmoodstavce"/>
    <w:link w:val="Zhlav"/>
    <w:rsid w:val="00031B70"/>
    <w:rPr>
      <w:sz w:val="24"/>
      <w:szCs w:val="24"/>
    </w:rPr>
  </w:style>
  <w:style w:type="paragraph" w:styleId="Zpat">
    <w:name w:val="footer"/>
    <w:basedOn w:val="Normln"/>
    <w:link w:val="ZpatChar"/>
    <w:uiPriority w:val="99"/>
    <w:rsid w:val="00324593"/>
    <w:pPr>
      <w:tabs>
        <w:tab w:val="center" w:pos="4536"/>
        <w:tab w:val="right" w:pos="9072"/>
      </w:tabs>
    </w:pPr>
  </w:style>
  <w:style w:type="character" w:customStyle="1" w:styleId="ZpatChar">
    <w:name w:val="Zápatí Char"/>
    <w:basedOn w:val="Standardnpsmoodstavce"/>
    <w:link w:val="Zpat"/>
    <w:uiPriority w:val="99"/>
    <w:semiHidden/>
    <w:rsid w:val="00031B70"/>
    <w:rPr>
      <w:sz w:val="24"/>
      <w:szCs w:val="24"/>
    </w:rPr>
  </w:style>
  <w:style w:type="character" w:styleId="slostrnky">
    <w:name w:val="page number"/>
    <w:basedOn w:val="Standardnpsmoodstavce"/>
    <w:uiPriority w:val="99"/>
    <w:rsid w:val="00324593"/>
  </w:style>
  <w:style w:type="paragraph" w:styleId="Zkladntext">
    <w:name w:val="Body Text"/>
    <w:basedOn w:val="Normln"/>
    <w:link w:val="ZkladntextChar"/>
    <w:uiPriority w:val="99"/>
    <w:rsid w:val="00680F59"/>
    <w:pPr>
      <w:spacing w:after="120"/>
      <w:jc w:val="center"/>
    </w:pPr>
    <w:rPr>
      <w:rFonts w:ascii="Arial" w:hAnsi="Arial" w:cs="Arial"/>
      <w:sz w:val="22"/>
      <w:szCs w:val="22"/>
    </w:rPr>
  </w:style>
  <w:style w:type="character" w:customStyle="1" w:styleId="ZkladntextChar">
    <w:name w:val="Základní text Char"/>
    <w:basedOn w:val="Standardnpsmoodstavce"/>
    <w:link w:val="Zkladntext"/>
    <w:uiPriority w:val="99"/>
    <w:semiHidden/>
    <w:rsid w:val="00031B70"/>
    <w:rPr>
      <w:sz w:val="24"/>
      <w:szCs w:val="24"/>
    </w:rPr>
  </w:style>
  <w:style w:type="paragraph" w:styleId="Zkladntextodsazen2">
    <w:name w:val="Body Text Indent 2"/>
    <w:basedOn w:val="Normln"/>
    <w:link w:val="Zkladntextodsazen2Char"/>
    <w:uiPriority w:val="99"/>
    <w:rsid w:val="0058797C"/>
    <w:pPr>
      <w:spacing w:after="120" w:line="480" w:lineRule="auto"/>
      <w:ind w:left="283"/>
    </w:pPr>
  </w:style>
  <w:style w:type="character" w:customStyle="1" w:styleId="Zkladntextodsazen2Char">
    <w:name w:val="Základní text odsazený 2 Char"/>
    <w:basedOn w:val="Standardnpsmoodstavce"/>
    <w:link w:val="Zkladntextodsazen2"/>
    <w:uiPriority w:val="99"/>
    <w:semiHidden/>
    <w:rsid w:val="00031B70"/>
    <w:rPr>
      <w:sz w:val="24"/>
      <w:szCs w:val="24"/>
    </w:rPr>
  </w:style>
  <w:style w:type="paragraph" w:customStyle="1" w:styleId="Podpis-jmno">
    <w:name w:val="Podpis - jméno"/>
    <w:basedOn w:val="Podpis"/>
    <w:next w:val="Normln"/>
    <w:uiPriority w:val="99"/>
    <w:semiHidden/>
    <w:rsid w:val="005F42AF"/>
    <w:pPr>
      <w:keepNext/>
      <w:keepLines/>
      <w:spacing w:before="660" w:line="240" w:lineRule="atLeast"/>
      <w:ind w:left="0"/>
      <w:jc w:val="both"/>
    </w:pPr>
    <w:rPr>
      <w:sz w:val="22"/>
      <w:szCs w:val="22"/>
    </w:rPr>
  </w:style>
  <w:style w:type="paragraph" w:styleId="Podpis">
    <w:name w:val="Signature"/>
    <w:basedOn w:val="Normln"/>
    <w:link w:val="PodpisChar"/>
    <w:uiPriority w:val="99"/>
    <w:rsid w:val="005F42AF"/>
    <w:pPr>
      <w:ind w:left="4252"/>
    </w:pPr>
  </w:style>
  <w:style w:type="character" w:customStyle="1" w:styleId="PodpisChar">
    <w:name w:val="Podpis Char"/>
    <w:basedOn w:val="Standardnpsmoodstavce"/>
    <w:link w:val="Podpis"/>
    <w:uiPriority w:val="99"/>
    <w:semiHidden/>
    <w:rsid w:val="00031B70"/>
    <w:rPr>
      <w:sz w:val="24"/>
      <w:szCs w:val="24"/>
    </w:rPr>
  </w:style>
  <w:style w:type="paragraph" w:styleId="Nzev">
    <w:name w:val="Title"/>
    <w:basedOn w:val="Normln"/>
    <w:link w:val="NzevChar"/>
    <w:qFormat/>
    <w:rsid w:val="005F42AF"/>
    <w:pPr>
      <w:jc w:val="center"/>
    </w:pPr>
    <w:rPr>
      <w:rFonts w:ascii="Arial" w:hAnsi="Arial" w:cs="Arial"/>
      <w:b/>
      <w:bCs/>
      <w:sz w:val="36"/>
      <w:szCs w:val="36"/>
    </w:rPr>
  </w:style>
  <w:style w:type="character" w:customStyle="1" w:styleId="NzevChar">
    <w:name w:val="Název Char"/>
    <w:basedOn w:val="Standardnpsmoodstavce"/>
    <w:link w:val="Nzev"/>
    <w:uiPriority w:val="10"/>
    <w:rsid w:val="00031B70"/>
    <w:rPr>
      <w:rFonts w:ascii="Cambria" w:eastAsia="Times New Roman" w:hAnsi="Cambria" w:cs="Times New Roman"/>
      <w:b/>
      <w:bCs/>
      <w:kern w:val="28"/>
      <w:sz w:val="32"/>
      <w:szCs w:val="32"/>
    </w:rPr>
  </w:style>
  <w:style w:type="paragraph" w:styleId="Zkladntext2">
    <w:name w:val="Body Text 2"/>
    <w:basedOn w:val="Normln"/>
    <w:link w:val="Zkladntext2Char"/>
    <w:uiPriority w:val="99"/>
    <w:rsid w:val="00240EE0"/>
    <w:pPr>
      <w:spacing w:after="120" w:line="480" w:lineRule="auto"/>
    </w:pPr>
  </w:style>
  <w:style w:type="character" w:customStyle="1" w:styleId="Zkladntext2Char">
    <w:name w:val="Základní text 2 Char"/>
    <w:basedOn w:val="Standardnpsmoodstavce"/>
    <w:link w:val="Zkladntext2"/>
    <w:uiPriority w:val="99"/>
    <w:semiHidden/>
    <w:rsid w:val="00031B70"/>
    <w:rPr>
      <w:sz w:val="24"/>
      <w:szCs w:val="24"/>
    </w:rPr>
  </w:style>
  <w:style w:type="paragraph" w:styleId="Obsah1">
    <w:name w:val="toc 1"/>
    <w:basedOn w:val="Normln"/>
    <w:next w:val="Normln"/>
    <w:autoRedefine/>
    <w:uiPriority w:val="39"/>
    <w:rsid w:val="00E14B42"/>
    <w:pPr>
      <w:spacing w:before="120" w:after="120"/>
    </w:pPr>
    <w:rPr>
      <w:rFonts w:ascii="Arial Narrow" w:hAnsi="Arial Narrow" w:cs="Calibri"/>
      <w:b/>
      <w:bCs/>
      <w:caps/>
      <w:sz w:val="20"/>
      <w:szCs w:val="20"/>
    </w:rPr>
  </w:style>
  <w:style w:type="paragraph" w:styleId="Obsah2">
    <w:name w:val="toc 2"/>
    <w:basedOn w:val="Normln"/>
    <w:next w:val="Normln"/>
    <w:autoRedefine/>
    <w:uiPriority w:val="39"/>
    <w:rsid w:val="00DB4F60"/>
    <w:pPr>
      <w:tabs>
        <w:tab w:val="left" w:pos="709"/>
        <w:tab w:val="right" w:leader="dot" w:pos="9628"/>
      </w:tabs>
      <w:ind w:left="240"/>
    </w:pPr>
    <w:rPr>
      <w:rFonts w:ascii="Arial Narrow" w:hAnsi="Arial Narrow" w:cs="Calibri"/>
      <w:smallCaps/>
      <w:sz w:val="20"/>
      <w:szCs w:val="20"/>
    </w:rPr>
  </w:style>
  <w:style w:type="paragraph" w:styleId="Obsah3">
    <w:name w:val="toc 3"/>
    <w:basedOn w:val="Normln"/>
    <w:next w:val="Normln"/>
    <w:autoRedefine/>
    <w:uiPriority w:val="39"/>
    <w:rsid w:val="002B5139"/>
    <w:pPr>
      <w:ind w:left="480"/>
    </w:pPr>
    <w:rPr>
      <w:rFonts w:ascii="Calibri" w:hAnsi="Calibri" w:cs="Calibri"/>
      <w:i/>
      <w:iCs/>
      <w:sz w:val="20"/>
      <w:szCs w:val="20"/>
    </w:rPr>
  </w:style>
  <w:style w:type="paragraph" w:styleId="Obsah4">
    <w:name w:val="toc 4"/>
    <w:basedOn w:val="Normln"/>
    <w:next w:val="Normln"/>
    <w:autoRedefine/>
    <w:uiPriority w:val="99"/>
    <w:semiHidden/>
    <w:rsid w:val="002B5139"/>
    <w:pPr>
      <w:ind w:left="720"/>
    </w:pPr>
    <w:rPr>
      <w:rFonts w:ascii="Calibri" w:hAnsi="Calibri" w:cs="Calibri"/>
      <w:sz w:val="18"/>
      <w:szCs w:val="18"/>
    </w:rPr>
  </w:style>
  <w:style w:type="paragraph" w:styleId="Obsah5">
    <w:name w:val="toc 5"/>
    <w:basedOn w:val="Normln"/>
    <w:next w:val="Normln"/>
    <w:autoRedefine/>
    <w:uiPriority w:val="99"/>
    <w:semiHidden/>
    <w:rsid w:val="002B5139"/>
    <w:pPr>
      <w:ind w:left="960"/>
    </w:pPr>
    <w:rPr>
      <w:rFonts w:ascii="Calibri" w:hAnsi="Calibri" w:cs="Calibri"/>
      <w:sz w:val="18"/>
      <w:szCs w:val="18"/>
    </w:rPr>
  </w:style>
  <w:style w:type="paragraph" w:styleId="Obsah6">
    <w:name w:val="toc 6"/>
    <w:basedOn w:val="Normln"/>
    <w:next w:val="Normln"/>
    <w:autoRedefine/>
    <w:uiPriority w:val="99"/>
    <w:semiHidden/>
    <w:rsid w:val="002B5139"/>
    <w:pPr>
      <w:ind w:left="1200"/>
    </w:pPr>
    <w:rPr>
      <w:rFonts w:ascii="Calibri" w:hAnsi="Calibri" w:cs="Calibri"/>
      <w:sz w:val="18"/>
      <w:szCs w:val="18"/>
    </w:rPr>
  </w:style>
  <w:style w:type="paragraph" w:styleId="Obsah7">
    <w:name w:val="toc 7"/>
    <w:basedOn w:val="Normln"/>
    <w:next w:val="Normln"/>
    <w:autoRedefine/>
    <w:uiPriority w:val="99"/>
    <w:semiHidden/>
    <w:rsid w:val="002B5139"/>
    <w:pPr>
      <w:ind w:left="1440"/>
    </w:pPr>
    <w:rPr>
      <w:rFonts w:ascii="Calibri" w:hAnsi="Calibri" w:cs="Calibri"/>
      <w:sz w:val="18"/>
      <w:szCs w:val="18"/>
    </w:rPr>
  </w:style>
  <w:style w:type="paragraph" w:styleId="Obsah8">
    <w:name w:val="toc 8"/>
    <w:basedOn w:val="Normln"/>
    <w:next w:val="Normln"/>
    <w:autoRedefine/>
    <w:uiPriority w:val="99"/>
    <w:semiHidden/>
    <w:rsid w:val="002B5139"/>
    <w:pPr>
      <w:ind w:left="1680"/>
    </w:pPr>
    <w:rPr>
      <w:rFonts w:ascii="Calibri" w:hAnsi="Calibri" w:cs="Calibri"/>
      <w:sz w:val="18"/>
      <w:szCs w:val="18"/>
    </w:rPr>
  </w:style>
  <w:style w:type="paragraph" w:styleId="Obsah9">
    <w:name w:val="toc 9"/>
    <w:basedOn w:val="Normln"/>
    <w:next w:val="Normln"/>
    <w:autoRedefine/>
    <w:uiPriority w:val="99"/>
    <w:semiHidden/>
    <w:rsid w:val="002B5139"/>
    <w:pPr>
      <w:ind w:left="1920"/>
    </w:pPr>
    <w:rPr>
      <w:rFonts w:ascii="Calibri" w:hAnsi="Calibri" w:cs="Calibri"/>
      <w:sz w:val="18"/>
      <w:szCs w:val="18"/>
    </w:rPr>
  </w:style>
  <w:style w:type="character" w:styleId="Hypertextovodkaz">
    <w:name w:val="Hyperlink"/>
    <w:basedOn w:val="Standardnpsmoodstavce"/>
    <w:uiPriority w:val="99"/>
    <w:rsid w:val="002B5139"/>
    <w:rPr>
      <w:color w:val="0000FF"/>
      <w:u w:val="single"/>
    </w:rPr>
  </w:style>
  <w:style w:type="paragraph" w:styleId="Zkladntext3">
    <w:name w:val="Body Text 3"/>
    <w:basedOn w:val="Normln"/>
    <w:link w:val="Zkladntext3Char"/>
    <w:uiPriority w:val="99"/>
    <w:rsid w:val="00F71E22"/>
    <w:pPr>
      <w:spacing w:after="120"/>
    </w:pPr>
    <w:rPr>
      <w:sz w:val="16"/>
      <w:szCs w:val="16"/>
    </w:rPr>
  </w:style>
  <w:style w:type="character" w:customStyle="1" w:styleId="Zkladntext3Char">
    <w:name w:val="Základní text 3 Char"/>
    <w:basedOn w:val="Standardnpsmoodstavce"/>
    <w:link w:val="Zkladntext3"/>
    <w:uiPriority w:val="99"/>
    <w:semiHidden/>
    <w:rsid w:val="00031B70"/>
    <w:rPr>
      <w:sz w:val="16"/>
      <w:szCs w:val="16"/>
    </w:rPr>
  </w:style>
  <w:style w:type="paragraph" w:styleId="Zkladntext-prvnodsazen">
    <w:name w:val="Body Text First Indent"/>
    <w:basedOn w:val="Zkladntext"/>
    <w:link w:val="Zkladntext-prvnodsazenChar"/>
    <w:uiPriority w:val="99"/>
    <w:rsid w:val="00A84A11"/>
    <w:pPr>
      <w:ind w:firstLine="210"/>
      <w:jc w:val="left"/>
    </w:pPr>
    <w:rPr>
      <w:rFonts w:ascii="Times New Roman" w:hAnsi="Times New Roman" w:cs="Times New Roman"/>
      <w:sz w:val="24"/>
      <w:szCs w:val="24"/>
    </w:rPr>
  </w:style>
  <w:style w:type="character" w:customStyle="1" w:styleId="Zkladntext-prvnodsazenChar">
    <w:name w:val="Základní text - první odsazený Char"/>
    <w:basedOn w:val="ZkladntextChar"/>
    <w:link w:val="Zkladntext-prvnodsazen"/>
    <w:uiPriority w:val="99"/>
    <w:semiHidden/>
    <w:rsid w:val="00031B70"/>
    <w:rPr>
      <w:sz w:val="24"/>
      <w:szCs w:val="24"/>
    </w:rPr>
  </w:style>
  <w:style w:type="paragraph" w:customStyle="1" w:styleId="Potenpsmenaodkazu">
    <w:name w:val="Počáteční písmena odkazu"/>
    <w:basedOn w:val="Zkladntext"/>
    <w:next w:val="Normln"/>
    <w:uiPriority w:val="99"/>
    <w:rsid w:val="00A84A11"/>
    <w:pPr>
      <w:keepNext/>
      <w:keepLines/>
      <w:spacing w:after="0" w:line="240" w:lineRule="atLeast"/>
      <w:ind w:firstLine="360"/>
      <w:jc w:val="both"/>
    </w:pPr>
    <w:rPr>
      <w:rFonts w:ascii="Times New Roman" w:hAnsi="Times New Roman" w:cs="Times New Roman"/>
    </w:rPr>
  </w:style>
  <w:style w:type="paragraph" w:customStyle="1" w:styleId="Zkladntext21">
    <w:name w:val="Základní text 21"/>
    <w:basedOn w:val="Normln"/>
    <w:uiPriority w:val="99"/>
    <w:semiHidden/>
    <w:rsid w:val="001A31C5"/>
    <w:pPr>
      <w:widowControl w:val="0"/>
      <w:overflowPunct w:val="0"/>
      <w:autoSpaceDE w:val="0"/>
      <w:autoSpaceDN w:val="0"/>
      <w:adjustRightInd w:val="0"/>
      <w:jc w:val="both"/>
      <w:textAlignment w:val="baseline"/>
    </w:pPr>
  </w:style>
  <w:style w:type="paragraph" w:styleId="Zkladntextodsazen">
    <w:name w:val="Body Text Indent"/>
    <w:basedOn w:val="Normln"/>
    <w:link w:val="ZkladntextodsazenChar"/>
    <w:uiPriority w:val="99"/>
    <w:rsid w:val="00976FCB"/>
    <w:pPr>
      <w:spacing w:after="120"/>
      <w:ind w:left="283"/>
    </w:pPr>
  </w:style>
  <w:style w:type="character" w:customStyle="1" w:styleId="ZkladntextodsazenChar">
    <w:name w:val="Základní text odsazený Char"/>
    <w:basedOn w:val="Standardnpsmoodstavce"/>
    <w:link w:val="Zkladntextodsazen"/>
    <w:uiPriority w:val="99"/>
    <w:semiHidden/>
    <w:rsid w:val="00031B70"/>
    <w:rPr>
      <w:sz w:val="24"/>
      <w:szCs w:val="24"/>
    </w:rPr>
  </w:style>
  <w:style w:type="paragraph" w:customStyle="1" w:styleId="Nadpiszkladn">
    <w:name w:val="Nadpis základní"/>
    <w:basedOn w:val="Zkladntext"/>
    <w:next w:val="Zkladntext"/>
    <w:uiPriority w:val="99"/>
    <w:rsid w:val="00F3309B"/>
    <w:pPr>
      <w:keepNext/>
      <w:keepLines/>
      <w:spacing w:after="0" w:line="240" w:lineRule="atLeast"/>
      <w:jc w:val="left"/>
    </w:pPr>
    <w:rPr>
      <w:rFonts w:ascii="Times New Roman" w:hAnsi="Times New Roman" w:cs="Times New Roman"/>
      <w:kern w:val="20"/>
    </w:rPr>
  </w:style>
  <w:style w:type="paragraph" w:customStyle="1" w:styleId="Podpis-funkce">
    <w:name w:val="Podpis - funkce"/>
    <w:basedOn w:val="Podpis"/>
    <w:next w:val="Normln"/>
    <w:uiPriority w:val="99"/>
    <w:semiHidden/>
    <w:rsid w:val="00F3309B"/>
    <w:pPr>
      <w:keepNext/>
      <w:keepLines/>
      <w:spacing w:line="240" w:lineRule="atLeast"/>
      <w:ind w:left="0"/>
      <w:jc w:val="both"/>
    </w:pPr>
    <w:rPr>
      <w:sz w:val="22"/>
      <w:szCs w:val="22"/>
    </w:rPr>
  </w:style>
  <w:style w:type="paragraph" w:customStyle="1" w:styleId="StyltextzpravyVechnavelk">
    <w:name w:val="Styl text zpravy + Všechna velká"/>
    <w:basedOn w:val="textzpravyCharChar"/>
    <w:link w:val="StyltextzpravyVechnavelkChar"/>
    <w:uiPriority w:val="99"/>
    <w:semiHidden/>
    <w:rsid w:val="00842C54"/>
    <w:rPr>
      <w:caps/>
      <w:sz w:val="18"/>
      <w:szCs w:val="18"/>
    </w:rPr>
  </w:style>
  <w:style w:type="character" w:customStyle="1" w:styleId="textzpravyCharCharChar">
    <w:name w:val="text zpravy Char Char Char"/>
    <w:basedOn w:val="Standardnpsmoodstavce"/>
    <w:link w:val="textzpravyCharChar"/>
    <w:rsid w:val="00842C54"/>
    <w:rPr>
      <w:rFonts w:ascii="Arial" w:hAnsi="Arial" w:cs="Arial"/>
      <w:sz w:val="22"/>
      <w:szCs w:val="22"/>
      <w:lang w:val="cs-CZ" w:eastAsia="cs-CZ"/>
    </w:rPr>
  </w:style>
  <w:style w:type="character" w:customStyle="1" w:styleId="StyltextzpravyVechnavelkChar">
    <w:name w:val="Styl text zpravy + Všechna velká Char"/>
    <w:basedOn w:val="textzpravyCharCharChar"/>
    <w:link w:val="StyltextzpravyVechnavelk"/>
    <w:uiPriority w:val="99"/>
    <w:rsid w:val="00842C54"/>
    <w:rPr>
      <w:rFonts w:ascii="Arial" w:hAnsi="Arial" w:cs="Arial"/>
      <w:caps/>
      <w:sz w:val="22"/>
      <w:szCs w:val="22"/>
      <w:lang w:val="cs-CZ" w:eastAsia="cs-CZ"/>
    </w:rPr>
  </w:style>
  <w:style w:type="paragraph" w:customStyle="1" w:styleId="TZtext">
    <w:name w:val="TZ  text"/>
    <w:basedOn w:val="Normln"/>
    <w:uiPriority w:val="99"/>
    <w:rsid w:val="00EF0E96"/>
    <w:pPr>
      <w:spacing w:line="320" w:lineRule="atLeast"/>
      <w:jc w:val="both"/>
    </w:pPr>
    <w:rPr>
      <w:rFonts w:ascii="Arial" w:eastAsia="MS Mincho" w:hAnsi="Arial" w:cs="Arial"/>
      <w:spacing w:val="10"/>
      <w:sz w:val="22"/>
      <w:szCs w:val="22"/>
    </w:rPr>
  </w:style>
  <w:style w:type="paragraph" w:customStyle="1" w:styleId="TZkapitola">
    <w:name w:val="TZ kapitola"/>
    <w:basedOn w:val="Normln"/>
    <w:next w:val="TZtext"/>
    <w:uiPriority w:val="99"/>
    <w:rsid w:val="00EF0E96"/>
    <w:pPr>
      <w:pBdr>
        <w:bottom w:val="single" w:sz="4" w:space="1" w:color="auto"/>
      </w:pBdr>
      <w:outlineLvl w:val="1"/>
    </w:pPr>
    <w:rPr>
      <w:rFonts w:ascii="Arial" w:hAnsi="Arial" w:cs="Arial"/>
      <w:i/>
      <w:iCs/>
      <w:caps/>
      <w:spacing w:val="30"/>
      <w:sz w:val="22"/>
      <w:szCs w:val="22"/>
    </w:rPr>
  </w:style>
  <w:style w:type="paragraph" w:customStyle="1" w:styleId="StyltextzpravyDolejednoduchAutomatick05bka">
    <w:name w:val="Styl text zpravy + Dole: (jednoduché Automatická  05 b. šířka č..."/>
    <w:basedOn w:val="textzpravyCharChar"/>
    <w:uiPriority w:val="99"/>
    <w:rsid w:val="00EF0E96"/>
    <w:pPr>
      <w:pBdr>
        <w:bottom w:val="single" w:sz="4" w:space="1" w:color="auto"/>
      </w:pBdr>
    </w:pPr>
    <w:rPr>
      <w:caps/>
    </w:rPr>
  </w:style>
  <w:style w:type="paragraph" w:customStyle="1" w:styleId="TZoddl">
    <w:name w:val="TZ oddíl"/>
    <w:basedOn w:val="Normln"/>
    <w:next w:val="TZtext"/>
    <w:uiPriority w:val="99"/>
    <w:rsid w:val="00EF0E96"/>
    <w:pPr>
      <w:pBdr>
        <w:bottom w:val="double" w:sz="4" w:space="1" w:color="auto"/>
      </w:pBdr>
      <w:outlineLvl w:val="0"/>
    </w:pPr>
    <w:rPr>
      <w:rFonts w:ascii="Arial" w:hAnsi="Arial" w:cs="Arial"/>
      <w:b/>
      <w:bCs/>
      <w:caps/>
      <w:spacing w:val="40"/>
      <w:sz w:val="22"/>
      <w:szCs w:val="22"/>
    </w:rPr>
  </w:style>
  <w:style w:type="paragraph" w:customStyle="1" w:styleId="TZpodkapitola">
    <w:name w:val="TZ podkapitola"/>
    <w:basedOn w:val="TZkapitola"/>
    <w:next w:val="TZtext"/>
    <w:uiPriority w:val="99"/>
    <w:rsid w:val="00EF0E96"/>
    <w:pPr>
      <w:pBdr>
        <w:bottom w:val="none" w:sz="0" w:space="0" w:color="auto"/>
      </w:pBdr>
      <w:outlineLvl w:val="2"/>
    </w:pPr>
    <w:rPr>
      <w:sz w:val="20"/>
      <w:szCs w:val="20"/>
      <w:u w:val="single"/>
    </w:rPr>
  </w:style>
  <w:style w:type="paragraph" w:customStyle="1" w:styleId="StyltextzpravyRozeno12b">
    <w:name w:val="Styl text zpravy + Rozšířené o  12 b."/>
    <w:basedOn w:val="textzpravyCharChar"/>
    <w:uiPriority w:val="99"/>
    <w:rsid w:val="007210DD"/>
    <w:rPr>
      <w:caps/>
      <w:spacing w:val="24"/>
      <w:sz w:val="18"/>
      <w:szCs w:val="18"/>
    </w:rPr>
  </w:style>
  <w:style w:type="paragraph" w:customStyle="1" w:styleId="textzpravy">
    <w:name w:val="text zpravy"/>
    <w:basedOn w:val="Normln"/>
    <w:link w:val="textzpravyChar"/>
    <w:rsid w:val="00E14B42"/>
    <w:pPr>
      <w:spacing w:line="240" w:lineRule="exact"/>
      <w:jc w:val="both"/>
    </w:pPr>
    <w:rPr>
      <w:rFonts w:ascii="Arial Narrow" w:hAnsi="Arial Narrow" w:cs="Arial"/>
      <w:sz w:val="22"/>
    </w:rPr>
  </w:style>
  <w:style w:type="character" w:customStyle="1" w:styleId="textzpravyChar">
    <w:name w:val="text zpravy Char"/>
    <w:basedOn w:val="Standardnpsmoodstavce"/>
    <w:link w:val="textzpravy"/>
    <w:rsid w:val="00E14B42"/>
    <w:rPr>
      <w:rFonts w:ascii="Arial Narrow" w:hAnsi="Arial Narrow" w:cs="Arial"/>
      <w:sz w:val="22"/>
      <w:szCs w:val="24"/>
    </w:rPr>
  </w:style>
  <w:style w:type="table" w:styleId="Mkatabulky">
    <w:name w:val="Table Grid"/>
    <w:basedOn w:val="Normlntabulka"/>
    <w:uiPriority w:val="99"/>
    <w:rsid w:val="00747666"/>
    <w:pPr>
      <w:keepLines/>
      <w:spacing w:after="120"/>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ln1">
    <w:name w:val="Normální1"/>
    <w:basedOn w:val="Normln"/>
    <w:uiPriority w:val="99"/>
    <w:rsid w:val="00784CFD"/>
    <w:pPr>
      <w:widowControl w:val="0"/>
    </w:pPr>
    <w:rPr>
      <w:noProof/>
      <w:sz w:val="20"/>
      <w:szCs w:val="20"/>
    </w:rPr>
  </w:style>
  <w:style w:type="paragraph" w:customStyle="1" w:styleId="Zkladntext31">
    <w:name w:val="Základní text 31"/>
    <w:basedOn w:val="Normln"/>
    <w:uiPriority w:val="99"/>
    <w:rsid w:val="00130F5D"/>
    <w:pPr>
      <w:overflowPunct w:val="0"/>
      <w:autoSpaceDE w:val="0"/>
      <w:autoSpaceDN w:val="0"/>
      <w:adjustRightInd w:val="0"/>
      <w:spacing w:line="360" w:lineRule="auto"/>
      <w:jc w:val="both"/>
      <w:textAlignment w:val="baseline"/>
    </w:pPr>
    <w:rPr>
      <w:rFonts w:ascii="Arial" w:hAnsi="Arial" w:cs="Arial"/>
    </w:rPr>
  </w:style>
  <w:style w:type="paragraph" w:customStyle="1" w:styleId="StylNadpis2Vlevo0cmPrvndek0cm">
    <w:name w:val="Styl Nadpis 2 + Vlevo:  0 cm První řádek:  0 cm"/>
    <w:basedOn w:val="Nadpis2"/>
    <w:uiPriority w:val="99"/>
    <w:rsid w:val="0045537D"/>
    <w:pPr>
      <w:numPr>
        <w:ilvl w:val="0"/>
        <w:numId w:val="0"/>
      </w:numPr>
    </w:pPr>
    <w:rPr>
      <w:b w:val="0"/>
      <w:bCs w:val="0"/>
      <w:sz w:val="18"/>
      <w:szCs w:val="18"/>
    </w:rPr>
  </w:style>
  <w:style w:type="paragraph" w:customStyle="1" w:styleId="StyltextzpravyCharChar9bVechnavelk">
    <w:name w:val="Styl text zpravy Char Char + 9 b. Všechna velká"/>
    <w:basedOn w:val="textzpravyCharChar"/>
    <w:uiPriority w:val="99"/>
    <w:rsid w:val="0045537D"/>
    <w:rPr>
      <w:caps/>
      <w:spacing w:val="24"/>
      <w:sz w:val="16"/>
      <w:szCs w:val="16"/>
    </w:rPr>
  </w:style>
  <w:style w:type="character" w:customStyle="1" w:styleId="Nadpis2Char">
    <w:name w:val="Nadpis 2 Char"/>
    <w:basedOn w:val="Standardnpsmoodstavce"/>
    <w:link w:val="Nadpis2"/>
    <w:rsid w:val="00AF2F58"/>
    <w:rPr>
      <w:rFonts w:ascii="Arial Narrow" w:hAnsi="Arial Narrow" w:cs="Arial"/>
      <w:b/>
      <w:bCs/>
      <w:spacing w:val="60"/>
      <w:sz w:val="22"/>
    </w:rPr>
  </w:style>
  <w:style w:type="paragraph" w:customStyle="1" w:styleId="textzprvy">
    <w:name w:val="text zprávy"/>
    <w:basedOn w:val="Normln"/>
    <w:uiPriority w:val="99"/>
    <w:rsid w:val="00B634E8"/>
    <w:pPr>
      <w:jc w:val="both"/>
    </w:pPr>
    <w:rPr>
      <w:rFonts w:ascii="Arial" w:eastAsia="MS Mincho" w:hAnsi="Arial" w:cs="Arial"/>
      <w:spacing w:val="10"/>
      <w:sz w:val="22"/>
      <w:szCs w:val="22"/>
    </w:rPr>
  </w:style>
  <w:style w:type="paragraph" w:styleId="Normlnweb">
    <w:name w:val="Normal (Web)"/>
    <w:basedOn w:val="Normln"/>
    <w:uiPriority w:val="99"/>
    <w:rsid w:val="00AF71D8"/>
    <w:pPr>
      <w:spacing w:before="100" w:beforeAutospacing="1" w:after="100" w:afterAutospacing="1"/>
    </w:pPr>
  </w:style>
  <w:style w:type="paragraph" w:styleId="Textbubliny">
    <w:name w:val="Balloon Text"/>
    <w:basedOn w:val="Normln"/>
    <w:link w:val="TextbublinyChar"/>
    <w:uiPriority w:val="99"/>
    <w:semiHidden/>
    <w:unhideWhenUsed/>
    <w:rsid w:val="001926FE"/>
    <w:rPr>
      <w:rFonts w:ascii="Tahoma" w:hAnsi="Tahoma" w:cs="Tahoma"/>
      <w:sz w:val="16"/>
      <w:szCs w:val="16"/>
    </w:rPr>
  </w:style>
  <w:style w:type="character" w:customStyle="1" w:styleId="TextbublinyChar">
    <w:name w:val="Text bubliny Char"/>
    <w:basedOn w:val="Standardnpsmoodstavce"/>
    <w:link w:val="Textbubliny"/>
    <w:uiPriority w:val="99"/>
    <w:semiHidden/>
    <w:rsid w:val="001926FE"/>
    <w:rPr>
      <w:rFonts w:ascii="Tahoma" w:hAnsi="Tahoma" w:cs="Tahoma"/>
      <w:sz w:val="16"/>
      <w:szCs w:val="16"/>
    </w:rPr>
  </w:style>
  <w:style w:type="paragraph" w:styleId="Odstavecseseznamem">
    <w:name w:val="List Paragraph"/>
    <w:basedOn w:val="Normln"/>
    <w:uiPriority w:val="34"/>
    <w:qFormat/>
    <w:rsid w:val="0089052F"/>
    <w:pPr>
      <w:ind w:left="720"/>
      <w:contextualSpacing/>
    </w:pPr>
    <w:rPr>
      <w:rFonts w:ascii="Calibri" w:hAnsi="Calibri"/>
      <w:sz w:val="22"/>
    </w:rPr>
  </w:style>
  <w:style w:type="paragraph" w:customStyle="1" w:styleId="odstavec">
    <w:name w:val="odstavec"/>
    <w:basedOn w:val="textzpravy"/>
    <w:next w:val="textzpravy"/>
    <w:uiPriority w:val="99"/>
    <w:rsid w:val="000C55F9"/>
    <w:pPr>
      <w:spacing w:before="120" w:after="120"/>
    </w:pPr>
    <w:rPr>
      <w:rFonts w:cs="Times New Roman"/>
      <w:spacing w:val="60"/>
      <w:szCs w:val="18"/>
    </w:rPr>
  </w:style>
  <w:style w:type="character" w:customStyle="1" w:styleId="textzpravyChar1">
    <w:name w:val="text zpravy Char1"/>
    <w:basedOn w:val="Standardnpsmoodstavce"/>
    <w:uiPriority w:val="99"/>
    <w:rsid w:val="00AF2F58"/>
    <w:rPr>
      <w:rFonts w:ascii="Arial Narrow" w:eastAsia="Times New Roman" w:hAnsi="Arial Narrow" w:cs="Times New Roman"/>
      <w:lang w:eastAsia="cs-CZ"/>
    </w:rPr>
  </w:style>
  <w:style w:type="paragraph" w:customStyle="1" w:styleId="TPOOdstavec">
    <w:name w:val="TPO Odstavec"/>
    <w:basedOn w:val="Normln"/>
    <w:rsid w:val="00A76160"/>
    <w:pPr>
      <w:spacing w:after="240"/>
      <w:jc w:val="both"/>
    </w:pPr>
  </w:style>
  <w:style w:type="paragraph" w:customStyle="1" w:styleId="1strnn-1-23">
    <w:name w:val="1strnn-1-23"/>
    <w:basedOn w:val="Normln"/>
    <w:rsid w:val="006F6DDD"/>
    <w:pPr>
      <w:spacing w:before="100" w:beforeAutospacing="1" w:after="100" w:afterAutospacing="1"/>
    </w:pPr>
  </w:style>
  <w:style w:type="paragraph" w:customStyle="1" w:styleId="Default">
    <w:name w:val="Default"/>
    <w:rsid w:val="007276D2"/>
    <w:pPr>
      <w:autoSpaceDE w:val="0"/>
      <w:autoSpaceDN w:val="0"/>
      <w:adjustRightInd w:val="0"/>
    </w:pPr>
    <w:rPr>
      <w:rFonts w:ascii="Calibri" w:hAnsi="Calibri" w:cs="Calibri"/>
      <w:color w:val="000000"/>
      <w:sz w:val="24"/>
      <w:szCs w:val="24"/>
    </w:rPr>
  </w:style>
  <w:style w:type="paragraph" w:styleId="Titulek">
    <w:name w:val="caption"/>
    <w:basedOn w:val="Normln"/>
    <w:next w:val="Normln"/>
    <w:qFormat/>
    <w:rsid w:val="00ED35A3"/>
    <w:pPr>
      <w:spacing w:before="240"/>
      <w:jc w:val="center"/>
    </w:pPr>
    <w:rPr>
      <w:rFonts w:ascii="Arial" w:hAnsi="Arial"/>
      <w:b/>
      <w:caps/>
      <w:sz w:val="28"/>
      <w:szCs w:val="20"/>
    </w:rPr>
  </w:style>
  <w:style w:type="paragraph" w:customStyle="1" w:styleId="Zkladntext30">
    <w:name w:val="Základní text3"/>
    <w:basedOn w:val="Normln"/>
    <w:rsid w:val="00F56860"/>
    <w:pPr>
      <w:widowControl w:val="0"/>
      <w:shd w:val="clear" w:color="auto" w:fill="FFFFFF"/>
      <w:spacing w:before="420" w:line="338" w:lineRule="exact"/>
    </w:pPr>
    <w:rPr>
      <w:rFonts w:ascii="Arial" w:eastAsia="Arial" w:hAnsi="Arial"/>
      <w:spacing w:val="10"/>
      <w:sz w:val="18"/>
      <w:szCs w:val="18"/>
    </w:rPr>
  </w:style>
  <w:style w:type="character" w:customStyle="1" w:styleId="Standardnpsmoodstavce1">
    <w:name w:val="Standardní písmo odstavce1"/>
    <w:rsid w:val="00F56860"/>
  </w:style>
  <w:style w:type="paragraph" w:styleId="Prosttext">
    <w:name w:val="Plain Text"/>
    <w:basedOn w:val="Normln"/>
    <w:link w:val="ProsttextChar"/>
    <w:uiPriority w:val="99"/>
    <w:semiHidden/>
    <w:unhideWhenUsed/>
    <w:rsid w:val="001A744A"/>
    <w:rPr>
      <w:rFonts w:ascii="Arial" w:eastAsiaTheme="minorHAnsi" w:hAnsi="Arial" w:cs="Arial"/>
      <w:color w:val="1F497D"/>
      <w:sz w:val="18"/>
      <w:szCs w:val="18"/>
    </w:rPr>
  </w:style>
  <w:style w:type="character" w:customStyle="1" w:styleId="ProsttextChar">
    <w:name w:val="Prostý text Char"/>
    <w:basedOn w:val="Standardnpsmoodstavce"/>
    <w:link w:val="Prosttext"/>
    <w:uiPriority w:val="99"/>
    <w:semiHidden/>
    <w:rsid w:val="001A744A"/>
    <w:rPr>
      <w:rFonts w:ascii="Arial" w:eastAsiaTheme="minorHAnsi" w:hAnsi="Arial" w:cs="Arial"/>
      <w:color w:val="1F497D"/>
      <w:sz w:val="18"/>
      <w:szCs w:val="18"/>
    </w:rPr>
  </w:style>
  <w:style w:type="paragraph" w:customStyle="1" w:styleId="normln0">
    <w:name w:val="normální"/>
    <w:basedOn w:val="Zhlav"/>
    <w:qFormat/>
    <w:rsid w:val="00042E6A"/>
    <w:pPr>
      <w:tabs>
        <w:tab w:val="clear" w:pos="4536"/>
        <w:tab w:val="clear" w:pos="9072"/>
        <w:tab w:val="left" w:pos="709"/>
      </w:tabs>
      <w:spacing w:after="120"/>
    </w:pPr>
    <w:rPr>
      <w:sz w:val="22"/>
    </w:rPr>
  </w:style>
  <w:style w:type="character" w:customStyle="1" w:styleId="ng-binding">
    <w:name w:val="ng-binding"/>
    <w:basedOn w:val="Standardnpsmoodstavce"/>
    <w:rsid w:val="00042E6A"/>
  </w:style>
  <w:style w:type="character" w:customStyle="1" w:styleId="Bodytext">
    <w:name w:val="Body text_"/>
    <w:rsid w:val="001E7F44"/>
    <w:rPr>
      <w:rFonts w:ascii="Arial" w:eastAsia="Arial" w:hAnsi="Arial" w:cs="Arial"/>
      <w:spacing w:val="10"/>
      <w:sz w:val="18"/>
      <w:szCs w:val="18"/>
      <w:shd w:val="clear" w:color="auto" w:fill="FFFFFF"/>
    </w:rPr>
  </w:style>
  <w:style w:type="paragraph" w:customStyle="1" w:styleId="Zkladntext20">
    <w:name w:val="Základní text2"/>
    <w:basedOn w:val="Normln"/>
    <w:rsid w:val="001E7F44"/>
    <w:pPr>
      <w:widowControl w:val="0"/>
      <w:shd w:val="clear" w:color="auto" w:fill="FFFFFF"/>
      <w:spacing w:line="252" w:lineRule="exact"/>
      <w:ind w:hanging="360"/>
      <w:jc w:val="both"/>
    </w:pPr>
    <w:rPr>
      <w:rFonts w:ascii="Arial" w:eastAsia="Arial" w:hAnsi="Arial" w:cs="Arial"/>
      <w:color w:val="000000"/>
      <w:sz w:val="20"/>
      <w:szCs w:val="20"/>
      <w:lang w:eastAsia="en-US"/>
    </w:rPr>
  </w:style>
  <w:style w:type="paragraph" w:customStyle="1" w:styleId="-wm-default">
    <w:name w:val="-wm-default"/>
    <w:basedOn w:val="Normln"/>
    <w:rsid w:val="00DE241B"/>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488641809">
      <w:bodyDiv w:val="1"/>
      <w:marLeft w:val="0"/>
      <w:marRight w:val="0"/>
      <w:marTop w:val="0"/>
      <w:marBottom w:val="0"/>
      <w:divBdr>
        <w:top w:val="none" w:sz="0" w:space="0" w:color="auto"/>
        <w:left w:val="none" w:sz="0" w:space="0" w:color="auto"/>
        <w:bottom w:val="none" w:sz="0" w:space="0" w:color="auto"/>
        <w:right w:val="none" w:sz="0" w:space="0" w:color="auto"/>
      </w:divBdr>
      <w:divsChild>
        <w:div w:id="583488228">
          <w:marLeft w:val="0"/>
          <w:marRight w:val="0"/>
          <w:marTop w:val="0"/>
          <w:marBottom w:val="0"/>
          <w:divBdr>
            <w:top w:val="none" w:sz="0" w:space="0" w:color="auto"/>
            <w:left w:val="none" w:sz="0" w:space="0" w:color="auto"/>
            <w:bottom w:val="none" w:sz="0" w:space="0" w:color="auto"/>
            <w:right w:val="none" w:sz="0" w:space="0" w:color="auto"/>
          </w:divBdr>
        </w:div>
      </w:divsChild>
    </w:div>
    <w:div w:id="753670374">
      <w:bodyDiv w:val="1"/>
      <w:marLeft w:val="0"/>
      <w:marRight w:val="0"/>
      <w:marTop w:val="0"/>
      <w:marBottom w:val="0"/>
      <w:divBdr>
        <w:top w:val="none" w:sz="0" w:space="0" w:color="auto"/>
        <w:left w:val="none" w:sz="0" w:space="0" w:color="auto"/>
        <w:bottom w:val="none" w:sz="0" w:space="0" w:color="auto"/>
        <w:right w:val="none" w:sz="0" w:space="0" w:color="auto"/>
      </w:divBdr>
    </w:div>
    <w:div w:id="1173959140">
      <w:bodyDiv w:val="1"/>
      <w:marLeft w:val="0"/>
      <w:marRight w:val="0"/>
      <w:marTop w:val="0"/>
      <w:marBottom w:val="0"/>
      <w:divBdr>
        <w:top w:val="none" w:sz="0" w:space="0" w:color="auto"/>
        <w:left w:val="none" w:sz="0" w:space="0" w:color="auto"/>
        <w:bottom w:val="none" w:sz="0" w:space="0" w:color="auto"/>
        <w:right w:val="none" w:sz="0" w:space="0" w:color="auto"/>
      </w:divBdr>
    </w:div>
    <w:div w:id="1212502767">
      <w:marLeft w:val="0"/>
      <w:marRight w:val="0"/>
      <w:marTop w:val="0"/>
      <w:marBottom w:val="0"/>
      <w:divBdr>
        <w:top w:val="none" w:sz="0" w:space="0" w:color="auto"/>
        <w:left w:val="none" w:sz="0" w:space="0" w:color="auto"/>
        <w:bottom w:val="none" w:sz="0" w:space="0" w:color="auto"/>
        <w:right w:val="none" w:sz="0" w:space="0" w:color="auto"/>
      </w:divBdr>
    </w:div>
    <w:div w:id="1212502768">
      <w:marLeft w:val="0"/>
      <w:marRight w:val="0"/>
      <w:marTop w:val="0"/>
      <w:marBottom w:val="0"/>
      <w:divBdr>
        <w:top w:val="none" w:sz="0" w:space="0" w:color="auto"/>
        <w:left w:val="none" w:sz="0" w:space="0" w:color="auto"/>
        <w:bottom w:val="none" w:sz="0" w:space="0" w:color="auto"/>
        <w:right w:val="none" w:sz="0" w:space="0" w:color="auto"/>
      </w:divBdr>
    </w:div>
    <w:div w:id="1212502769">
      <w:marLeft w:val="0"/>
      <w:marRight w:val="0"/>
      <w:marTop w:val="0"/>
      <w:marBottom w:val="0"/>
      <w:divBdr>
        <w:top w:val="none" w:sz="0" w:space="0" w:color="auto"/>
        <w:left w:val="none" w:sz="0" w:space="0" w:color="auto"/>
        <w:bottom w:val="none" w:sz="0" w:space="0" w:color="auto"/>
        <w:right w:val="none" w:sz="0" w:space="0" w:color="auto"/>
      </w:divBdr>
    </w:div>
    <w:div w:id="1212502770">
      <w:marLeft w:val="0"/>
      <w:marRight w:val="0"/>
      <w:marTop w:val="0"/>
      <w:marBottom w:val="0"/>
      <w:divBdr>
        <w:top w:val="none" w:sz="0" w:space="0" w:color="auto"/>
        <w:left w:val="none" w:sz="0" w:space="0" w:color="auto"/>
        <w:bottom w:val="none" w:sz="0" w:space="0" w:color="auto"/>
        <w:right w:val="none" w:sz="0" w:space="0" w:color="auto"/>
      </w:divBdr>
    </w:div>
    <w:div w:id="1212502771">
      <w:marLeft w:val="0"/>
      <w:marRight w:val="0"/>
      <w:marTop w:val="0"/>
      <w:marBottom w:val="0"/>
      <w:divBdr>
        <w:top w:val="none" w:sz="0" w:space="0" w:color="auto"/>
        <w:left w:val="none" w:sz="0" w:space="0" w:color="auto"/>
        <w:bottom w:val="none" w:sz="0" w:space="0" w:color="auto"/>
        <w:right w:val="none" w:sz="0" w:space="0" w:color="auto"/>
      </w:divBdr>
    </w:div>
    <w:div w:id="1212502772">
      <w:marLeft w:val="0"/>
      <w:marRight w:val="0"/>
      <w:marTop w:val="0"/>
      <w:marBottom w:val="0"/>
      <w:divBdr>
        <w:top w:val="none" w:sz="0" w:space="0" w:color="auto"/>
        <w:left w:val="none" w:sz="0" w:space="0" w:color="auto"/>
        <w:bottom w:val="none" w:sz="0" w:space="0" w:color="auto"/>
        <w:right w:val="none" w:sz="0" w:space="0" w:color="auto"/>
      </w:divBdr>
    </w:div>
    <w:div w:id="1212502773">
      <w:marLeft w:val="0"/>
      <w:marRight w:val="0"/>
      <w:marTop w:val="0"/>
      <w:marBottom w:val="0"/>
      <w:divBdr>
        <w:top w:val="none" w:sz="0" w:space="0" w:color="auto"/>
        <w:left w:val="none" w:sz="0" w:space="0" w:color="auto"/>
        <w:bottom w:val="none" w:sz="0" w:space="0" w:color="auto"/>
        <w:right w:val="none" w:sz="0" w:space="0" w:color="auto"/>
      </w:divBdr>
    </w:div>
    <w:div w:id="1212502774">
      <w:marLeft w:val="0"/>
      <w:marRight w:val="0"/>
      <w:marTop w:val="0"/>
      <w:marBottom w:val="0"/>
      <w:divBdr>
        <w:top w:val="none" w:sz="0" w:space="0" w:color="auto"/>
        <w:left w:val="none" w:sz="0" w:space="0" w:color="auto"/>
        <w:bottom w:val="none" w:sz="0" w:space="0" w:color="auto"/>
        <w:right w:val="none" w:sz="0" w:space="0" w:color="auto"/>
      </w:divBdr>
    </w:div>
    <w:div w:id="1212502775">
      <w:marLeft w:val="0"/>
      <w:marRight w:val="0"/>
      <w:marTop w:val="0"/>
      <w:marBottom w:val="0"/>
      <w:divBdr>
        <w:top w:val="none" w:sz="0" w:space="0" w:color="auto"/>
        <w:left w:val="none" w:sz="0" w:space="0" w:color="auto"/>
        <w:bottom w:val="none" w:sz="0" w:space="0" w:color="auto"/>
        <w:right w:val="none" w:sz="0" w:space="0" w:color="auto"/>
      </w:divBdr>
    </w:div>
    <w:div w:id="1212502776">
      <w:marLeft w:val="0"/>
      <w:marRight w:val="0"/>
      <w:marTop w:val="0"/>
      <w:marBottom w:val="0"/>
      <w:divBdr>
        <w:top w:val="none" w:sz="0" w:space="0" w:color="auto"/>
        <w:left w:val="none" w:sz="0" w:space="0" w:color="auto"/>
        <w:bottom w:val="none" w:sz="0" w:space="0" w:color="auto"/>
        <w:right w:val="none" w:sz="0" w:space="0" w:color="auto"/>
      </w:divBdr>
    </w:div>
    <w:div w:id="1212502777">
      <w:marLeft w:val="0"/>
      <w:marRight w:val="0"/>
      <w:marTop w:val="0"/>
      <w:marBottom w:val="0"/>
      <w:divBdr>
        <w:top w:val="none" w:sz="0" w:space="0" w:color="auto"/>
        <w:left w:val="none" w:sz="0" w:space="0" w:color="auto"/>
        <w:bottom w:val="none" w:sz="0" w:space="0" w:color="auto"/>
        <w:right w:val="none" w:sz="0" w:space="0" w:color="auto"/>
      </w:divBdr>
    </w:div>
    <w:div w:id="1212502778">
      <w:marLeft w:val="0"/>
      <w:marRight w:val="0"/>
      <w:marTop w:val="0"/>
      <w:marBottom w:val="0"/>
      <w:divBdr>
        <w:top w:val="none" w:sz="0" w:space="0" w:color="auto"/>
        <w:left w:val="none" w:sz="0" w:space="0" w:color="auto"/>
        <w:bottom w:val="none" w:sz="0" w:space="0" w:color="auto"/>
        <w:right w:val="none" w:sz="0" w:space="0" w:color="auto"/>
      </w:divBdr>
    </w:div>
    <w:div w:id="1212502779">
      <w:marLeft w:val="0"/>
      <w:marRight w:val="0"/>
      <w:marTop w:val="0"/>
      <w:marBottom w:val="0"/>
      <w:divBdr>
        <w:top w:val="none" w:sz="0" w:space="0" w:color="auto"/>
        <w:left w:val="none" w:sz="0" w:space="0" w:color="auto"/>
        <w:bottom w:val="none" w:sz="0" w:space="0" w:color="auto"/>
        <w:right w:val="none" w:sz="0" w:space="0" w:color="auto"/>
      </w:divBdr>
    </w:div>
    <w:div w:id="1489052087">
      <w:bodyDiv w:val="1"/>
      <w:marLeft w:val="0"/>
      <w:marRight w:val="0"/>
      <w:marTop w:val="0"/>
      <w:marBottom w:val="0"/>
      <w:divBdr>
        <w:top w:val="none" w:sz="0" w:space="0" w:color="auto"/>
        <w:left w:val="none" w:sz="0" w:space="0" w:color="auto"/>
        <w:bottom w:val="none" w:sz="0" w:space="0" w:color="auto"/>
        <w:right w:val="none" w:sz="0" w:space="0" w:color="auto"/>
      </w:divBdr>
    </w:div>
    <w:div w:id="1686132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A7B5F4-D117-4E49-B99E-CC7D4AD023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1692</TotalTime>
  <Pages>1</Pages>
  <Words>11565</Words>
  <Characters>68236</Characters>
  <DocSecurity>0</DocSecurity>
  <Lines>568</Lines>
  <Paragraphs>159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79642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2022-09-27T04:37:00Z</cp:lastPrinted>
  <dcterms:created xsi:type="dcterms:W3CDTF">2014-02-08T09:01:00Z</dcterms:created>
  <dcterms:modified xsi:type="dcterms:W3CDTF">2022-09-27T04:37:00Z</dcterms:modified>
</cp:coreProperties>
</file>