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85F" w14:textId="008CF6B6" w:rsidR="00522636" w:rsidRPr="00522636" w:rsidRDefault="00522636" w:rsidP="00522636">
      <w:pPr>
        <w:autoSpaceDE w:val="0"/>
        <w:spacing w:line="276" w:lineRule="auto"/>
        <w:ind w:left="360"/>
        <w:rPr>
          <w:rFonts w:ascii="Arial" w:hAnsi="Arial" w:cs="Arial"/>
          <w:sz w:val="22"/>
          <w:szCs w:val="22"/>
        </w:rPr>
      </w:pPr>
      <w:r w:rsidRPr="00522636">
        <w:rPr>
          <w:rFonts w:ascii="Arial" w:hAnsi="Arial" w:cs="Arial"/>
          <w:sz w:val="22"/>
          <w:szCs w:val="22"/>
        </w:rPr>
        <w:t xml:space="preserve">Příloha </w:t>
      </w:r>
      <w:r w:rsidR="00C27A43">
        <w:rPr>
          <w:rFonts w:ascii="Arial" w:hAnsi="Arial" w:cs="Arial"/>
          <w:sz w:val="22"/>
          <w:szCs w:val="22"/>
        </w:rPr>
        <w:t>b</w:t>
      </w:r>
      <w:r w:rsidRPr="00522636">
        <w:rPr>
          <w:rFonts w:ascii="Arial" w:hAnsi="Arial" w:cs="Arial"/>
          <w:sz w:val="22"/>
          <w:szCs w:val="22"/>
        </w:rPr>
        <w:t>) obchodní podmínky – NÁVRH SMLOUVY O DÍLO</w:t>
      </w:r>
    </w:p>
    <w:p w14:paraId="6A75A39E" w14:textId="77777777" w:rsidR="00522636" w:rsidRDefault="00522636" w:rsidP="00522636">
      <w:pPr>
        <w:autoSpaceDE w:val="0"/>
        <w:spacing w:line="276" w:lineRule="auto"/>
        <w:ind w:left="360"/>
        <w:jc w:val="center"/>
        <w:rPr>
          <w:rFonts w:ascii="Arial" w:hAnsi="Arial" w:cs="Arial"/>
          <w:sz w:val="28"/>
          <w:szCs w:val="28"/>
        </w:rPr>
      </w:pPr>
    </w:p>
    <w:p w14:paraId="53F9B464" w14:textId="0B69873B" w:rsidR="00522636" w:rsidRDefault="00522636" w:rsidP="00522636">
      <w:pPr>
        <w:autoSpaceDE w:val="0"/>
        <w:spacing w:line="276" w:lineRule="auto"/>
        <w:ind w:left="360"/>
        <w:jc w:val="center"/>
        <w:rPr>
          <w:rFonts w:ascii="Arial" w:hAnsi="Arial" w:cs="Arial"/>
          <w:sz w:val="28"/>
          <w:szCs w:val="28"/>
        </w:rPr>
      </w:pPr>
      <w:r w:rsidRPr="00522636">
        <w:rPr>
          <w:rFonts w:ascii="Arial" w:hAnsi="Arial" w:cs="Arial"/>
          <w:sz w:val="28"/>
          <w:szCs w:val="28"/>
        </w:rPr>
        <w:t>Smlouva o dílo</w:t>
      </w:r>
    </w:p>
    <w:p w14:paraId="763122E3" w14:textId="77777777" w:rsidR="00522636" w:rsidRPr="00522636" w:rsidRDefault="00522636" w:rsidP="00522636">
      <w:pPr>
        <w:autoSpaceDE w:val="0"/>
        <w:spacing w:line="276" w:lineRule="auto"/>
        <w:ind w:left="360"/>
        <w:jc w:val="center"/>
        <w:rPr>
          <w:rFonts w:ascii="Arial" w:hAnsi="Arial" w:cs="Arial"/>
          <w:sz w:val="28"/>
          <w:szCs w:val="28"/>
        </w:rPr>
      </w:pPr>
    </w:p>
    <w:p w14:paraId="2D8A3CCB" w14:textId="3135AE9F" w:rsidR="00522636" w:rsidRPr="00522636" w:rsidRDefault="00522636" w:rsidP="00522636">
      <w:pPr>
        <w:autoSpaceDE w:val="0"/>
        <w:spacing w:line="276" w:lineRule="auto"/>
        <w:ind w:left="360"/>
        <w:jc w:val="center"/>
        <w:rPr>
          <w:rFonts w:ascii="Arial" w:hAnsi="Arial" w:cs="Arial"/>
          <w:sz w:val="22"/>
          <w:szCs w:val="22"/>
        </w:rPr>
      </w:pPr>
      <w:r>
        <w:rPr>
          <w:rFonts w:ascii="Arial" w:hAnsi="Arial" w:cs="Arial"/>
          <w:sz w:val="22"/>
          <w:szCs w:val="22"/>
        </w:rPr>
        <w:t xml:space="preserve">Smluvní stany </w:t>
      </w:r>
      <w:r w:rsidRPr="00522636">
        <w:rPr>
          <w:rFonts w:ascii="Arial" w:hAnsi="Arial" w:cs="Arial"/>
          <w:sz w:val="22"/>
          <w:szCs w:val="22"/>
        </w:rPr>
        <w:t>uzavírají podle příslušných ustanovení občanského zákoníku tuto smlouvu o dílo:</w:t>
      </w:r>
    </w:p>
    <w:p w14:paraId="2031ED8A" w14:textId="77777777" w:rsidR="00522636" w:rsidRPr="00522636" w:rsidRDefault="00522636" w:rsidP="00522636">
      <w:pPr>
        <w:autoSpaceDE w:val="0"/>
        <w:spacing w:line="276" w:lineRule="auto"/>
        <w:ind w:left="360"/>
        <w:rPr>
          <w:rFonts w:ascii="Arial" w:hAnsi="Arial" w:cs="Arial"/>
          <w:sz w:val="22"/>
          <w:szCs w:val="22"/>
        </w:rPr>
      </w:pPr>
    </w:p>
    <w:p w14:paraId="36728ACB" w14:textId="222FCA50" w:rsidR="00522636" w:rsidRPr="00522636" w:rsidRDefault="00522636" w:rsidP="00522636">
      <w:pPr>
        <w:autoSpaceDE w:val="0"/>
        <w:spacing w:line="276" w:lineRule="auto"/>
        <w:rPr>
          <w:rFonts w:ascii="Arial" w:hAnsi="Arial" w:cs="Arial"/>
          <w:sz w:val="22"/>
          <w:szCs w:val="22"/>
        </w:rPr>
      </w:pPr>
      <w:bookmarkStart w:id="0" w:name="_Hlk200366088"/>
      <w:r w:rsidRPr="00522636">
        <w:rPr>
          <w:rFonts w:ascii="Arial" w:hAnsi="Arial" w:cs="Arial"/>
          <w:sz w:val="22"/>
          <w:szCs w:val="22"/>
        </w:rPr>
        <w:t>Název objednatele</w:t>
      </w:r>
      <w:r w:rsidRPr="00522636">
        <w:rPr>
          <w:rFonts w:ascii="Arial" w:hAnsi="Arial" w:cs="Arial"/>
          <w:sz w:val="22"/>
          <w:szCs w:val="22"/>
        </w:rPr>
        <w:tab/>
      </w:r>
      <w:r w:rsidRPr="00522636">
        <w:rPr>
          <w:rFonts w:ascii="Arial" w:hAnsi="Arial" w:cs="Arial"/>
          <w:sz w:val="22"/>
          <w:szCs w:val="22"/>
        </w:rPr>
        <w:tab/>
      </w:r>
      <w:r w:rsidR="0032492D">
        <w:rPr>
          <w:rFonts w:ascii="Arial" w:hAnsi="Arial" w:cs="Arial"/>
          <w:sz w:val="22"/>
          <w:szCs w:val="22"/>
        </w:rPr>
        <w:t>Obec Vělopolí</w:t>
      </w:r>
    </w:p>
    <w:p w14:paraId="63436868" w14:textId="69AC6C1C"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na adrese:</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sidR="0032492D">
        <w:rPr>
          <w:rFonts w:ascii="Arial" w:hAnsi="Arial" w:cs="Arial"/>
          <w:sz w:val="22"/>
          <w:szCs w:val="22"/>
        </w:rPr>
        <w:t>č.p. 48, 739 53 Vělopolí</w:t>
      </w:r>
    </w:p>
    <w:p w14:paraId="2C0955BE" w14:textId="05DE0081"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zastoupené:</w:t>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0032492D">
        <w:rPr>
          <w:rFonts w:ascii="Arial" w:hAnsi="Arial" w:cs="Arial"/>
          <w:sz w:val="22"/>
          <w:szCs w:val="22"/>
        </w:rPr>
        <w:t>Tomáš Grohmann, starosta obce</w:t>
      </w:r>
    </w:p>
    <w:p w14:paraId="7D2B2C71" w14:textId="30AD891D"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IČO:</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0032492D">
        <w:rPr>
          <w:rFonts w:ascii="Arial" w:hAnsi="Arial" w:cs="Arial"/>
          <w:sz w:val="22"/>
          <w:szCs w:val="22"/>
        </w:rPr>
        <w:t>00576930</w:t>
      </w:r>
    </w:p>
    <w:bookmarkEnd w:id="0"/>
    <w:p w14:paraId="47AE1EF5" w14:textId="0C71F056" w:rsidR="00522636" w:rsidRPr="00522636" w:rsidRDefault="00522636" w:rsidP="00522636">
      <w:pPr>
        <w:autoSpaceDE w:val="0"/>
        <w:spacing w:line="276" w:lineRule="auto"/>
        <w:ind w:left="360"/>
        <w:rPr>
          <w:rFonts w:ascii="Arial" w:hAnsi="Arial" w:cs="Arial"/>
          <w:sz w:val="22"/>
          <w:szCs w:val="22"/>
        </w:rPr>
      </w:pPr>
    </w:p>
    <w:p w14:paraId="7DE6811B" w14:textId="063F87AB" w:rsidR="00522636" w:rsidRPr="00522636" w:rsidRDefault="00522636" w:rsidP="00522636">
      <w:pPr>
        <w:autoSpaceDE w:val="0"/>
        <w:spacing w:line="276" w:lineRule="auto"/>
        <w:rPr>
          <w:rFonts w:ascii="Arial" w:hAnsi="Arial" w:cs="Arial"/>
          <w:i/>
          <w:iCs/>
          <w:sz w:val="22"/>
          <w:szCs w:val="22"/>
        </w:rPr>
      </w:pPr>
      <w:r w:rsidRPr="00522636">
        <w:rPr>
          <w:rFonts w:ascii="Arial" w:hAnsi="Arial" w:cs="Arial"/>
          <w:i/>
          <w:iCs/>
          <w:sz w:val="22"/>
          <w:szCs w:val="22"/>
        </w:rPr>
        <w:t>dále jen objednatel</w:t>
      </w:r>
    </w:p>
    <w:p w14:paraId="425D4E8C" w14:textId="77777777" w:rsidR="00522636" w:rsidRDefault="00522636" w:rsidP="00522636">
      <w:pPr>
        <w:autoSpaceDE w:val="0"/>
        <w:spacing w:line="276" w:lineRule="auto"/>
        <w:rPr>
          <w:rFonts w:ascii="Arial" w:hAnsi="Arial" w:cs="Arial"/>
          <w:sz w:val="22"/>
          <w:szCs w:val="22"/>
        </w:rPr>
      </w:pPr>
    </w:p>
    <w:p w14:paraId="3C5BFF90" w14:textId="3F815296"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 xml:space="preserve">Název </w:t>
      </w:r>
      <w:r w:rsidR="00C90584">
        <w:rPr>
          <w:rFonts w:ascii="Arial" w:hAnsi="Arial" w:cs="Arial"/>
          <w:sz w:val="22"/>
          <w:szCs w:val="22"/>
        </w:rPr>
        <w:t>dodavatele</w:t>
      </w:r>
      <w:r>
        <w:rPr>
          <w:rFonts w:ascii="Arial" w:hAnsi="Arial" w:cs="Arial"/>
          <w:sz w:val="22"/>
          <w:szCs w:val="22"/>
        </w:rPr>
        <w:t xml:space="preserve">            </w:t>
      </w:r>
      <w:r>
        <w:rPr>
          <w:rFonts w:ascii="Arial" w:hAnsi="Arial" w:cs="Arial"/>
          <w:sz w:val="22"/>
          <w:szCs w:val="22"/>
        </w:rPr>
        <w:tab/>
      </w:r>
      <w:r w:rsidRPr="00522636">
        <w:rPr>
          <w:rFonts w:ascii="Arial" w:hAnsi="Arial" w:cs="Arial"/>
          <w:sz w:val="22"/>
          <w:szCs w:val="22"/>
        </w:rPr>
        <w:t>………………………….</w:t>
      </w:r>
    </w:p>
    <w:p w14:paraId="30681978"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zapsaná v obchodním rejstříku u Krajského soudu v ………………………., oddíl …………, vložka ……….</w:t>
      </w:r>
    </w:p>
    <w:p w14:paraId="24A5E87D"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se sídlem:</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
    <w:p w14:paraId="0BD4B95D"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jednající:</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
    <w:p w14:paraId="7AD7CFDE" w14:textId="352966AF"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IČO:</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Pr="00522636">
        <w:rPr>
          <w:rFonts w:ascii="Arial" w:hAnsi="Arial" w:cs="Arial"/>
          <w:sz w:val="22"/>
          <w:szCs w:val="22"/>
        </w:rPr>
        <w:t>……………………………………...</w:t>
      </w:r>
    </w:p>
    <w:p w14:paraId="444E627F" w14:textId="10550A0A"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DIČ:</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Pr="00522636">
        <w:rPr>
          <w:rFonts w:ascii="Arial" w:hAnsi="Arial" w:cs="Arial"/>
          <w:sz w:val="22"/>
          <w:szCs w:val="22"/>
        </w:rPr>
        <w:t>CZ………………………………….</w:t>
      </w:r>
    </w:p>
    <w:p w14:paraId="0E257CE1" w14:textId="296ED988"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bankovní spojení</w:t>
      </w:r>
      <w:r w:rsidRPr="00522636">
        <w:rPr>
          <w:rFonts w:ascii="Arial" w:hAnsi="Arial" w:cs="Arial"/>
          <w:sz w:val="22"/>
          <w:szCs w:val="22"/>
        </w:rPr>
        <w:tab/>
      </w:r>
      <w:r w:rsidRPr="00522636">
        <w:rPr>
          <w:rFonts w:ascii="Arial" w:hAnsi="Arial" w:cs="Arial"/>
          <w:sz w:val="22"/>
          <w:szCs w:val="22"/>
        </w:rPr>
        <w:tab/>
        <w:t>……………………………………..</w:t>
      </w:r>
    </w:p>
    <w:p w14:paraId="4F3475F1"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číslo účtu:</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
    <w:p w14:paraId="2A9D6CDA" w14:textId="6CA611AF"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telefon, fax, e-mail:</w:t>
      </w:r>
      <w:r w:rsidRPr="00522636">
        <w:rPr>
          <w:rFonts w:ascii="Arial" w:hAnsi="Arial" w:cs="Arial"/>
          <w:sz w:val="22"/>
          <w:szCs w:val="22"/>
        </w:rPr>
        <w:tab/>
        <w:t>……………………………………..Osoba oprávněná jednat ve věcech technických a realizace stavby:</w:t>
      </w:r>
    </w:p>
    <w:p w14:paraId="7465B9EA" w14:textId="1DE7A628"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w:t>
      </w:r>
    </w:p>
    <w:p w14:paraId="3D88829F" w14:textId="59AEC413" w:rsidR="00522636" w:rsidRPr="00522636" w:rsidRDefault="00522636" w:rsidP="00522636">
      <w:pPr>
        <w:autoSpaceDE w:val="0"/>
        <w:spacing w:line="276" w:lineRule="auto"/>
        <w:rPr>
          <w:rFonts w:ascii="Arial" w:hAnsi="Arial" w:cs="Arial"/>
          <w:i/>
          <w:iCs/>
          <w:sz w:val="22"/>
          <w:szCs w:val="22"/>
        </w:rPr>
      </w:pPr>
      <w:r w:rsidRPr="00522636">
        <w:rPr>
          <w:rFonts w:ascii="Arial" w:hAnsi="Arial" w:cs="Arial"/>
          <w:i/>
          <w:iCs/>
          <w:sz w:val="22"/>
          <w:szCs w:val="22"/>
        </w:rPr>
        <w:t xml:space="preserve">dále jen </w:t>
      </w:r>
      <w:r w:rsidR="00C90584">
        <w:rPr>
          <w:rFonts w:ascii="Arial" w:hAnsi="Arial" w:cs="Arial"/>
          <w:i/>
          <w:iCs/>
          <w:sz w:val="22"/>
          <w:szCs w:val="22"/>
        </w:rPr>
        <w:t xml:space="preserve">dodavatel </w:t>
      </w:r>
    </w:p>
    <w:p w14:paraId="01077CB5" w14:textId="77777777" w:rsidR="00522636" w:rsidRDefault="00522636" w:rsidP="00522636">
      <w:pPr>
        <w:autoSpaceDE w:val="0"/>
        <w:spacing w:line="276" w:lineRule="auto"/>
        <w:ind w:left="360"/>
        <w:jc w:val="center"/>
        <w:rPr>
          <w:rFonts w:ascii="Arial" w:hAnsi="Arial" w:cs="Arial"/>
          <w:b/>
          <w:bCs/>
          <w:sz w:val="22"/>
          <w:szCs w:val="22"/>
        </w:rPr>
      </w:pPr>
    </w:p>
    <w:p w14:paraId="3F8B2E36" w14:textId="3907F324" w:rsidR="00522636" w:rsidRPr="00612299" w:rsidRDefault="00522636" w:rsidP="00522636">
      <w:pPr>
        <w:autoSpaceDE w:val="0"/>
        <w:spacing w:line="276" w:lineRule="auto"/>
        <w:ind w:left="360"/>
        <w:jc w:val="center"/>
        <w:rPr>
          <w:rFonts w:ascii="Arial" w:hAnsi="Arial" w:cs="Arial"/>
          <w:b/>
          <w:bCs/>
          <w:sz w:val="22"/>
          <w:szCs w:val="22"/>
        </w:rPr>
      </w:pPr>
      <w:r w:rsidRPr="00612299">
        <w:rPr>
          <w:rFonts w:ascii="Arial" w:hAnsi="Arial" w:cs="Arial"/>
          <w:b/>
          <w:bCs/>
          <w:sz w:val="22"/>
          <w:szCs w:val="22"/>
        </w:rPr>
        <w:t>Článek I.</w:t>
      </w:r>
    </w:p>
    <w:p w14:paraId="597891CD" w14:textId="77777777" w:rsidR="00522636" w:rsidRPr="00612299" w:rsidRDefault="00522636" w:rsidP="00522636">
      <w:pPr>
        <w:keepNext/>
        <w:autoSpaceDE w:val="0"/>
        <w:spacing w:line="276" w:lineRule="auto"/>
        <w:ind w:left="360"/>
        <w:jc w:val="center"/>
        <w:rPr>
          <w:rFonts w:ascii="Arial" w:hAnsi="Arial" w:cs="Arial"/>
          <w:b/>
          <w:bCs/>
          <w:sz w:val="22"/>
          <w:szCs w:val="22"/>
        </w:rPr>
      </w:pPr>
      <w:r w:rsidRPr="00612299">
        <w:rPr>
          <w:rFonts w:ascii="Arial" w:hAnsi="Arial" w:cs="Arial"/>
          <w:b/>
          <w:bCs/>
          <w:sz w:val="22"/>
          <w:szCs w:val="22"/>
        </w:rPr>
        <w:t>Předmět smlouvy</w:t>
      </w:r>
    </w:p>
    <w:p w14:paraId="017E4A8E" w14:textId="77777777" w:rsidR="00522636" w:rsidRPr="00612299" w:rsidRDefault="00522636" w:rsidP="00522636">
      <w:pPr>
        <w:keepNext/>
        <w:autoSpaceDE w:val="0"/>
        <w:spacing w:line="276" w:lineRule="auto"/>
        <w:ind w:left="360"/>
        <w:jc w:val="center"/>
        <w:rPr>
          <w:rFonts w:ascii="Arial" w:hAnsi="Arial" w:cs="Arial"/>
          <w:b/>
          <w:bCs/>
          <w:sz w:val="22"/>
          <w:szCs w:val="22"/>
        </w:rPr>
      </w:pPr>
    </w:p>
    <w:p w14:paraId="64FEDE55" w14:textId="378DD310" w:rsidR="00522636" w:rsidRPr="00044833" w:rsidRDefault="00522636" w:rsidP="00522636">
      <w:pPr>
        <w:pStyle w:val="Odstavecseseznamem3"/>
        <w:widowControl/>
        <w:numPr>
          <w:ilvl w:val="1"/>
          <w:numId w:val="1"/>
        </w:numPr>
        <w:suppressAutoHyphens w:val="0"/>
        <w:spacing w:after="120" w:line="276" w:lineRule="auto"/>
        <w:textAlignment w:val="auto"/>
        <w:rPr>
          <w:rFonts w:ascii="Arial" w:hAnsi="Arial" w:cs="Arial"/>
          <w:sz w:val="22"/>
          <w:szCs w:val="22"/>
        </w:rPr>
      </w:pPr>
      <w:r w:rsidRPr="00044833">
        <w:rPr>
          <w:rFonts w:ascii="Arial" w:hAnsi="Arial" w:cs="Arial"/>
          <w:sz w:val="22"/>
          <w:szCs w:val="22"/>
        </w:rPr>
        <w:t xml:space="preserve">Dodavatel se zavazuje k provedení díla – stavby </w:t>
      </w:r>
      <w:r w:rsidRPr="00044833">
        <w:rPr>
          <w:rFonts w:ascii="Arial" w:hAnsi="Arial" w:cs="Arial"/>
          <w:b/>
          <w:sz w:val="22"/>
          <w:szCs w:val="22"/>
        </w:rPr>
        <w:t>„</w:t>
      </w:r>
      <w:bookmarkStart w:id="1" w:name="_Hlk200366116"/>
      <w:r w:rsidR="0032492D">
        <w:rPr>
          <w:rFonts w:ascii="Arial" w:hAnsi="Arial" w:cs="Arial"/>
          <w:b/>
          <w:sz w:val="22"/>
          <w:szCs w:val="22"/>
        </w:rPr>
        <w:t>ÚPRAVA PARKU VE VĚLOPOLÍ – STAVEBNÍ PRÁCE</w:t>
      </w:r>
      <w:bookmarkEnd w:id="1"/>
      <w:r w:rsidRPr="00044833">
        <w:rPr>
          <w:rFonts w:ascii="Arial" w:hAnsi="Arial" w:cs="Arial"/>
          <w:b/>
          <w:sz w:val="22"/>
          <w:szCs w:val="22"/>
        </w:rPr>
        <w:t>“</w:t>
      </w:r>
      <w:r w:rsidRPr="00044833">
        <w:rPr>
          <w:rFonts w:ascii="Arial" w:hAnsi="Arial" w:cs="Arial"/>
          <w:sz w:val="22"/>
          <w:szCs w:val="22"/>
        </w:rPr>
        <w:t xml:space="preserve"> </w:t>
      </w:r>
      <w:r>
        <w:rPr>
          <w:rFonts w:ascii="Arial" w:hAnsi="Arial" w:cs="Arial"/>
          <w:sz w:val="22"/>
          <w:szCs w:val="22"/>
        </w:rPr>
        <w:t xml:space="preserve">(dále jen „Dílo“) </w:t>
      </w:r>
      <w:r w:rsidRPr="00044833">
        <w:rPr>
          <w:rFonts w:ascii="Arial" w:hAnsi="Arial" w:cs="Arial"/>
          <w:sz w:val="22"/>
          <w:szCs w:val="22"/>
        </w:rPr>
        <w:t xml:space="preserve">podle prováděcí projektové dokumentace vč. výkazu výměr a položkových rozpočtů, kterou vypracovala společnost </w:t>
      </w:r>
      <w:bookmarkStart w:id="2" w:name="_Hlk200366143"/>
      <w:r w:rsidR="0032492D" w:rsidRPr="0032492D">
        <w:rPr>
          <w:rFonts w:ascii="Arial" w:hAnsi="Arial" w:cs="Arial"/>
          <w:sz w:val="22"/>
          <w:szCs w:val="22"/>
        </w:rPr>
        <w:t>Třinecká projekce, a.s., Míru 274, 739 61 Třinec-Kanada, IČO: 47677741</w:t>
      </w:r>
      <w:r w:rsidR="0032492D">
        <w:rPr>
          <w:rFonts w:ascii="Arial" w:hAnsi="Arial" w:cs="Arial"/>
          <w:sz w:val="22"/>
          <w:szCs w:val="22"/>
        </w:rPr>
        <w:t xml:space="preserve"> a </w:t>
      </w:r>
      <w:r w:rsidR="0032492D" w:rsidRPr="0032492D">
        <w:rPr>
          <w:rFonts w:ascii="Arial" w:hAnsi="Arial" w:cs="Arial"/>
          <w:sz w:val="22"/>
          <w:szCs w:val="22"/>
        </w:rPr>
        <w:t>SVOBODNÉ ZAHRADY KLUS, s.r.o., Dolní Líštná 10, 739 61 Třinec, IČO: 27762688</w:t>
      </w:r>
      <w:bookmarkEnd w:id="2"/>
      <w:r w:rsidRPr="00044833">
        <w:rPr>
          <w:rFonts w:ascii="Arial" w:hAnsi="Arial" w:cs="Arial"/>
          <w:sz w:val="22"/>
          <w:szCs w:val="22"/>
        </w:rPr>
        <w:t xml:space="preserve">, v rozsahu specifikovaném v oceněném slepém rozpočtu stavby - výkazu výměr (položkovém rozpočtu stavby), který tvoří přílohu této smlouvy a byly součástí nabídky dodavatele podané v rámci zadávacího řízení na výběr dodavatele předmětu díla. Součástí provedení díla je i vypracování nezbytné výrobní a dílenské dokumentace.  </w:t>
      </w:r>
    </w:p>
    <w:p w14:paraId="20A45E4A" w14:textId="2DD011AB" w:rsidR="00522636" w:rsidRDefault="00522636" w:rsidP="00522636">
      <w:pPr>
        <w:pStyle w:val="Odstavecseseznamem3"/>
        <w:widowControl/>
        <w:numPr>
          <w:ilvl w:val="1"/>
          <w:numId w:val="1"/>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Místem plnění díla je </w:t>
      </w:r>
      <w:bookmarkStart w:id="3" w:name="_Hlk200366163"/>
      <w:r w:rsidR="0032492D" w:rsidRPr="0032492D">
        <w:rPr>
          <w:rFonts w:ascii="Arial" w:hAnsi="Arial" w:cs="Arial"/>
          <w:sz w:val="22"/>
          <w:szCs w:val="22"/>
        </w:rPr>
        <w:t>Vělopolí parc. č. 151/1, 151/2, k.ú. Vělopolí</w:t>
      </w:r>
      <w:bookmarkEnd w:id="3"/>
      <w:r w:rsidRPr="00AE1922">
        <w:rPr>
          <w:rFonts w:ascii="Arial" w:hAnsi="Arial" w:cs="Arial"/>
          <w:sz w:val="22"/>
          <w:szCs w:val="22"/>
        </w:rPr>
        <w:t>, a to v rozsahu projektové dokumentace a podle uvedeného výkazu výměr a požadovaného soupisu prací</w:t>
      </w:r>
      <w:r>
        <w:rPr>
          <w:rFonts w:ascii="Arial" w:hAnsi="Arial" w:cs="Arial"/>
          <w:sz w:val="22"/>
          <w:szCs w:val="22"/>
        </w:rPr>
        <w:t>.</w:t>
      </w:r>
    </w:p>
    <w:p w14:paraId="5CC2020A" w14:textId="4F097F53" w:rsidR="00522636" w:rsidRDefault="00522636" w:rsidP="00522636">
      <w:pPr>
        <w:pStyle w:val="Odstavecseseznamem3"/>
        <w:widowControl/>
        <w:numPr>
          <w:ilvl w:val="1"/>
          <w:numId w:val="1"/>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Dodavatel se zavazuje, že provede dílo v rozsahu, způsobem, v jakosti a za podmínek dohodnutých v této smlouvě, svým jménem a na vlastní odpovědnost, v souladu </w:t>
      </w:r>
      <w:r w:rsidRPr="00AE1922">
        <w:rPr>
          <w:rFonts w:ascii="Arial" w:hAnsi="Arial" w:cs="Arial"/>
          <w:sz w:val="22"/>
          <w:szCs w:val="22"/>
        </w:rPr>
        <w:lastRenderedPageBreak/>
        <w:t>s právními předpisy a technickými normami ČR a podmínkami výrobců materiálu a dodaných zařízení</w:t>
      </w:r>
      <w:r w:rsidR="000E7B74">
        <w:rPr>
          <w:rFonts w:ascii="Arial" w:hAnsi="Arial" w:cs="Arial"/>
          <w:sz w:val="22"/>
          <w:szCs w:val="22"/>
        </w:rPr>
        <w:t>.</w:t>
      </w:r>
    </w:p>
    <w:p w14:paraId="19D52C93" w14:textId="77777777" w:rsidR="00522636" w:rsidRDefault="00522636" w:rsidP="00522636">
      <w:pPr>
        <w:pStyle w:val="Odstavecseseznamem3"/>
        <w:widowControl/>
        <w:numPr>
          <w:ilvl w:val="1"/>
          <w:numId w:val="1"/>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Objednatel se zavazuje za provedení díla uvedeného v článku I. smlouvy zaplatit dodavateli cenu za dílo uvedenou v článku III. smlouvy, a to za podmínek uvedených v této smlouvě. </w:t>
      </w:r>
    </w:p>
    <w:p w14:paraId="221BCF4F" w14:textId="77777777" w:rsidR="00522636" w:rsidRPr="00AE1922" w:rsidRDefault="00522636" w:rsidP="00522636">
      <w:pPr>
        <w:pStyle w:val="Odstavecseseznamem3"/>
        <w:widowControl/>
        <w:numPr>
          <w:ilvl w:val="1"/>
          <w:numId w:val="1"/>
        </w:numPr>
        <w:suppressAutoHyphens w:val="0"/>
        <w:spacing w:after="120" w:line="276" w:lineRule="auto"/>
        <w:textAlignment w:val="auto"/>
        <w:rPr>
          <w:rFonts w:ascii="Arial" w:hAnsi="Arial" w:cs="Arial"/>
          <w:sz w:val="22"/>
          <w:szCs w:val="22"/>
        </w:rPr>
      </w:pPr>
      <w:r w:rsidRPr="00AE1922">
        <w:rPr>
          <w:rFonts w:ascii="Arial" w:hAnsi="Arial" w:cs="Arial"/>
          <w:sz w:val="22"/>
          <w:szCs w:val="22"/>
        </w:rPr>
        <w:t>Předmětem díla jsou rovněž všechny dále uvedené činnosti:</w:t>
      </w:r>
    </w:p>
    <w:p w14:paraId="1FECBD41" w14:textId="77777777" w:rsidR="00522636" w:rsidRPr="008E7ED4"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vypracování harmonogramu postupu výstavby před zahájením prací</w:t>
      </w:r>
    </w:p>
    <w:p w14:paraId="582518E4"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průběžná aktualizace harmonogramu provádění prací (v důsledku změn neprodleně, v ost</w:t>
      </w:r>
      <w:r>
        <w:rPr>
          <w:rFonts w:ascii="Arial" w:hAnsi="Arial" w:cs="Arial"/>
          <w:sz w:val="22"/>
          <w:szCs w:val="22"/>
        </w:rPr>
        <w:t>atních</w:t>
      </w:r>
      <w:r w:rsidRPr="00EC204C">
        <w:rPr>
          <w:rFonts w:ascii="Arial" w:hAnsi="Arial" w:cs="Arial"/>
          <w:sz w:val="22"/>
          <w:szCs w:val="22"/>
        </w:rPr>
        <w:t xml:space="preserve"> případech </w:t>
      </w:r>
      <w:r>
        <w:rPr>
          <w:rFonts w:ascii="Arial" w:hAnsi="Arial" w:cs="Arial"/>
          <w:sz w:val="22"/>
          <w:szCs w:val="22"/>
        </w:rPr>
        <w:t>každý 1 měsíc</w:t>
      </w:r>
      <w:r w:rsidRPr="00EC204C">
        <w:rPr>
          <w:rFonts w:ascii="Arial" w:hAnsi="Arial" w:cs="Arial"/>
          <w:sz w:val="22"/>
          <w:szCs w:val="22"/>
        </w:rPr>
        <w:t>);</w:t>
      </w:r>
    </w:p>
    <w:p w14:paraId="74FB65AE"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případnou likvidaci havárie;</w:t>
      </w:r>
    </w:p>
    <w:p w14:paraId="431BD1DF"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příprava staveniště včetně přístupu na staveniště;</w:t>
      </w:r>
    </w:p>
    <w:p w14:paraId="1D4F21E5"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dodání materiálů a dílců v požadované kvalitě, včetně jejich certifikátů a atestů;</w:t>
      </w:r>
    </w:p>
    <w:p w14:paraId="7FD40569"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zhotovení práce podle technologického předpisu;</w:t>
      </w:r>
    </w:p>
    <w:p w14:paraId="03E08855"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veškeré nutné prostředky ochrany práce;</w:t>
      </w:r>
    </w:p>
    <w:p w14:paraId="12AE457B" w14:textId="77777777" w:rsidR="00522636"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4E112C">
        <w:rPr>
          <w:rFonts w:ascii="Arial" w:hAnsi="Arial" w:cs="Arial"/>
          <w:sz w:val="22"/>
          <w:szCs w:val="22"/>
        </w:rPr>
        <w:t>zkoušky a měření, revize zařízení</w:t>
      </w:r>
      <w:r>
        <w:rPr>
          <w:rFonts w:ascii="Arial" w:hAnsi="Arial" w:cs="Arial"/>
          <w:sz w:val="22"/>
          <w:szCs w:val="22"/>
        </w:rPr>
        <w:t>;</w:t>
      </w:r>
    </w:p>
    <w:p w14:paraId="2F5C18B6" w14:textId="37C7A5A8" w:rsidR="00C90584" w:rsidRDefault="00C90584"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likvidace</w:t>
      </w:r>
      <w:r w:rsidR="002639A5">
        <w:rPr>
          <w:rFonts w:ascii="Arial" w:hAnsi="Arial" w:cs="Arial"/>
          <w:sz w:val="22"/>
          <w:szCs w:val="22"/>
        </w:rPr>
        <w:t xml:space="preserve"> odpadu v souladu se </w:t>
      </w:r>
      <w:r w:rsidR="002639A5" w:rsidRPr="002639A5">
        <w:rPr>
          <w:rFonts w:ascii="Arial" w:hAnsi="Arial" w:cs="Arial"/>
          <w:sz w:val="22"/>
          <w:szCs w:val="22"/>
        </w:rPr>
        <w:t>zákonem č. 541/2020 Sb., o odpadech</w:t>
      </w:r>
      <w:r w:rsidR="002639A5">
        <w:rPr>
          <w:rFonts w:ascii="Arial" w:hAnsi="Arial" w:cs="Arial"/>
          <w:sz w:val="22"/>
          <w:szCs w:val="22"/>
        </w:rPr>
        <w:t>;</w:t>
      </w:r>
    </w:p>
    <w:p w14:paraId="4FC455CB" w14:textId="562D4307" w:rsidR="00C90584" w:rsidRDefault="00E24A28"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dokumentace </w:t>
      </w:r>
      <w:r w:rsidR="00C90584">
        <w:rPr>
          <w:rFonts w:ascii="Arial" w:hAnsi="Arial" w:cs="Arial"/>
          <w:sz w:val="22"/>
          <w:szCs w:val="22"/>
        </w:rPr>
        <w:t>skutečné</w:t>
      </w:r>
      <w:r>
        <w:rPr>
          <w:rFonts w:ascii="Arial" w:hAnsi="Arial" w:cs="Arial"/>
          <w:sz w:val="22"/>
          <w:szCs w:val="22"/>
        </w:rPr>
        <w:t>ho</w:t>
      </w:r>
      <w:r w:rsidR="00C90584">
        <w:rPr>
          <w:rFonts w:ascii="Arial" w:hAnsi="Arial" w:cs="Arial"/>
          <w:sz w:val="22"/>
          <w:szCs w:val="22"/>
        </w:rPr>
        <w:t xml:space="preserve"> provedení stavby</w:t>
      </w:r>
      <w:r>
        <w:rPr>
          <w:rFonts w:ascii="Arial" w:hAnsi="Arial" w:cs="Arial"/>
          <w:sz w:val="22"/>
          <w:szCs w:val="22"/>
        </w:rPr>
        <w:t>.</w:t>
      </w:r>
    </w:p>
    <w:p w14:paraId="05DD1E39" w14:textId="77777777" w:rsidR="00522636" w:rsidRDefault="00522636" w:rsidP="00522636">
      <w:pPr>
        <w:widowControl/>
        <w:suppressAutoHyphens w:val="0"/>
        <w:autoSpaceDE w:val="0"/>
        <w:autoSpaceDN w:val="0"/>
        <w:adjustRightInd w:val="0"/>
        <w:spacing w:line="276" w:lineRule="auto"/>
        <w:ind w:left="1134"/>
        <w:textAlignment w:val="auto"/>
        <w:rPr>
          <w:rFonts w:ascii="Arial" w:hAnsi="Arial" w:cs="Arial"/>
          <w:sz w:val="22"/>
          <w:szCs w:val="22"/>
        </w:rPr>
      </w:pPr>
    </w:p>
    <w:p w14:paraId="0EDD2FFD" w14:textId="12645A1D" w:rsidR="00522636" w:rsidRPr="00D12EBC" w:rsidRDefault="00522636" w:rsidP="00522636">
      <w:pPr>
        <w:pStyle w:val="Odstavecseseznamem3"/>
        <w:widowControl/>
        <w:numPr>
          <w:ilvl w:val="1"/>
          <w:numId w:val="1"/>
        </w:numPr>
        <w:tabs>
          <w:tab w:val="clear" w:pos="450"/>
          <w:tab w:val="num" w:pos="709"/>
        </w:tabs>
        <w:suppressAutoHyphens w:val="0"/>
        <w:spacing w:after="120" w:line="276" w:lineRule="auto"/>
        <w:ind w:left="709" w:hanging="709"/>
        <w:textAlignment w:val="auto"/>
        <w:rPr>
          <w:rFonts w:ascii="Arial" w:hAnsi="Arial" w:cs="Arial"/>
          <w:sz w:val="22"/>
          <w:szCs w:val="22"/>
        </w:rPr>
      </w:pPr>
      <w:r w:rsidRPr="00DC34C7">
        <w:rPr>
          <w:rFonts w:ascii="Arial" w:hAnsi="Arial" w:cs="Arial"/>
          <w:sz w:val="22"/>
          <w:szCs w:val="22"/>
        </w:rPr>
        <w:t>Dodavatel je povinen pořizovat fotodokumentaci před započetím díla, v jeho průběhu a po dokončení díla v potřebném</w:t>
      </w:r>
      <w:r w:rsidRPr="00EC204C">
        <w:rPr>
          <w:rFonts w:ascii="Arial" w:hAnsi="Arial" w:cs="Arial"/>
          <w:sz w:val="22"/>
          <w:szCs w:val="22"/>
        </w:rPr>
        <w:t xml:space="preserve"> rozsahu dle předmětu díla, podle požadavků objednatele, s digitálním vyznačením data pořízení. </w:t>
      </w:r>
    </w:p>
    <w:p w14:paraId="5686AC60" w14:textId="77777777" w:rsidR="00522636" w:rsidRPr="00EC204C" w:rsidRDefault="00522636" w:rsidP="00522636">
      <w:pPr>
        <w:pStyle w:val="Odstavecseseznamem3"/>
        <w:widowControl/>
        <w:numPr>
          <w:ilvl w:val="1"/>
          <w:numId w:val="1"/>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 xml:space="preserve">Pořízenou fotodokumentaci je </w:t>
      </w:r>
      <w:r>
        <w:rPr>
          <w:rFonts w:ascii="Arial" w:hAnsi="Arial" w:cs="Arial"/>
          <w:sz w:val="22"/>
          <w:szCs w:val="22"/>
        </w:rPr>
        <w:t>dodavat</w:t>
      </w:r>
      <w:r w:rsidRPr="00EC204C">
        <w:rPr>
          <w:rFonts w:ascii="Arial" w:hAnsi="Arial" w:cs="Arial"/>
          <w:sz w:val="22"/>
          <w:szCs w:val="22"/>
        </w:rPr>
        <w:t xml:space="preserve">el povinen: </w:t>
      </w:r>
    </w:p>
    <w:p w14:paraId="078FCE8F" w14:textId="77777777" w:rsidR="00522636" w:rsidRPr="00EC204C" w:rsidRDefault="00522636" w:rsidP="00522636">
      <w:pPr>
        <w:widowControl/>
        <w:numPr>
          <w:ilvl w:val="0"/>
          <w:numId w:val="2"/>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předat objednateli v jednom vytištěném vyhotovení a jednou v digitální podobě při předání díla a při případném odstranění vad a nedodělků díla,</w:t>
      </w:r>
    </w:p>
    <w:p w14:paraId="32F4007E" w14:textId="77777777" w:rsidR="00522636" w:rsidRPr="00D12EBC" w:rsidRDefault="00522636" w:rsidP="00522636">
      <w:pPr>
        <w:widowControl/>
        <w:numPr>
          <w:ilvl w:val="0"/>
          <w:numId w:val="2"/>
        </w:numPr>
        <w:tabs>
          <w:tab w:val="clear" w:pos="786"/>
        </w:tabs>
        <w:suppressAutoHyphens w:val="0"/>
        <w:autoSpaceDE w:val="0"/>
        <w:autoSpaceDN w:val="0"/>
        <w:adjustRightInd w:val="0"/>
        <w:spacing w:after="120" w:line="276" w:lineRule="auto"/>
        <w:ind w:left="1134" w:hanging="352"/>
        <w:textAlignment w:val="auto"/>
        <w:rPr>
          <w:rFonts w:ascii="Arial" w:hAnsi="Arial" w:cs="Arial"/>
          <w:sz w:val="22"/>
          <w:szCs w:val="22"/>
        </w:rPr>
      </w:pPr>
      <w:r w:rsidRPr="008E7ED4">
        <w:rPr>
          <w:rFonts w:ascii="Arial" w:hAnsi="Arial" w:cs="Arial"/>
          <w:sz w:val="22"/>
          <w:szCs w:val="22"/>
        </w:rPr>
        <w:t>archivovat v jednom vytištěném vyhotovení a v digitální podobě po dobu záruky za jakost díla pro případ kontroly a řešení případných rozporů nebo reklamací.</w:t>
      </w:r>
    </w:p>
    <w:p w14:paraId="55C3B29F" w14:textId="77777777" w:rsidR="00522636" w:rsidRPr="00EC204C" w:rsidRDefault="00522636" w:rsidP="00522636">
      <w:pPr>
        <w:pStyle w:val="Odstavecseseznamem3"/>
        <w:widowControl/>
        <w:numPr>
          <w:ilvl w:val="1"/>
          <w:numId w:val="1"/>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Závaznost dokumentace:</w:t>
      </w:r>
    </w:p>
    <w:p w14:paraId="08272144" w14:textId="5623168E" w:rsidR="00522636" w:rsidRPr="00D12EBC" w:rsidRDefault="00522636" w:rsidP="00522636">
      <w:pPr>
        <w:pStyle w:val="Odstavecseseznamem3"/>
        <w:widowControl/>
        <w:numPr>
          <w:ilvl w:val="1"/>
          <w:numId w:val="1"/>
        </w:numPr>
        <w:tabs>
          <w:tab w:val="clear" w:pos="450"/>
          <w:tab w:val="num" w:pos="709"/>
        </w:tabs>
        <w:suppressAutoHyphens w:val="0"/>
        <w:spacing w:after="120" w:line="276" w:lineRule="auto"/>
        <w:ind w:left="709" w:hanging="709"/>
        <w:textAlignment w:val="auto"/>
        <w:rPr>
          <w:rFonts w:ascii="Arial" w:hAnsi="Arial" w:cs="Arial"/>
          <w:sz w:val="22"/>
          <w:szCs w:val="22"/>
        </w:rPr>
      </w:pPr>
      <w:r>
        <w:rPr>
          <w:rFonts w:ascii="Arial" w:hAnsi="Arial" w:cs="Arial"/>
          <w:sz w:val="22"/>
          <w:szCs w:val="22"/>
        </w:rPr>
        <w:t>Dodavat</w:t>
      </w:r>
      <w:r w:rsidRPr="00EC204C">
        <w:rPr>
          <w:rFonts w:ascii="Arial" w:hAnsi="Arial" w:cs="Arial"/>
          <w:sz w:val="22"/>
          <w:szCs w:val="22"/>
        </w:rPr>
        <w:t>el prohlašuje, že vypracoval nabídku na dílo úplně a beze zbytku. Jeho nabídka obsahuje všechny materiály, práce a postupy a technologie, které jsou potřebné k dohotovení díla. Vznikne-li v průběhu provádění díla potřeba doplnit smlouvu o dílo o</w:t>
      </w:r>
      <w:r>
        <w:rPr>
          <w:rFonts w:ascii="Arial" w:hAnsi="Arial" w:cs="Arial"/>
          <w:sz w:val="22"/>
          <w:szCs w:val="22"/>
        </w:rPr>
        <w:t> </w:t>
      </w:r>
      <w:r w:rsidRPr="00EC204C">
        <w:rPr>
          <w:rFonts w:ascii="Arial" w:hAnsi="Arial" w:cs="Arial"/>
          <w:sz w:val="22"/>
          <w:szCs w:val="22"/>
        </w:rPr>
        <w:t xml:space="preserve">další materiály, práce postupy a technologie nese </w:t>
      </w:r>
      <w:r>
        <w:rPr>
          <w:rFonts w:ascii="Arial" w:hAnsi="Arial" w:cs="Arial"/>
          <w:sz w:val="22"/>
          <w:szCs w:val="22"/>
        </w:rPr>
        <w:t>náklady vyplývající z tohoto</w:t>
      </w:r>
      <w:r w:rsidRPr="00EC204C">
        <w:rPr>
          <w:rFonts w:ascii="Arial" w:hAnsi="Arial" w:cs="Arial"/>
          <w:sz w:val="22"/>
          <w:szCs w:val="22"/>
        </w:rPr>
        <w:t xml:space="preserve"> navýšení </w:t>
      </w:r>
      <w:r>
        <w:rPr>
          <w:rFonts w:ascii="Arial" w:hAnsi="Arial" w:cs="Arial"/>
          <w:sz w:val="22"/>
          <w:szCs w:val="22"/>
        </w:rPr>
        <w:t>dodavat</w:t>
      </w:r>
      <w:r w:rsidRPr="00EC204C">
        <w:rPr>
          <w:rFonts w:ascii="Arial" w:hAnsi="Arial" w:cs="Arial"/>
          <w:sz w:val="22"/>
          <w:szCs w:val="22"/>
        </w:rPr>
        <w:t xml:space="preserve">el. Pouze v případě, že jejich potřeba vznikla v důsledku okolností, které objednatel jednající s náležitou péčí nemohl předvídat, a tyto dodatečné stavební práce jsou nezbytné pro provedení původních stavebních prací, může objednatel postupem podle </w:t>
      </w:r>
      <w:bookmarkStart w:id="4" w:name="_Hlk179371758"/>
      <w:r w:rsidRPr="00EC204C">
        <w:rPr>
          <w:rFonts w:ascii="Arial" w:hAnsi="Arial" w:cs="Arial"/>
          <w:sz w:val="22"/>
          <w:szCs w:val="22"/>
        </w:rPr>
        <w:t>zákona č.</w:t>
      </w:r>
      <w:r>
        <w:t> </w:t>
      </w:r>
      <w:r w:rsidRPr="00EC204C">
        <w:rPr>
          <w:rFonts w:ascii="Arial" w:hAnsi="Arial" w:cs="Arial"/>
          <w:sz w:val="22"/>
          <w:szCs w:val="22"/>
        </w:rPr>
        <w:t xml:space="preserve">134/2016 Sb., o </w:t>
      </w:r>
      <w:r>
        <w:rPr>
          <w:rFonts w:ascii="Arial" w:hAnsi="Arial" w:cs="Arial"/>
          <w:sz w:val="22"/>
          <w:szCs w:val="22"/>
        </w:rPr>
        <w:t>zadávání veřejných zakázek</w:t>
      </w:r>
      <w:r w:rsidRPr="00EC204C">
        <w:rPr>
          <w:rFonts w:ascii="Arial" w:hAnsi="Arial" w:cs="Arial"/>
          <w:sz w:val="22"/>
          <w:szCs w:val="22"/>
        </w:rPr>
        <w:t>, v platném znění, (dále jen „</w:t>
      </w:r>
      <w:r>
        <w:rPr>
          <w:rFonts w:ascii="Arial" w:hAnsi="Arial" w:cs="Arial"/>
          <w:sz w:val="22"/>
          <w:szCs w:val="22"/>
        </w:rPr>
        <w:t>Z</w:t>
      </w:r>
      <w:r w:rsidRPr="00EC204C">
        <w:rPr>
          <w:rFonts w:ascii="Arial" w:hAnsi="Arial" w:cs="Arial"/>
          <w:sz w:val="22"/>
          <w:szCs w:val="22"/>
        </w:rPr>
        <w:t xml:space="preserve">ZVZ“) </w:t>
      </w:r>
      <w:bookmarkEnd w:id="4"/>
      <w:r w:rsidRPr="00EC204C">
        <w:rPr>
          <w:rFonts w:ascii="Arial" w:hAnsi="Arial" w:cs="Arial"/>
          <w:sz w:val="22"/>
          <w:szCs w:val="22"/>
        </w:rPr>
        <w:t xml:space="preserve">uzavřít </w:t>
      </w:r>
      <w:r w:rsidR="00B45FC4">
        <w:rPr>
          <w:rFonts w:ascii="Arial" w:hAnsi="Arial" w:cs="Arial"/>
          <w:sz w:val="22"/>
          <w:szCs w:val="22"/>
        </w:rPr>
        <w:t>dodatek</w:t>
      </w:r>
      <w:r w:rsidRPr="00EC204C">
        <w:rPr>
          <w:rFonts w:ascii="Arial" w:hAnsi="Arial" w:cs="Arial"/>
          <w:sz w:val="22"/>
          <w:szCs w:val="22"/>
        </w:rPr>
        <w:t xml:space="preserve"> na tyto vícepráce. Existenci těchto okolností prokazuje </w:t>
      </w:r>
      <w:r>
        <w:rPr>
          <w:rFonts w:ascii="Arial" w:hAnsi="Arial" w:cs="Arial"/>
          <w:sz w:val="22"/>
          <w:szCs w:val="22"/>
        </w:rPr>
        <w:t>dodavat</w:t>
      </w:r>
      <w:r w:rsidRPr="00EC204C">
        <w:rPr>
          <w:rFonts w:ascii="Arial" w:hAnsi="Arial" w:cs="Arial"/>
          <w:sz w:val="22"/>
          <w:szCs w:val="22"/>
        </w:rPr>
        <w:t>el.</w:t>
      </w:r>
    </w:p>
    <w:p w14:paraId="2396FE09" w14:textId="2A3C3402" w:rsidR="000E7B74" w:rsidRDefault="00522636" w:rsidP="000E7B74">
      <w:pPr>
        <w:pStyle w:val="Odstavecseseznamem3"/>
        <w:widowControl/>
        <w:numPr>
          <w:ilvl w:val="1"/>
          <w:numId w:val="1"/>
        </w:numPr>
        <w:tabs>
          <w:tab w:val="clear" w:pos="450"/>
          <w:tab w:val="num" w:pos="709"/>
        </w:tabs>
        <w:suppressAutoHyphens w:val="0"/>
        <w:spacing w:after="120" w:line="276" w:lineRule="auto"/>
        <w:ind w:left="709" w:hanging="709"/>
        <w:textAlignment w:val="auto"/>
        <w:rPr>
          <w:rFonts w:ascii="Arial" w:hAnsi="Arial" w:cs="Arial"/>
          <w:sz w:val="22"/>
          <w:szCs w:val="22"/>
        </w:rPr>
      </w:pPr>
      <w:r w:rsidRPr="003D245A">
        <w:rPr>
          <w:rFonts w:ascii="Arial" w:hAnsi="Arial" w:cs="Arial"/>
          <w:sz w:val="22"/>
          <w:szCs w:val="22"/>
        </w:rPr>
        <w:t xml:space="preserve">Součástí díla jsou i práce v této smlouvě výslovně nespecifikované, které však jsou k řádnému provedení díla nezbytné a o kterých </w:t>
      </w:r>
      <w:r>
        <w:rPr>
          <w:rFonts w:ascii="Arial" w:hAnsi="Arial" w:cs="Arial"/>
          <w:sz w:val="22"/>
          <w:szCs w:val="22"/>
        </w:rPr>
        <w:t>dodavat</w:t>
      </w:r>
      <w:r w:rsidRPr="003D245A">
        <w:rPr>
          <w:rFonts w:ascii="Arial" w:hAnsi="Arial" w:cs="Arial"/>
          <w:sz w:val="22"/>
          <w:szCs w:val="22"/>
        </w:rPr>
        <w:t>el vzhledem ke své kvalifikaci a zk</w:t>
      </w:r>
      <w:r w:rsidRPr="00DD11F8">
        <w:rPr>
          <w:rFonts w:ascii="Arial" w:hAnsi="Arial" w:cs="Arial"/>
          <w:sz w:val="22"/>
          <w:szCs w:val="22"/>
        </w:rPr>
        <w:t>ušenost</w:t>
      </w:r>
      <w:r>
        <w:rPr>
          <w:rFonts w:ascii="Arial" w:hAnsi="Arial" w:cs="Arial"/>
          <w:sz w:val="22"/>
          <w:szCs w:val="22"/>
        </w:rPr>
        <w:t>em</w:t>
      </w:r>
      <w:r w:rsidRPr="00025494">
        <w:rPr>
          <w:rFonts w:ascii="Arial" w:hAnsi="Arial" w:cs="Arial"/>
          <w:sz w:val="22"/>
          <w:szCs w:val="22"/>
        </w:rPr>
        <w:t xml:space="preserve"> měl, nebo mohl vědět. Provedení těchto prací však v žádném případě nezvyšuje touto smlouvou sjednanou cenu díla.</w:t>
      </w:r>
    </w:p>
    <w:p w14:paraId="47F74836" w14:textId="01FD1E49" w:rsidR="000E7B74" w:rsidRDefault="000E7B74" w:rsidP="000E7B74">
      <w:pPr>
        <w:pStyle w:val="Odstavecseseznamem3"/>
        <w:widowControl/>
        <w:suppressAutoHyphens w:val="0"/>
        <w:spacing w:after="120" w:line="276" w:lineRule="auto"/>
        <w:ind w:left="709"/>
        <w:textAlignment w:val="auto"/>
        <w:rPr>
          <w:rFonts w:ascii="Arial" w:hAnsi="Arial" w:cs="Arial"/>
          <w:sz w:val="22"/>
          <w:szCs w:val="22"/>
        </w:rPr>
      </w:pPr>
    </w:p>
    <w:p w14:paraId="59870FE1" w14:textId="77777777" w:rsidR="000E7B74" w:rsidRPr="000E7B74" w:rsidRDefault="000E7B74" w:rsidP="000E7B74">
      <w:pPr>
        <w:pStyle w:val="Odstavecseseznamem3"/>
        <w:widowControl/>
        <w:suppressAutoHyphens w:val="0"/>
        <w:spacing w:after="120" w:line="276" w:lineRule="auto"/>
        <w:ind w:left="709"/>
        <w:textAlignment w:val="auto"/>
        <w:rPr>
          <w:rFonts w:ascii="Arial" w:hAnsi="Arial" w:cs="Arial"/>
          <w:sz w:val="22"/>
          <w:szCs w:val="22"/>
        </w:rPr>
      </w:pPr>
    </w:p>
    <w:p w14:paraId="4457B098" w14:textId="77777777" w:rsidR="00522636" w:rsidRPr="004E77A7" w:rsidRDefault="00522636" w:rsidP="00522636">
      <w:pPr>
        <w:pStyle w:val="Odstavecseseznamem1"/>
        <w:tabs>
          <w:tab w:val="left" w:pos="-180"/>
        </w:tabs>
        <w:spacing w:line="276" w:lineRule="auto"/>
        <w:ind w:left="0"/>
        <w:rPr>
          <w:rFonts w:ascii="Arial" w:hAnsi="Arial" w:cs="Arial"/>
          <w:sz w:val="22"/>
          <w:szCs w:val="22"/>
        </w:rPr>
      </w:pPr>
    </w:p>
    <w:p w14:paraId="731E9494" w14:textId="77777777" w:rsidR="00522636" w:rsidRPr="000A025A" w:rsidRDefault="00522636" w:rsidP="00522636">
      <w:pPr>
        <w:autoSpaceDE w:val="0"/>
        <w:spacing w:line="276" w:lineRule="auto"/>
        <w:ind w:left="360"/>
        <w:jc w:val="center"/>
        <w:rPr>
          <w:rFonts w:ascii="Arial" w:hAnsi="Arial" w:cs="Arial"/>
          <w:b/>
          <w:bCs/>
          <w:sz w:val="22"/>
          <w:szCs w:val="22"/>
        </w:rPr>
      </w:pPr>
      <w:r w:rsidRPr="000A025A">
        <w:rPr>
          <w:rFonts w:ascii="Arial" w:hAnsi="Arial" w:cs="Arial"/>
          <w:b/>
          <w:bCs/>
          <w:sz w:val="22"/>
          <w:szCs w:val="22"/>
        </w:rPr>
        <w:t>Článek II.</w:t>
      </w:r>
    </w:p>
    <w:p w14:paraId="7736D80A" w14:textId="77777777" w:rsidR="00522636" w:rsidRPr="004E36CE" w:rsidRDefault="00522636" w:rsidP="00522636">
      <w:pPr>
        <w:keepNext/>
        <w:autoSpaceDE w:val="0"/>
        <w:spacing w:line="276" w:lineRule="auto"/>
        <w:ind w:left="360"/>
        <w:jc w:val="center"/>
        <w:rPr>
          <w:rFonts w:ascii="Arial" w:hAnsi="Arial" w:cs="Arial"/>
          <w:b/>
          <w:bCs/>
          <w:sz w:val="22"/>
          <w:szCs w:val="22"/>
        </w:rPr>
      </w:pPr>
      <w:r w:rsidRPr="004E36CE">
        <w:rPr>
          <w:rFonts w:ascii="Arial" w:hAnsi="Arial" w:cs="Arial"/>
          <w:b/>
          <w:bCs/>
          <w:sz w:val="22"/>
          <w:szCs w:val="22"/>
        </w:rPr>
        <w:t>Doba zhotovení díla</w:t>
      </w:r>
    </w:p>
    <w:p w14:paraId="0E0AF597" w14:textId="77777777" w:rsidR="00522636" w:rsidRPr="004E36CE" w:rsidRDefault="00522636" w:rsidP="00522636">
      <w:pPr>
        <w:keepNext/>
        <w:autoSpaceDE w:val="0"/>
        <w:spacing w:line="276" w:lineRule="auto"/>
        <w:ind w:left="360"/>
        <w:jc w:val="center"/>
        <w:rPr>
          <w:rFonts w:ascii="Arial" w:hAnsi="Arial" w:cs="Arial"/>
          <w:sz w:val="22"/>
          <w:szCs w:val="22"/>
        </w:rPr>
      </w:pPr>
    </w:p>
    <w:p w14:paraId="557C625E" w14:textId="2FCE6761" w:rsidR="00522636" w:rsidRPr="00AD3FEE" w:rsidRDefault="00522636" w:rsidP="00522636">
      <w:pPr>
        <w:pStyle w:val="Odstavecseseznamem"/>
        <w:numPr>
          <w:ilvl w:val="0"/>
          <w:numId w:val="7"/>
        </w:numPr>
        <w:spacing w:after="120" w:line="276" w:lineRule="auto"/>
        <w:ind w:hanging="720"/>
        <w:rPr>
          <w:rFonts w:ascii="Arial" w:hAnsi="Arial" w:cs="Arial"/>
          <w:sz w:val="22"/>
          <w:szCs w:val="22"/>
        </w:rPr>
      </w:pPr>
      <w:r w:rsidRPr="00D12EBC">
        <w:rPr>
          <w:rFonts w:ascii="Arial" w:hAnsi="Arial" w:cs="Arial"/>
          <w:sz w:val="22"/>
          <w:szCs w:val="22"/>
        </w:rPr>
        <w:t xml:space="preserve">Dodavatel provede (tj. dokončí a předá) dílo y v termínu do </w:t>
      </w:r>
      <w:r w:rsidR="00945619">
        <w:rPr>
          <w:rFonts w:ascii="Arial" w:hAnsi="Arial" w:cs="Arial"/>
          <w:sz w:val="22"/>
          <w:szCs w:val="22"/>
        </w:rPr>
        <w:t xml:space="preserve">………. </w:t>
      </w:r>
      <w:r w:rsidR="002639A5">
        <w:rPr>
          <w:rFonts w:ascii="Arial" w:hAnsi="Arial" w:cs="Arial"/>
          <w:sz w:val="22"/>
          <w:szCs w:val="22"/>
        </w:rPr>
        <w:t>(</w:t>
      </w:r>
      <w:r w:rsidR="00945619" w:rsidRPr="00945619">
        <w:rPr>
          <w:rFonts w:ascii="Arial" w:hAnsi="Arial" w:cs="Arial"/>
          <w:sz w:val="22"/>
          <w:szCs w:val="22"/>
          <w:highlight w:val="yellow"/>
        </w:rPr>
        <w:t>hodnotící kritérium</w:t>
      </w:r>
      <w:r w:rsidR="00945619">
        <w:rPr>
          <w:rFonts w:ascii="Arial" w:hAnsi="Arial" w:cs="Arial"/>
          <w:sz w:val="22"/>
          <w:szCs w:val="22"/>
          <w:highlight w:val="yellow"/>
        </w:rPr>
        <w:t xml:space="preserve">, doplní </w:t>
      </w:r>
      <w:r w:rsidR="002639A5" w:rsidRPr="002639A5">
        <w:rPr>
          <w:rFonts w:ascii="Arial" w:hAnsi="Arial" w:cs="Arial"/>
          <w:sz w:val="22"/>
          <w:szCs w:val="22"/>
          <w:highlight w:val="yellow"/>
        </w:rPr>
        <w:t>dodavatel</w:t>
      </w:r>
      <w:r w:rsidR="002639A5">
        <w:rPr>
          <w:rFonts w:ascii="Arial" w:hAnsi="Arial" w:cs="Arial"/>
          <w:sz w:val="22"/>
          <w:szCs w:val="22"/>
        </w:rPr>
        <w:t>)</w:t>
      </w:r>
      <w:r w:rsidR="00945619">
        <w:rPr>
          <w:rFonts w:ascii="Arial" w:hAnsi="Arial" w:cs="Arial"/>
          <w:sz w:val="22"/>
          <w:szCs w:val="22"/>
        </w:rPr>
        <w:t xml:space="preserve"> </w:t>
      </w:r>
      <w:r w:rsidRPr="00E12769">
        <w:rPr>
          <w:rFonts w:ascii="Arial" w:hAnsi="Arial" w:cs="Arial"/>
          <w:sz w:val="22"/>
          <w:szCs w:val="22"/>
        </w:rPr>
        <w:t xml:space="preserve">kalendářních </w:t>
      </w:r>
      <w:r w:rsidR="00945619">
        <w:rPr>
          <w:rFonts w:ascii="Arial" w:hAnsi="Arial" w:cs="Arial"/>
          <w:sz w:val="22"/>
          <w:szCs w:val="22"/>
        </w:rPr>
        <w:t>dnů</w:t>
      </w:r>
      <w:r w:rsidRPr="00E12769">
        <w:rPr>
          <w:rFonts w:ascii="Arial" w:hAnsi="Arial" w:cs="Arial"/>
          <w:sz w:val="22"/>
          <w:szCs w:val="22"/>
        </w:rPr>
        <w:t xml:space="preserve"> ode dne protokolárního předání staveniště</w:t>
      </w:r>
      <w:r w:rsidRPr="00D12EBC">
        <w:rPr>
          <w:rFonts w:ascii="Arial" w:hAnsi="Arial" w:cs="Arial"/>
          <w:sz w:val="22"/>
          <w:szCs w:val="22"/>
        </w:rPr>
        <w:t xml:space="preserve"> a v souladu s </w:t>
      </w:r>
      <w:r w:rsidRPr="00D12EBC">
        <w:rPr>
          <w:rFonts w:ascii="Arial" w:hAnsi="Arial" w:cs="Arial"/>
          <w:b/>
          <w:sz w:val="22"/>
          <w:szCs w:val="22"/>
        </w:rPr>
        <w:t>Přílohou č. 1</w:t>
      </w:r>
      <w:r w:rsidRPr="00D12EBC">
        <w:rPr>
          <w:rFonts w:ascii="Arial" w:hAnsi="Arial" w:cs="Arial"/>
          <w:sz w:val="22"/>
          <w:szCs w:val="22"/>
        </w:rPr>
        <w:t xml:space="preserve"> – Harmonogram plnění</w:t>
      </w:r>
      <w:r>
        <w:rPr>
          <w:rFonts w:ascii="Arial" w:hAnsi="Arial" w:cs="Arial"/>
          <w:sz w:val="22"/>
          <w:szCs w:val="22"/>
        </w:rPr>
        <w:t>.</w:t>
      </w:r>
      <w:r w:rsidRPr="00D12EBC">
        <w:rPr>
          <w:lang w:eastAsia="cs-CZ"/>
        </w:rPr>
        <w:t xml:space="preserve"> </w:t>
      </w:r>
    </w:p>
    <w:p w14:paraId="1FD6990D" w14:textId="16A5F3F5" w:rsidR="00522636" w:rsidRPr="00D12EBC" w:rsidRDefault="00522636" w:rsidP="00522636">
      <w:pPr>
        <w:pStyle w:val="Odstavecseseznamem"/>
        <w:numPr>
          <w:ilvl w:val="0"/>
          <w:numId w:val="7"/>
        </w:numPr>
        <w:spacing w:after="120" w:line="276" w:lineRule="auto"/>
        <w:ind w:hanging="720"/>
        <w:rPr>
          <w:rFonts w:ascii="Arial" w:hAnsi="Arial" w:cs="Arial"/>
          <w:color w:val="FF0000"/>
          <w:sz w:val="22"/>
          <w:szCs w:val="22"/>
        </w:rPr>
      </w:pPr>
      <w:r w:rsidRPr="005D2DF4">
        <w:rPr>
          <w:rFonts w:ascii="Arial" w:hAnsi="Arial" w:cs="Arial"/>
          <w:sz w:val="22"/>
          <w:szCs w:val="22"/>
        </w:rPr>
        <w:t xml:space="preserve">K započetí plnění předmětu díla bude </w:t>
      </w:r>
      <w:r>
        <w:rPr>
          <w:rFonts w:ascii="Arial" w:hAnsi="Arial" w:cs="Arial"/>
          <w:sz w:val="22"/>
          <w:szCs w:val="22"/>
        </w:rPr>
        <w:t>dodavat</w:t>
      </w:r>
      <w:r w:rsidRPr="005D2DF4">
        <w:rPr>
          <w:rFonts w:ascii="Arial" w:hAnsi="Arial" w:cs="Arial"/>
          <w:sz w:val="22"/>
          <w:szCs w:val="22"/>
        </w:rPr>
        <w:t xml:space="preserve">el objednatelem vyzván vždy písemně, </w:t>
      </w:r>
      <w:r w:rsidRPr="005D2DF4">
        <w:rPr>
          <w:rFonts w:ascii="Arial" w:hAnsi="Arial" w:cs="Arial"/>
          <w:sz w:val="22"/>
          <w:szCs w:val="22"/>
        </w:rPr>
        <w:br/>
        <w:t>e-mailem</w:t>
      </w:r>
      <w:r>
        <w:rPr>
          <w:rFonts w:ascii="Arial" w:hAnsi="Arial" w:cs="Arial"/>
          <w:sz w:val="22"/>
          <w:szCs w:val="22"/>
        </w:rPr>
        <w:t xml:space="preserve"> </w:t>
      </w:r>
      <w:r w:rsidRPr="005D2DF4">
        <w:rPr>
          <w:rFonts w:ascii="Arial" w:hAnsi="Arial" w:cs="Arial"/>
          <w:sz w:val="22"/>
          <w:szCs w:val="22"/>
        </w:rPr>
        <w:t xml:space="preserve">a to nejméně 7 kalendářních dnů před požadovaným započetím prací, přičemž </w:t>
      </w:r>
      <w:r>
        <w:rPr>
          <w:rFonts w:ascii="Arial" w:hAnsi="Arial" w:cs="Arial"/>
          <w:sz w:val="22"/>
          <w:szCs w:val="22"/>
        </w:rPr>
        <w:t>dodavat</w:t>
      </w:r>
      <w:r w:rsidRPr="005D2DF4">
        <w:rPr>
          <w:rFonts w:ascii="Arial" w:hAnsi="Arial" w:cs="Arial"/>
          <w:sz w:val="22"/>
          <w:szCs w:val="22"/>
        </w:rPr>
        <w:t xml:space="preserve">el je povinen potvrdit převzetí této výzvy, písemně, e-mailem, s uvedením přesného data započetí předmětu plnění dle článku I. této smlouvy. </w:t>
      </w:r>
      <w:r>
        <w:rPr>
          <w:rFonts w:ascii="Arial" w:hAnsi="Arial" w:cs="Arial"/>
          <w:sz w:val="22"/>
          <w:szCs w:val="22"/>
        </w:rPr>
        <w:t>Dodavat</w:t>
      </w:r>
      <w:r w:rsidRPr="005D2DF4">
        <w:rPr>
          <w:rFonts w:ascii="Arial" w:hAnsi="Arial" w:cs="Arial"/>
          <w:sz w:val="22"/>
          <w:szCs w:val="22"/>
        </w:rPr>
        <w:t>el je povinen zahájit provádění díla v </w:t>
      </w:r>
      <w:r w:rsidRPr="005B1A8A">
        <w:rPr>
          <w:rFonts w:ascii="Arial" w:hAnsi="Arial" w:cs="Arial"/>
          <w:sz w:val="22"/>
          <w:szCs w:val="22"/>
        </w:rPr>
        <w:t xml:space="preserve">termínu dle zaslané výzvy. V případě, že výzva neobsahuje přesný termín zahájení provádění díla, je </w:t>
      </w:r>
      <w:r>
        <w:rPr>
          <w:rFonts w:ascii="Arial" w:hAnsi="Arial" w:cs="Arial"/>
          <w:sz w:val="22"/>
          <w:szCs w:val="22"/>
        </w:rPr>
        <w:t>dodavat</w:t>
      </w:r>
      <w:r w:rsidRPr="005B1A8A">
        <w:rPr>
          <w:rFonts w:ascii="Arial" w:hAnsi="Arial" w:cs="Arial"/>
          <w:sz w:val="22"/>
          <w:szCs w:val="22"/>
        </w:rPr>
        <w:t xml:space="preserve">el povinen zahájit provádění díla </w:t>
      </w:r>
      <w:r w:rsidRPr="008768A9">
        <w:rPr>
          <w:rFonts w:ascii="Arial" w:hAnsi="Arial" w:cs="Arial"/>
          <w:sz w:val="22"/>
          <w:szCs w:val="22"/>
        </w:rPr>
        <w:t xml:space="preserve">do 7 dnů ode dne obdržení výzvy dle tohoto odstavce. Tato lhůta neplatí, pokud objednatel nedodrží podmínky vážící se k zahájení stavby dle této smlouvy. V případě, že </w:t>
      </w:r>
      <w:r>
        <w:rPr>
          <w:rFonts w:ascii="Arial" w:hAnsi="Arial" w:cs="Arial"/>
          <w:sz w:val="22"/>
          <w:szCs w:val="22"/>
        </w:rPr>
        <w:t>dodavat</w:t>
      </w:r>
      <w:r w:rsidRPr="008768A9">
        <w:rPr>
          <w:rFonts w:ascii="Arial" w:hAnsi="Arial" w:cs="Arial"/>
          <w:sz w:val="22"/>
          <w:szCs w:val="22"/>
        </w:rPr>
        <w:t>el nezahájí práce v termínu stanovené</w:t>
      </w:r>
      <w:r>
        <w:rPr>
          <w:rFonts w:ascii="Arial" w:hAnsi="Arial" w:cs="Arial"/>
          <w:sz w:val="22"/>
          <w:szCs w:val="22"/>
        </w:rPr>
        <w:t>m</w:t>
      </w:r>
      <w:r w:rsidRPr="008768A9">
        <w:rPr>
          <w:rFonts w:ascii="Arial" w:hAnsi="Arial" w:cs="Arial"/>
          <w:sz w:val="22"/>
          <w:szCs w:val="22"/>
        </w:rPr>
        <w:t xml:space="preserve"> dle tohoto odstavce, je objednatel oprávněn od této smlouvy odstoupit.</w:t>
      </w:r>
    </w:p>
    <w:p w14:paraId="3332D18B" w14:textId="77777777" w:rsidR="00522636" w:rsidRPr="008768A9" w:rsidRDefault="00522636" w:rsidP="00522636">
      <w:pPr>
        <w:pStyle w:val="Odstavecseseznamem"/>
        <w:numPr>
          <w:ilvl w:val="0"/>
          <w:numId w:val="7"/>
        </w:numPr>
        <w:spacing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el může provést dílo před sjednanou dobou.</w:t>
      </w:r>
    </w:p>
    <w:p w14:paraId="3F9D8E4C" w14:textId="77777777" w:rsidR="00522636" w:rsidRPr="008768A9" w:rsidRDefault="00522636" w:rsidP="00522636">
      <w:pPr>
        <w:pStyle w:val="Odstavecseseznamem"/>
        <w:numPr>
          <w:ilvl w:val="0"/>
          <w:numId w:val="7"/>
        </w:numPr>
        <w:spacing w:after="120" w:line="276" w:lineRule="auto"/>
        <w:ind w:hanging="720"/>
        <w:rPr>
          <w:rFonts w:ascii="Arial" w:hAnsi="Arial" w:cs="Arial"/>
          <w:sz w:val="22"/>
          <w:szCs w:val="22"/>
        </w:rPr>
      </w:pPr>
      <w:r w:rsidRPr="008768A9">
        <w:rPr>
          <w:rFonts w:ascii="Arial" w:hAnsi="Arial" w:cs="Arial"/>
          <w:sz w:val="22"/>
          <w:szCs w:val="22"/>
        </w:rPr>
        <w:t>Objednatel připouští možnosti dohody o přiměřeném prodloužení doby plnění, zejména v těchto případech:</w:t>
      </w:r>
    </w:p>
    <w:p w14:paraId="1A68DA6B" w14:textId="778CC183" w:rsidR="00522636" w:rsidRPr="008768A9" w:rsidRDefault="00522636" w:rsidP="00522636">
      <w:pPr>
        <w:widowControl/>
        <w:numPr>
          <w:ilvl w:val="0"/>
          <w:numId w:val="2"/>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dojde-li během výstavby ke změně rozsahu a druhu prací na žádost objednatele, tyto budou mít vždy písemnou formu </w:t>
      </w:r>
      <w:r w:rsidRPr="002F745C">
        <w:rPr>
          <w:rFonts w:ascii="Arial" w:hAnsi="Arial" w:cs="Arial"/>
          <w:sz w:val="22"/>
          <w:szCs w:val="22"/>
        </w:rPr>
        <w:t>a budou vždy před jejich provedením odsouhlaseny;</w:t>
      </w:r>
    </w:p>
    <w:p w14:paraId="4390086C" w14:textId="772F9111" w:rsidR="00522636" w:rsidRDefault="00522636" w:rsidP="00522636">
      <w:pPr>
        <w:widowControl/>
        <w:numPr>
          <w:ilvl w:val="0"/>
          <w:numId w:val="2"/>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nebude-li moci </w:t>
      </w:r>
      <w:r>
        <w:rPr>
          <w:rFonts w:ascii="Arial" w:hAnsi="Arial" w:cs="Arial"/>
          <w:sz w:val="22"/>
          <w:szCs w:val="22"/>
        </w:rPr>
        <w:t>dodavat</w:t>
      </w:r>
      <w:r w:rsidRPr="008768A9">
        <w:rPr>
          <w:rFonts w:ascii="Arial" w:hAnsi="Arial" w:cs="Arial"/>
          <w:sz w:val="22"/>
          <w:szCs w:val="22"/>
        </w:rPr>
        <w:t>el plynule pokračovat v pracích z jakéhokoliv důvodu na straně objednatele; za okolnosti na straně objednatele se považují i případná opatření, stanoviska či rozhodnutí orgánů státní správy nebo správců sítí, v </w:t>
      </w:r>
      <w:r w:rsidR="00945619" w:rsidRPr="008768A9">
        <w:rPr>
          <w:rFonts w:ascii="Arial" w:hAnsi="Arial" w:cs="Arial"/>
          <w:sz w:val="22"/>
          <w:szCs w:val="22"/>
        </w:rPr>
        <w:t>důsledku,</w:t>
      </w:r>
      <w:r w:rsidRPr="008768A9">
        <w:rPr>
          <w:rFonts w:ascii="Arial" w:hAnsi="Arial" w:cs="Arial"/>
          <w:sz w:val="22"/>
          <w:szCs w:val="22"/>
        </w:rPr>
        <w:t xml:space="preserve"> kterých se navýší objem prací a dodávek oproti předpokladu stanovenému v projektové dokumentaci a výkazu výměr, to vše za předpokladu, že taková rozhodnutí, opatření či stanoviska nebudou vyvolána čin</w:t>
      </w:r>
      <w:r>
        <w:rPr>
          <w:rFonts w:ascii="Arial" w:hAnsi="Arial" w:cs="Arial"/>
          <w:sz w:val="22"/>
          <w:szCs w:val="22"/>
        </w:rPr>
        <w:t>ností či nečinností dodavatele;</w:t>
      </w:r>
    </w:p>
    <w:p w14:paraId="079FF101" w14:textId="77777777" w:rsidR="00522636" w:rsidRPr="008C4CBA" w:rsidRDefault="00522636" w:rsidP="00522636">
      <w:pPr>
        <w:widowControl/>
        <w:numPr>
          <w:ilvl w:val="0"/>
          <w:numId w:val="2"/>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C4CBA">
        <w:rPr>
          <w:rFonts w:ascii="Arial" w:hAnsi="Arial" w:cs="Arial"/>
          <w:sz w:val="22"/>
          <w:szCs w:val="22"/>
        </w:rPr>
        <w:t>zásah takzvané vyšší moci.</w:t>
      </w:r>
    </w:p>
    <w:p w14:paraId="1DED57B5" w14:textId="77777777" w:rsidR="00522636" w:rsidRPr="008768A9" w:rsidRDefault="00522636" w:rsidP="00522636">
      <w:pPr>
        <w:autoSpaceDE w:val="0"/>
        <w:spacing w:line="276" w:lineRule="auto"/>
        <w:ind w:left="709" w:hanging="283"/>
        <w:rPr>
          <w:rFonts w:ascii="Arial" w:hAnsi="Arial" w:cs="Arial"/>
          <w:sz w:val="22"/>
          <w:szCs w:val="22"/>
        </w:rPr>
      </w:pPr>
    </w:p>
    <w:p w14:paraId="354A71E7" w14:textId="54F099F3" w:rsidR="00522636" w:rsidRPr="006364A6" w:rsidRDefault="00522636" w:rsidP="00522636">
      <w:pPr>
        <w:pStyle w:val="Odstavecseseznamem"/>
        <w:numPr>
          <w:ilvl w:val="0"/>
          <w:numId w:val="7"/>
        </w:numPr>
        <w:spacing w:after="120" w:line="276" w:lineRule="auto"/>
        <w:ind w:hanging="720"/>
      </w:pPr>
      <w:r w:rsidRPr="008768A9">
        <w:rPr>
          <w:rFonts w:ascii="Arial" w:hAnsi="Arial" w:cs="Arial"/>
          <w:sz w:val="22"/>
          <w:szCs w:val="22"/>
        </w:rPr>
        <w:t>Změna termínů plnění je možná pouze v případě, že taková změna nemá charakter podstatné změny závazku ve smyslu § 222 ZZVZ. Dohoda o výše uvedených změnách musí být vždy provedena písemně formou dodatku ke smlouvě</w:t>
      </w:r>
      <w:r w:rsidR="000E7B74">
        <w:rPr>
          <w:rFonts w:ascii="Arial" w:hAnsi="Arial" w:cs="Arial"/>
          <w:sz w:val="22"/>
          <w:szCs w:val="22"/>
        </w:rPr>
        <w:t>.</w:t>
      </w:r>
    </w:p>
    <w:p w14:paraId="040078C6" w14:textId="77777777" w:rsidR="00522636" w:rsidRDefault="00522636" w:rsidP="00522636">
      <w:pPr>
        <w:autoSpaceDE w:val="0"/>
        <w:spacing w:line="276" w:lineRule="auto"/>
        <w:jc w:val="center"/>
        <w:rPr>
          <w:rFonts w:ascii="Arial" w:hAnsi="Arial" w:cs="Arial"/>
          <w:b/>
          <w:bCs/>
          <w:sz w:val="22"/>
          <w:szCs w:val="22"/>
        </w:rPr>
      </w:pPr>
    </w:p>
    <w:p w14:paraId="2125ECD8"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Článek III.</w:t>
      </w:r>
    </w:p>
    <w:p w14:paraId="46FBD4B0" w14:textId="77777777" w:rsidR="00522636" w:rsidRPr="008768A9" w:rsidRDefault="00522636" w:rsidP="00522636">
      <w:pPr>
        <w:autoSpaceDE w:val="0"/>
        <w:spacing w:line="276" w:lineRule="auto"/>
        <w:jc w:val="center"/>
        <w:rPr>
          <w:rFonts w:ascii="Arial" w:hAnsi="Arial" w:cs="Arial"/>
          <w:sz w:val="22"/>
          <w:szCs w:val="22"/>
        </w:rPr>
      </w:pPr>
      <w:r w:rsidRPr="008768A9">
        <w:rPr>
          <w:rFonts w:ascii="Arial" w:hAnsi="Arial" w:cs="Arial"/>
          <w:b/>
          <w:bCs/>
          <w:sz w:val="22"/>
          <w:szCs w:val="22"/>
        </w:rPr>
        <w:t>Cena za dílo</w:t>
      </w:r>
    </w:p>
    <w:p w14:paraId="461B42F2" w14:textId="77777777" w:rsidR="00522636" w:rsidRPr="008768A9" w:rsidRDefault="00522636" w:rsidP="00522636">
      <w:pPr>
        <w:autoSpaceDE w:val="0"/>
        <w:spacing w:line="276" w:lineRule="auto"/>
        <w:jc w:val="center"/>
        <w:rPr>
          <w:rFonts w:ascii="Arial" w:hAnsi="Arial" w:cs="Arial"/>
          <w:sz w:val="22"/>
          <w:szCs w:val="22"/>
        </w:rPr>
      </w:pPr>
    </w:p>
    <w:p w14:paraId="1EE4240B" w14:textId="33E26296" w:rsidR="00522636" w:rsidRPr="00C31206" w:rsidRDefault="00522636" w:rsidP="00522636">
      <w:pPr>
        <w:pStyle w:val="Odstavecseseznamem"/>
        <w:numPr>
          <w:ilvl w:val="0"/>
          <w:numId w:val="8"/>
        </w:numPr>
        <w:autoSpaceDE w:val="0"/>
        <w:spacing w:after="120" w:line="276" w:lineRule="auto"/>
        <w:ind w:hanging="720"/>
        <w:rPr>
          <w:rFonts w:ascii="Arial" w:hAnsi="Arial" w:cs="Arial"/>
          <w:sz w:val="22"/>
          <w:szCs w:val="22"/>
        </w:rPr>
      </w:pPr>
      <w:r w:rsidRPr="00C31206">
        <w:rPr>
          <w:rFonts w:ascii="Arial" w:hAnsi="Arial" w:cs="Arial"/>
          <w:sz w:val="22"/>
          <w:szCs w:val="22"/>
        </w:rPr>
        <w:t>Cena za dílo dle článku I. smlouvy je sjednána dohodou na základě nabídkové ceny dodavatele dohodou smluvních stran v souladu se zákonem č. 526/1990 Sb., o cenách, ve znění pozdějších předpisů, v celkové výši (</w:t>
      </w:r>
      <w:r w:rsidRPr="00C31206">
        <w:rPr>
          <w:rFonts w:ascii="Arial" w:eastAsia="Calibri" w:hAnsi="Arial" w:cs="Arial"/>
          <w:sz w:val="22"/>
          <w:szCs w:val="22"/>
          <w:highlight w:val="yellow"/>
          <w:lang w:eastAsia="en-US"/>
        </w:rPr>
        <w:t>doplní Dodavatel</w:t>
      </w:r>
      <w:r w:rsidRPr="00C31206">
        <w:rPr>
          <w:rFonts w:ascii="Arial" w:eastAsia="Calibri" w:hAnsi="Arial" w:cs="Arial"/>
          <w:sz w:val="22"/>
          <w:szCs w:val="22"/>
          <w:lang w:eastAsia="en-US"/>
        </w:rPr>
        <w:t xml:space="preserve">) </w:t>
      </w:r>
      <w:r w:rsidRPr="00C31206">
        <w:rPr>
          <w:rFonts w:ascii="Arial" w:hAnsi="Arial" w:cs="Arial"/>
          <w:sz w:val="22"/>
          <w:szCs w:val="22"/>
        </w:rPr>
        <w:t>Kč bez DPH, a to jako cena nejvýše přípustná. K této ceně za dílo bude dodavatelem účtována v souladu se zákonem č. 235/2004 Sb., o dani z přidané hodnoty, v platném znění, DPH ve výši (</w:t>
      </w:r>
      <w:r w:rsidRPr="00C31206">
        <w:rPr>
          <w:rFonts w:ascii="Arial" w:eastAsia="Calibri" w:hAnsi="Arial" w:cs="Arial"/>
          <w:sz w:val="22"/>
          <w:szCs w:val="22"/>
          <w:highlight w:val="yellow"/>
          <w:lang w:eastAsia="en-US"/>
        </w:rPr>
        <w:t>doplní Dodavatel</w:t>
      </w:r>
      <w:r w:rsidRPr="00C31206">
        <w:rPr>
          <w:rFonts w:ascii="Arial" w:eastAsia="Calibri" w:hAnsi="Arial" w:cs="Arial"/>
          <w:sz w:val="22"/>
          <w:szCs w:val="22"/>
          <w:lang w:eastAsia="en-US"/>
        </w:rPr>
        <w:t xml:space="preserve">) </w:t>
      </w:r>
      <w:r w:rsidRPr="00C31206">
        <w:rPr>
          <w:rFonts w:ascii="Arial" w:hAnsi="Arial" w:cs="Arial"/>
          <w:sz w:val="22"/>
          <w:szCs w:val="22"/>
        </w:rPr>
        <w:t>Kč.</w:t>
      </w:r>
    </w:p>
    <w:p w14:paraId="31478394" w14:textId="77777777" w:rsidR="00522636" w:rsidRPr="008768A9" w:rsidRDefault="00522636" w:rsidP="00522636">
      <w:pPr>
        <w:autoSpaceDE w:val="0"/>
        <w:spacing w:after="120" w:line="276" w:lineRule="auto"/>
        <w:ind w:left="709"/>
        <w:rPr>
          <w:rFonts w:ascii="Arial" w:hAnsi="Arial" w:cs="Arial"/>
          <w:sz w:val="22"/>
          <w:szCs w:val="22"/>
        </w:rPr>
      </w:pPr>
      <w:r w:rsidRPr="00C31206">
        <w:rPr>
          <w:rFonts w:ascii="Arial" w:hAnsi="Arial" w:cs="Arial"/>
          <w:sz w:val="22"/>
          <w:szCs w:val="22"/>
        </w:rPr>
        <w:lastRenderedPageBreak/>
        <w:t>Celková cena za dílo včetně DPH činí (</w:t>
      </w:r>
      <w:r w:rsidRPr="00C31206">
        <w:rPr>
          <w:rFonts w:ascii="Arial" w:eastAsia="Calibri" w:hAnsi="Arial" w:cs="Arial"/>
          <w:sz w:val="22"/>
          <w:szCs w:val="22"/>
          <w:highlight w:val="yellow"/>
          <w:lang w:eastAsia="en-US"/>
        </w:rPr>
        <w:t>doplní Dodavatel</w:t>
      </w:r>
      <w:r w:rsidRPr="00C31206">
        <w:rPr>
          <w:rFonts w:ascii="Arial" w:eastAsia="Calibri" w:hAnsi="Arial" w:cs="Arial"/>
          <w:sz w:val="22"/>
          <w:szCs w:val="22"/>
          <w:lang w:eastAsia="en-US"/>
        </w:rPr>
        <w:t xml:space="preserve">) </w:t>
      </w:r>
      <w:r w:rsidRPr="00C31206">
        <w:rPr>
          <w:rFonts w:ascii="Arial" w:hAnsi="Arial" w:cs="Arial"/>
          <w:sz w:val="22"/>
          <w:szCs w:val="22"/>
        </w:rPr>
        <w:t>Kč.</w:t>
      </w:r>
      <w:r w:rsidRPr="008768A9">
        <w:rPr>
          <w:rFonts w:ascii="Arial" w:hAnsi="Arial" w:cs="Arial"/>
          <w:sz w:val="22"/>
          <w:szCs w:val="22"/>
        </w:rPr>
        <w:t xml:space="preserve"> </w:t>
      </w:r>
    </w:p>
    <w:p w14:paraId="1F8F867B" w14:textId="0EECD16A" w:rsidR="00522636" w:rsidRPr="008768A9" w:rsidRDefault="00522636" w:rsidP="00522636">
      <w:pPr>
        <w:autoSpaceDE w:val="0"/>
        <w:spacing w:line="276" w:lineRule="auto"/>
        <w:ind w:left="709" w:hanging="1"/>
        <w:rPr>
          <w:rFonts w:ascii="Arial" w:hAnsi="Arial" w:cs="Arial"/>
          <w:sz w:val="22"/>
          <w:szCs w:val="22"/>
        </w:rPr>
      </w:pPr>
      <w:r w:rsidRPr="008768A9">
        <w:rPr>
          <w:rFonts w:ascii="Arial" w:hAnsi="Arial" w:cs="Arial"/>
          <w:sz w:val="22"/>
          <w:szCs w:val="22"/>
        </w:rPr>
        <w:t>Nedílnou součástí smlouvy je oceněný</w:t>
      </w:r>
      <w:r>
        <w:rPr>
          <w:rFonts w:ascii="Arial" w:hAnsi="Arial" w:cs="Arial"/>
          <w:sz w:val="22"/>
          <w:szCs w:val="22"/>
        </w:rPr>
        <w:t xml:space="preserve"> slepý rozpočet stavby – výkaz</w:t>
      </w:r>
      <w:r w:rsidRPr="008768A9">
        <w:rPr>
          <w:rFonts w:ascii="Arial" w:hAnsi="Arial" w:cs="Arial"/>
          <w:sz w:val="22"/>
          <w:szCs w:val="22"/>
        </w:rPr>
        <w:t xml:space="preserve"> výměr</w:t>
      </w:r>
      <w:r>
        <w:rPr>
          <w:rFonts w:ascii="Arial" w:hAnsi="Arial" w:cs="Arial"/>
          <w:sz w:val="22"/>
          <w:szCs w:val="22"/>
        </w:rPr>
        <w:t xml:space="preserve">. </w:t>
      </w:r>
    </w:p>
    <w:p w14:paraId="6026DB9F" w14:textId="77777777" w:rsidR="00522636" w:rsidRPr="008768A9" w:rsidRDefault="00522636" w:rsidP="00522636">
      <w:pPr>
        <w:autoSpaceDE w:val="0"/>
        <w:autoSpaceDN w:val="0"/>
        <w:spacing w:line="276" w:lineRule="auto"/>
        <w:ind w:left="426" w:hanging="426"/>
        <w:rPr>
          <w:rFonts w:ascii="Arial" w:hAnsi="Arial" w:cs="Arial"/>
          <w:color w:val="000000"/>
          <w:sz w:val="22"/>
          <w:szCs w:val="22"/>
        </w:rPr>
      </w:pPr>
    </w:p>
    <w:p w14:paraId="4DC452C7" w14:textId="77777777" w:rsidR="00522636" w:rsidRPr="008768A9" w:rsidRDefault="00522636" w:rsidP="00522636">
      <w:pPr>
        <w:pStyle w:val="Odstavecseseznamem"/>
        <w:numPr>
          <w:ilvl w:val="0"/>
          <w:numId w:val="8"/>
        </w:numPr>
        <w:autoSpaceDE w:val="0"/>
        <w:spacing w:after="120" w:line="276" w:lineRule="auto"/>
        <w:ind w:hanging="720"/>
        <w:rPr>
          <w:rFonts w:ascii="Arial" w:hAnsi="Arial" w:cs="Arial"/>
          <w:color w:val="000000"/>
          <w:sz w:val="22"/>
          <w:szCs w:val="22"/>
        </w:rPr>
      </w:pPr>
      <w:r w:rsidRPr="00D12EBC">
        <w:rPr>
          <w:rFonts w:ascii="Arial" w:hAnsi="Arial" w:cs="Arial"/>
          <w:sz w:val="22"/>
          <w:szCs w:val="22"/>
        </w:rPr>
        <w:t>Dodavatel je oprávněn změnit účtovanou výši DPH v souladu se zákonem č. 235/2004 Sb.,</w:t>
      </w:r>
      <w:r w:rsidRPr="008768A9">
        <w:rPr>
          <w:rFonts w:ascii="Arial" w:hAnsi="Arial" w:cs="Arial"/>
          <w:color w:val="000000"/>
          <w:sz w:val="22"/>
          <w:szCs w:val="22"/>
        </w:rPr>
        <w:t xml:space="preserve"> o dani z přidané hodnoty, jestliže po uzavření této smlouvy o dílo nabude účinnosti zákon, kterým bude výše DPH v uvedeném zákoně změněna.   </w:t>
      </w:r>
    </w:p>
    <w:p w14:paraId="7FA88B55" w14:textId="77777777" w:rsidR="00522636" w:rsidRPr="008768A9" w:rsidRDefault="00522636" w:rsidP="00522636">
      <w:pPr>
        <w:pStyle w:val="Odstavecseseznamem"/>
        <w:numPr>
          <w:ilvl w:val="0"/>
          <w:numId w:val="8"/>
        </w:numPr>
        <w:autoSpaceDE w:val="0"/>
        <w:spacing w:after="120" w:line="276" w:lineRule="auto"/>
        <w:ind w:hanging="720"/>
        <w:rPr>
          <w:rFonts w:ascii="Arial" w:hAnsi="Arial" w:cs="Arial"/>
          <w:color w:val="000000"/>
          <w:sz w:val="22"/>
          <w:szCs w:val="22"/>
        </w:rPr>
      </w:pPr>
      <w:r w:rsidRPr="008768A9">
        <w:rPr>
          <w:rFonts w:ascii="Arial" w:hAnsi="Arial" w:cs="Arial"/>
          <w:sz w:val="22"/>
          <w:szCs w:val="22"/>
        </w:rPr>
        <w:t xml:space="preserve">Cena za dílo je konečná, ani jedna strana není oprávněna požadovat změnu ceny díla proto, že si dílo vyžádalo jiné úsilí nebo jiné náklady, než bylo předpokládáno. </w:t>
      </w:r>
      <w:r>
        <w:rPr>
          <w:rFonts w:ascii="Arial" w:hAnsi="Arial" w:cs="Arial"/>
          <w:sz w:val="22"/>
          <w:szCs w:val="22"/>
        </w:rPr>
        <w:t xml:space="preserve">Smluvní strany se dohodly na vyloučení aplikace </w:t>
      </w:r>
      <w:r>
        <w:rPr>
          <w:rFonts w:ascii="Arial" w:hAnsi="Arial" w:cs="Arial"/>
          <w:color w:val="000000"/>
          <w:sz w:val="22"/>
          <w:szCs w:val="22"/>
        </w:rPr>
        <w:t xml:space="preserve">§ 2620 odst. 2 občanského zákoníku. </w:t>
      </w:r>
      <w:r>
        <w:rPr>
          <w:rFonts w:ascii="Arial" w:hAnsi="Arial" w:cs="Arial"/>
          <w:sz w:val="22"/>
          <w:szCs w:val="22"/>
        </w:rPr>
        <w:t>Dodavat</w:t>
      </w:r>
      <w:r w:rsidRPr="008768A9">
        <w:rPr>
          <w:rFonts w:ascii="Arial" w:hAnsi="Arial" w:cs="Arial"/>
          <w:sz w:val="22"/>
          <w:szCs w:val="22"/>
        </w:rPr>
        <w:t xml:space="preserve">el je povinen </w:t>
      </w:r>
      <w:r w:rsidRPr="00D12EBC">
        <w:rPr>
          <w:rFonts w:ascii="Arial" w:hAnsi="Arial" w:cs="Arial"/>
          <w:color w:val="000000"/>
          <w:sz w:val="22"/>
          <w:szCs w:val="22"/>
        </w:rPr>
        <w:t>poskytnout slevu z ceny díla na neprovedené práce. Dodatečné stavební práce mohou být zadány pouze postupem dle ZZVZ.</w:t>
      </w:r>
    </w:p>
    <w:p w14:paraId="7FF6436C" w14:textId="77777777" w:rsidR="00522636" w:rsidRPr="00D12EBC" w:rsidRDefault="00522636" w:rsidP="00522636">
      <w:pPr>
        <w:pStyle w:val="Odstavecseseznamem"/>
        <w:numPr>
          <w:ilvl w:val="0"/>
          <w:numId w:val="8"/>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Cena díla bude snížena o práce, které oproti projektu nebudou objednatelem vyžadovány (méně-práce) a tedy nebudou provedeny. Objednatel si v tomto směru vyhrazuje právo omezit rozsah prováděného díla dle vlastní úvahy. O takovém omezení musí být dodavatel předem (tj. před provedením a dokončením dané části díla) písemně informován.</w:t>
      </w:r>
    </w:p>
    <w:p w14:paraId="0C27A399" w14:textId="2E0FC4D1" w:rsidR="00522636" w:rsidRPr="00D12EBC" w:rsidRDefault="00522636" w:rsidP="00522636">
      <w:pPr>
        <w:pStyle w:val="Odstavecseseznamem"/>
        <w:numPr>
          <w:ilvl w:val="0"/>
          <w:numId w:val="8"/>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Smluvní strany se dohodly, že při určení změny ceny v souladu s touto smlouvou se bude vycházet z ceny stanovené </w:t>
      </w:r>
      <w:r>
        <w:rPr>
          <w:rFonts w:ascii="Arial" w:hAnsi="Arial" w:cs="Arial"/>
          <w:color w:val="000000"/>
          <w:sz w:val="22"/>
          <w:szCs w:val="22"/>
        </w:rPr>
        <w:t xml:space="preserve">ve </w:t>
      </w:r>
      <w:r w:rsidRPr="006E5C6F">
        <w:rPr>
          <w:rFonts w:ascii="Arial" w:hAnsi="Arial" w:cs="Arial"/>
          <w:sz w:val="22"/>
          <w:szCs w:val="22"/>
        </w:rPr>
        <w:t xml:space="preserve">slepém rozpočtu stavby – výkazu výměr, položkovém rozpočtu </w:t>
      </w:r>
      <w:r w:rsidRPr="00D12EBC">
        <w:rPr>
          <w:rFonts w:ascii="Arial" w:hAnsi="Arial" w:cs="Arial"/>
          <w:color w:val="000000"/>
          <w:sz w:val="22"/>
          <w:szCs w:val="22"/>
        </w:rPr>
        <w:t xml:space="preserve">jsou-li daná činnost, práce či materiál </w:t>
      </w:r>
      <w:r>
        <w:rPr>
          <w:rFonts w:ascii="Arial" w:hAnsi="Arial" w:cs="Arial"/>
          <w:color w:val="000000"/>
          <w:sz w:val="22"/>
          <w:szCs w:val="22"/>
        </w:rPr>
        <w:t>v nich</w:t>
      </w:r>
      <w:r w:rsidRPr="00D12EBC">
        <w:rPr>
          <w:rFonts w:ascii="Arial" w:hAnsi="Arial" w:cs="Arial"/>
          <w:color w:val="000000"/>
          <w:sz w:val="22"/>
          <w:szCs w:val="22"/>
        </w:rPr>
        <w:t xml:space="preserve"> zahrnuty. Nejsou-li </w:t>
      </w:r>
      <w:r>
        <w:rPr>
          <w:rFonts w:ascii="Arial" w:hAnsi="Arial" w:cs="Arial"/>
          <w:color w:val="000000"/>
          <w:sz w:val="22"/>
          <w:szCs w:val="22"/>
        </w:rPr>
        <w:t xml:space="preserve">ve </w:t>
      </w:r>
      <w:r w:rsidRPr="006E5C6F">
        <w:rPr>
          <w:rFonts w:ascii="Arial" w:hAnsi="Arial" w:cs="Arial"/>
          <w:sz w:val="22"/>
          <w:szCs w:val="22"/>
        </w:rPr>
        <w:t xml:space="preserve">slepém rozpočtu stavby – výkazu výměr, položkovém </w:t>
      </w:r>
      <w:r w:rsidRPr="00D12EBC">
        <w:rPr>
          <w:rFonts w:ascii="Arial" w:hAnsi="Arial" w:cs="Arial"/>
          <w:color w:val="000000"/>
          <w:sz w:val="22"/>
          <w:szCs w:val="22"/>
        </w:rPr>
        <w:t>zahrnuty, bude se vycházet z cenové soustavy URS. Nelze-li změnu ceny určit ani tímto způsobem, změní se cena díla o částku odpovídající ceně prací a materiálů v místě a čase obvyklé.</w:t>
      </w:r>
    </w:p>
    <w:p w14:paraId="67BBCDA4" w14:textId="77777777" w:rsidR="00522636" w:rsidRDefault="00522636" w:rsidP="00522636">
      <w:pPr>
        <w:autoSpaceDE w:val="0"/>
        <w:spacing w:line="276" w:lineRule="auto"/>
        <w:ind w:left="360" w:hanging="360"/>
        <w:jc w:val="center"/>
        <w:rPr>
          <w:rFonts w:ascii="Arial" w:hAnsi="Arial" w:cs="Arial"/>
          <w:b/>
          <w:bCs/>
          <w:sz w:val="22"/>
          <w:szCs w:val="22"/>
        </w:rPr>
      </w:pPr>
    </w:p>
    <w:p w14:paraId="2ACCFB19" w14:textId="77777777" w:rsidR="00522636" w:rsidRPr="008768A9" w:rsidRDefault="00522636" w:rsidP="00522636">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IV.</w:t>
      </w:r>
    </w:p>
    <w:p w14:paraId="14C9C4DA"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Platební podmínky</w:t>
      </w:r>
    </w:p>
    <w:p w14:paraId="1B919FB6" w14:textId="77777777" w:rsidR="00522636" w:rsidRPr="008768A9" w:rsidRDefault="00522636" w:rsidP="00522636">
      <w:pPr>
        <w:autoSpaceDE w:val="0"/>
        <w:spacing w:line="276" w:lineRule="auto"/>
        <w:jc w:val="center"/>
        <w:rPr>
          <w:rFonts w:ascii="Arial" w:hAnsi="Arial" w:cs="Arial"/>
          <w:sz w:val="22"/>
          <w:szCs w:val="22"/>
        </w:rPr>
      </w:pPr>
    </w:p>
    <w:p w14:paraId="3CA8CBA7" w14:textId="77777777" w:rsidR="00522636" w:rsidRPr="00B3370C" w:rsidRDefault="00522636" w:rsidP="00522636">
      <w:pPr>
        <w:pStyle w:val="Odstavecseseznamem"/>
        <w:numPr>
          <w:ilvl w:val="0"/>
          <w:numId w:val="9"/>
        </w:numPr>
        <w:autoSpaceDE w:val="0"/>
        <w:spacing w:after="120" w:line="276" w:lineRule="auto"/>
        <w:ind w:hanging="720"/>
        <w:rPr>
          <w:rFonts w:ascii="Arial" w:hAnsi="Arial" w:cs="Arial"/>
          <w:sz w:val="22"/>
          <w:szCs w:val="22"/>
        </w:rPr>
      </w:pPr>
      <w:r w:rsidRPr="00D12EBC">
        <w:rPr>
          <w:rFonts w:ascii="Arial" w:hAnsi="Arial" w:cs="Arial"/>
          <w:sz w:val="22"/>
          <w:szCs w:val="22"/>
        </w:rPr>
        <w:t>Objednatel nebude poskytovat dodavateli díla zálohy.</w:t>
      </w:r>
    </w:p>
    <w:p w14:paraId="3299AAE6" w14:textId="792DE782" w:rsidR="00522636" w:rsidRPr="00D12EBC" w:rsidRDefault="00522636" w:rsidP="00522636">
      <w:pPr>
        <w:pStyle w:val="Odstavecseseznamem"/>
        <w:numPr>
          <w:ilvl w:val="0"/>
          <w:numId w:val="9"/>
        </w:numPr>
        <w:autoSpaceDE w:val="0"/>
        <w:spacing w:line="276" w:lineRule="auto"/>
        <w:ind w:hanging="720"/>
        <w:rPr>
          <w:rFonts w:ascii="Arial" w:hAnsi="Arial" w:cs="Arial"/>
          <w:sz w:val="22"/>
          <w:szCs w:val="22"/>
        </w:rPr>
      </w:pPr>
      <w:r w:rsidRPr="008768A9">
        <w:rPr>
          <w:rFonts w:ascii="Arial" w:hAnsi="Arial" w:cs="Arial"/>
          <w:sz w:val="22"/>
          <w:szCs w:val="22"/>
        </w:rPr>
        <w:t xml:space="preserve">Realizované práce a dodávky budou </w:t>
      </w:r>
      <w:r>
        <w:rPr>
          <w:rFonts w:ascii="Arial" w:hAnsi="Arial" w:cs="Arial"/>
          <w:sz w:val="22"/>
          <w:szCs w:val="22"/>
        </w:rPr>
        <w:t>dodavat</w:t>
      </w:r>
      <w:r w:rsidRPr="008768A9">
        <w:rPr>
          <w:rFonts w:ascii="Arial" w:hAnsi="Arial" w:cs="Arial"/>
          <w:sz w:val="22"/>
          <w:szCs w:val="22"/>
        </w:rPr>
        <w:t xml:space="preserve">elem účtovány objednateli na základě skutečně řádně provedených prací a dodávek písemně odsouhlasených technickým dozorem stavby, a to fakturami, které budou splňovat náležitosti daňového dokladu dle </w:t>
      </w:r>
      <w:r w:rsidRPr="00945619">
        <w:rPr>
          <w:rFonts w:ascii="Arial" w:hAnsi="Arial" w:cs="Arial"/>
          <w:sz w:val="22"/>
          <w:szCs w:val="22"/>
        </w:rPr>
        <w:t>platných obecně závazných právních předpisů, tj. dle zákona č. 235/2004 Sb., o dani z přidané hodnoty, v platném znění a bude v nich uveden název „</w:t>
      </w:r>
      <w:bookmarkStart w:id="5" w:name="_Hlk200366503"/>
      <w:r w:rsidR="0032492D" w:rsidRPr="0032492D">
        <w:rPr>
          <w:rFonts w:ascii="Arial" w:hAnsi="Arial" w:cs="Arial"/>
          <w:b/>
          <w:bCs/>
          <w:sz w:val="22"/>
          <w:szCs w:val="22"/>
        </w:rPr>
        <w:t>ÚPRAVA PARKU VE VĚLOPOLÍ – stavební práce</w:t>
      </w:r>
      <w:r w:rsidRPr="00945619">
        <w:rPr>
          <w:rFonts w:ascii="Arial" w:hAnsi="Arial" w:cs="Arial"/>
          <w:b/>
          <w:sz w:val="22"/>
          <w:szCs w:val="22"/>
        </w:rPr>
        <w:t>“</w:t>
      </w:r>
      <w:r w:rsidR="003F4BB7" w:rsidRPr="00945619">
        <w:rPr>
          <w:rFonts w:ascii="Arial" w:hAnsi="Arial" w:cs="Arial"/>
          <w:b/>
          <w:sz w:val="22"/>
          <w:szCs w:val="22"/>
        </w:rPr>
        <w:t xml:space="preserve"> a registrační číslo projektu</w:t>
      </w:r>
      <w:r w:rsidR="00C27A43">
        <w:rPr>
          <w:rFonts w:ascii="Arial" w:hAnsi="Arial" w:cs="Arial"/>
          <w:b/>
          <w:sz w:val="22"/>
          <w:szCs w:val="22"/>
        </w:rPr>
        <w:t xml:space="preserve"> </w:t>
      </w:r>
      <w:r w:rsidR="00C27A43" w:rsidRPr="00C27A43">
        <w:rPr>
          <w:rFonts w:ascii="Arial" w:hAnsi="Arial" w:cs="Arial"/>
          <w:b/>
          <w:sz w:val="22"/>
          <w:szCs w:val="22"/>
        </w:rPr>
        <w:t>CZ.0</w:t>
      </w:r>
      <w:r w:rsidR="0032492D">
        <w:rPr>
          <w:rFonts w:ascii="Arial" w:hAnsi="Arial" w:cs="Arial"/>
          <w:b/>
          <w:sz w:val="22"/>
          <w:szCs w:val="22"/>
        </w:rPr>
        <w:t>6</w:t>
      </w:r>
      <w:r w:rsidR="00C27A43" w:rsidRPr="00C27A43">
        <w:rPr>
          <w:rFonts w:ascii="Arial" w:hAnsi="Arial" w:cs="Arial"/>
          <w:b/>
          <w:sz w:val="22"/>
          <w:szCs w:val="22"/>
        </w:rPr>
        <w:t>.0</w:t>
      </w:r>
      <w:r w:rsidR="0032492D">
        <w:rPr>
          <w:rFonts w:ascii="Arial" w:hAnsi="Arial" w:cs="Arial"/>
          <w:b/>
          <w:sz w:val="22"/>
          <w:szCs w:val="22"/>
        </w:rPr>
        <w:t>2</w:t>
      </w:r>
      <w:r w:rsidR="00C27A43" w:rsidRPr="00C27A43">
        <w:rPr>
          <w:rFonts w:ascii="Arial" w:hAnsi="Arial" w:cs="Arial"/>
          <w:b/>
          <w:sz w:val="22"/>
          <w:szCs w:val="22"/>
        </w:rPr>
        <w:t>.0</w:t>
      </w:r>
      <w:r w:rsidR="0032492D">
        <w:rPr>
          <w:rFonts w:ascii="Arial" w:hAnsi="Arial" w:cs="Arial"/>
          <w:b/>
          <w:sz w:val="22"/>
          <w:szCs w:val="22"/>
        </w:rPr>
        <w:t>2</w:t>
      </w:r>
      <w:r w:rsidR="00C27A43" w:rsidRPr="00C27A43">
        <w:rPr>
          <w:rFonts w:ascii="Arial" w:hAnsi="Arial" w:cs="Arial"/>
          <w:b/>
          <w:sz w:val="22"/>
          <w:szCs w:val="22"/>
        </w:rPr>
        <w:t>/0</w:t>
      </w:r>
      <w:r w:rsidR="0032492D">
        <w:rPr>
          <w:rFonts w:ascii="Arial" w:hAnsi="Arial" w:cs="Arial"/>
          <w:b/>
          <w:sz w:val="22"/>
          <w:szCs w:val="22"/>
        </w:rPr>
        <w:t>0</w:t>
      </w:r>
      <w:r w:rsidR="00C27A43" w:rsidRPr="00C27A43">
        <w:rPr>
          <w:rFonts w:ascii="Arial" w:hAnsi="Arial" w:cs="Arial"/>
          <w:b/>
          <w:sz w:val="22"/>
          <w:szCs w:val="22"/>
        </w:rPr>
        <w:t>/22_0</w:t>
      </w:r>
      <w:r w:rsidR="0032492D">
        <w:rPr>
          <w:rFonts w:ascii="Arial" w:hAnsi="Arial" w:cs="Arial"/>
          <w:b/>
          <w:sz w:val="22"/>
          <w:szCs w:val="22"/>
        </w:rPr>
        <w:t>63</w:t>
      </w:r>
      <w:r w:rsidR="00C27A43" w:rsidRPr="00C27A43">
        <w:rPr>
          <w:rFonts w:ascii="Arial" w:hAnsi="Arial" w:cs="Arial"/>
          <w:b/>
          <w:sz w:val="22"/>
          <w:szCs w:val="22"/>
        </w:rPr>
        <w:t>/000</w:t>
      </w:r>
      <w:r w:rsidR="0032492D">
        <w:rPr>
          <w:rFonts w:ascii="Arial" w:hAnsi="Arial" w:cs="Arial"/>
          <w:b/>
          <w:sz w:val="22"/>
          <w:szCs w:val="22"/>
        </w:rPr>
        <w:t>4662</w:t>
      </w:r>
      <w:bookmarkEnd w:id="5"/>
      <w:r w:rsidRPr="00945619">
        <w:rPr>
          <w:rFonts w:ascii="Arial" w:hAnsi="Arial" w:cs="Arial"/>
          <w:sz w:val="22"/>
          <w:szCs w:val="22"/>
        </w:rPr>
        <w:t>. Nedílnou součástí každé</w:t>
      </w:r>
      <w:r w:rsidRPr="008768A9">
        <w:rPr>
          <w:rFonts w:ascii="Arial" w:hAnsi="Arial" w:cs="Arial"/>
          <w:sz w:val="22"/>
          <w:szCs w:val="22"/>
        </w:rPr>
        <w:t xml:space="preserve"> faktury musí být soupis provedených prací a dodávek za kalendářní měsíc.</w:t>
      </w:r>
    </w:p>
    <w:p w14:paraId="4C3DFC3E" w14:textId="138B64E7" w:rsidR="00522636" w:rsidRPr="008768A9" w:rsidRDefault="00522636" w:rsidP="00522636">
      <w:pPr>
        <w:pStyle w:val="Odstavecseseznamem"/>
        <w:numPr>
          <w:ilvl w:val="0"/>
          <w:numId w:val="9"/>
        </w:numPr>
        <w:autoSpaceDE w:val="0"/>
        <w:spacing w:before="120" w:after="120" w:line="276" w:lineRule="auto"/>
        <w:ind w:hanging="720"/>
        <w:rPr>
          <w:rFonts w:ascii="Arial" w:hAnsi="Arial" w:cs="Arial"/>
          <w:sz w:val="22"/>
          <w:szCs w:val="22"/>
        </w:rPr>
      </w:pPr>
      <w:r w:rsidRPr="00E1276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w:t>
      </w:r>
      <w:r w:rsidR="00C90584">
        <w:rPr>
          <w:rFonts w:ascii="Arial" w:hAnsi="Arial" w:cs="Arial"/>
          <w:sz w:val="22"/>
          <w:szCs w:val="22"/>
        </w:rPr>
        <w:t xml:space="preserve"> technický dozor stavebníka </w:t>
      </w:r>
      <w:r w:rsidR="00E24A28">
        <w:rPr>
          <w:rFonts w:ascii="Arial" w:hAnsi="Arial" w:cs="Arial"/>
          <w:sz w:val="22"/>
          <w:szCs w:val="22"/>
        </w:rPr>
        <w:t>(</w:t>
      </w:r>
      <w:r w:rsidR="00C90584">
        <w:rPr>
          <w:rFonts w:ascii="Arial" w:hAnsi="Arial" w:cs="Arial"/>
          <w:sz w:val="22"/>
          <w:szCs w:val="22"/>
        </w:rPr>
        <w:t>dále jen</w:t>
      </w:r>
      <w:r w:rsidRPr="00E12769">
        <w:rPr>
          <w:rFonts w:ascii="Arial" w:hAnsi="Arial" w:cs="Arial"/>
          <w:sz w:val="22"/>
          <w:szCs w:val="22"/>
        </w:rPr>
        <w:t xml:space="preserve"> </w:t>
      </w:r>
      <w:r w:rsidR="00C90584">
        <w:rPr>
          <w:rFonts w:ascii="Arial" w:hAnsi="Arial" w:cs="Arial"/>
          <w:sz w:val="22"/>
          <w:szCs w:val="22"/>
        </w:rPr>
        <w:t>„</w:t>
      </w:r>
      <w:r w:rsidRPr="00E12769">
        <w:rPr>
          <w:rFonts w:ascii="Arial" w:hAnsi="Arial" w:cs="Arial"/>
          <w:sz w:val="22"/>
          <w:szCs w:val="22"/>
        </w:rPr>
        <w:t>TDS</w:t>
      </w:r>
      <w:r w:rsidR="00160986">
        <w:rPr>
          <w:rFonts w:ascii="Arial" w:hAnsi="Arial" w:cs="Arial"/>
          <w:sz w:val="22"/>
          <w:szCs w:val="22"/>
        </w:rPr>
        <w:t>“</w:t>
      </w:r>
      <w:r w:rsidR="00E24A28">
        <w:rPr>
          <w:rFonts w:ascii="Arial" w:hAnsi="Arial" w:cs="Arial"/>
          <w:sz w:val="22"/>
          <w:szCs w:val="22"/>
        </w:rPr>
        <w:t>)</w:t>
      </w:r>
      <w:r w:rsidRPr="00E12769">
        <w:rPr>
          <w:rFonts w:ascii="Arial" w:hAnsi="Arial" w:cs="Arial"/>
          <w:sz w:val="22"/>
          <w:szCs w:val="22"/>
        </w:rPr>
        <w:t xml:space="preserv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w:t>
      </w:r>
      <w:r w:rsidRPr="00E12769">
        <w:rPr>
          <w:rFonts w:ascii="Arial" w:hAnsi="Arial" w:cs="Arial"/>
          <w:sz w:val="22"/>
          <w:szCs w:val="22"/>
        </w:rPr>
        <w:lastRenderedPageBreak/>
        <w:t xml:space="preserve">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w:t>
      </w:r>
    </w:p>
    <w:p w14:paraId="5D4087F5" w14:textId="54C0A7D7" w:rsidR="00522636" w:rsidRPr="009E5DE6" w:rsidRDefault="00522636" w:rsidP="00522636">
      <w:pPr>
        <w:pStyle w:val="Odstavecseseznamem"/>
        <w:numPr>
          <w:ilvl w:val="0"/>
          <w:numId w:val="9"/>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Faktura je splatná ve lhůtě </w:t>
      </w:r>
      <w:r w:rsidRPr="009E5DE6">
        <w:rPr>
          <w:rFonts w:ascii="Arial" w:hAnsi="Arial" w:cs="Arial"/>
          <w:b/>
          <w:sz w:val="22"/>
          <w:szCs w:val="22"/>
        </w:rPr>
        <w:t>30</w:t>
      </w:r>
      <w:r w:rsidRPr="009E5DE6">
        <w:rPr>
          <w:rFonts w:ascii="Arial" w:hAnsi="Arial" w:cs="Arial"/>
          <w:sz w:val="22"/>
          <w:szCs w:val="22"/>
        </w:rPr>
        <w:t xml:space="preserve"> kalendářních dnů od jejího </w:t>
      </w:r>
      <w:r w:rsidR="007B4D3A">
        <w:rPr>
          <w:rFonts w:ascii="Arial" w:hAnsi="Arial" w:cs="Arial"/>
          <w:sz w:val="22"/>
          <w:szCs w:val="22"/>
        </w:rPr>
        <w:t>doručení</w:t>
      </w:r>
      <w:r w:rsidRPr="009E5DE6">
        <w:rPr>
          <w:rFonts w:ascii="Arial" w:hAnsi="Arial" w:cs="Arial"/>
          <w:sz w:val="22"/>
          <w:szCs w:val="22"/>
        </w:rPr>
        <w:t>, přičemž musí být </w:t>
      </w:r>
      <w:r>
        <w:rPr>
          <w:rFonts w:ascii="Arial" w:hAnsi="Arial" w:cs="Arial"/>
          <w:sz w:val="22"/>
          <w:szCs w:val="22"/>
        </w:rPr>
        <w:t>o</w:t>
      </w:r>
      <w:r w:rsidRPr="009E5DE6">
        <w:rPr>
          <w:rFonts w:ascii="Arial" w:hAnsi="Arial" w:cs="Arial"/>
          <w:sz w:val="22"/>
          <w:szCs w:val="22"/>
        </w:rPr>
        <w:t xml:space="preserve">bjednateli doručena alespoň </w:t>
      </w:r>
      <w:r w:rsidR="003F4BB7">
        <w:rPr>
          <w:rFonts w:ascii="Arial" w:hAnsi="Arial" w:cs="Arial"/>
          <w:sz w:val="22"/>
          <w:szCs w:val="22"/>
        </w:rPr>
        <w:t>1</w:t>
      </w:r>
      <w:r w:rsidRPr="009E5DE6">
        <w:rPr>
          <w:rFonts w:ascii="Arial" w:hAnsi="Arial" w:cs="Arial"/>
          <w:sz w:val="22"/>
          <w:szCs w:val="22"/>
        </w:rPr>
        <w:t xml:space="preserve">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Pr>
          <w:rFonts w:ascii="Arial" w:hAnsi="Arial" w:cs="Arial"/>
          <w:sz w:val="22"/>
          <w:szCs w:val="22"/>
        </w:rPr>
        <w:t>dodavat</w:t>
      </w:r>
      <w:r w:rsidRPr="009E5DE6">
        <w:rPr>
          <w:rFonts w:ascii="Arial" w:hAnsi="Arial" w:cs="Arial"/>
          <w:sz w:val="22"/>
          <w:szCs w:val="22"/>
        </w:rPr>
        <w:t>eli díla vrátit; vrácením pozbývá faktura splatnosti.</w:t>
      </w:r>
    </w:p>
    <w:p w14:paraId="0FACB5EC" w14:textId="77777777" w:rsidR="00522636" w:rsidRPr="005D2DF4" w:rsidRDefault="00522636" w:rsidP="00522636">
      <w:pPr>
        <w:pStyle w:val="Odstavecseseznamem"/>
        <w:numPr>
          <w:ilvl w:val="0"/>
          <w:numId w:val="9"/>
        </w:numPr>
        <w:autoSpaceDE w:val="0"/>
        <w:spacing w:before="120" w:after="120" w:line="276" w:lineRule="auto"/>
        <w:ind w:hanging="720"/>
        <w:rPr>
          <w:rFonts w:ascii="Arial" w:hAnsi="Arial" w:cs="Arial"/>
          <w:sz w:val="22"/>
          <w:szCs w:val="22"/>
        </w:rPr>
      </w:pPr>
      <w:r w:rsidRPr="005D2DF4">
        <w:rPr>
          <w:rFonts w:ascii="Arial" w:hAnsi="Arial" w:cs="Arial"/>
          <w:sz w:val="22"/>
          <w:szCs w:val="22"/>
        </w:rPr>
        <w:t xml:space="preserve">Pro účel dodržení termínu splatnosti faktury je platba považována za uhrazenou v den, kdy byla odepsána z účtu objednatele a poukázána ve prospěch účtu </w:t>
      </w:r>
      <w:r>
        <w:rPr>
          <w:rFonts w:ascii="Arial" w:hAnsi="Arial" w:cs="Arial"/>
          <w:sz w:val="22"/>
          <w:szCs w:val="22"/>
        </w:rPr>
        <w:t>dodavat</w:t>
      </w:r>
      <w:r w:rsidRPr="005D2DF4">
        <w:rPr>
          <w:rFonts w:ascii="Arial" w:hAnsi="Arial" w:cs="Arial"/>
          <w:sz w:val="22"/>
          <w:szCs w:val="22"/>
        </w:rPr>
        <w:t xml:space="preserve">ele. V případě, že by se účet označený v záhlaví smlouvy ukázal v průběhu realizace díla jako neregistrovaný (ve smyslu zákona o dani z přidané hodnoty), bude </w:t>
      </w:r>
      <w:r>
        <w:rPr>
          <w:rFonts w:ascii="Arial" w:hAnsi="Arial" w:cs="Arial"/>
          <w:sz w:val="22"/>
          <w:szCs w:val="22"/>
        </w:rPr>
        <w:t>dodavat</w:t>
      </w:r>
      <w:r w:rsidRPr="005D2DF4">
        <w:rPr>
          <w:rFonts w:ascii="Arial" w:hAnsi="Arial" w:cs="Arial"/>
          <w:sz w:val="22"/>
          <w:szCs w:val="22"/>
        </w:rPr>
        <w:t>el do 10 dnů povinen označit jiný registrovaný účet, na která bude objednatel účtovanou cenu díla povinen hradit. Objednatel není povinen hradit cenu díla na účet, který není registrovaný ve smyslu výše popsaném.</w:t>
      </w:r>
    </w:p>
    <w:p w14:paraId="7B011FA1" w14:textId="77777777" w:rsidR="00522636" w:rsidRPr="008768A9" w:rsidRDefault="00522636" w:rsidP="00522636">
      <w:pPr>
        <w:pStyle w:val="Odstavecseseznamem"/>
        <w:numPr>
          <w:ilvl w:val="0"/>
          <w:numId w:val="9"/>
        </w:numPr>
        <w:autoSpaceDE w:val="0"/>
        <w:spacing w:before="120" w:after="120" w:line="276" w:lineRule="auto"/>
        <w:ind w:hanging="720"/>
        <w:rPr>
          <w:rFonts w:ascii="Arial" w:hAnsi="Arial" w:cs="Arial"/>
          <w:sz w:val="22"/>
          <w:szCs w:val="22"/>
        </w:rPr>
      </w:pPr>
      <w:r w:rsidRPr="008768A9">
        <w:rPr>
          <w:rFonts w:ascii="Arial" w:hAnsi="Arial" w:cs="Arial"/>
          <w:sz w:val="22"/>
          <w:szCs w:val="22"/>
        </w:rPr>
        <w:t>Veškeré platby budou prováděny v českých korunách.</w:t>
      </w:r>
    </w:p>
    <w:p w14:paraId="752756CD" w14:textId="77777777" w:rsidR="00522636" w:rsidRPr="008768A9" w:rsidRDefault="00522636" w:rsidP="00522636">
      <w:pPr>
        <w:pStyle w:val="Odstavecseseznamem"/>
        <w:numPr>
          <w:ilvl w:val="0"/>
          <w:numId w:val="9"/>
        </w:numPr>
        <w:autoSpaceDE w:val="0"/>
        <w:spacing w:before="120"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el souhlasí dle ust. § 2 písm. e) zákona č. 320/2001 Sb., o finanční kontrole, s výkonem kontroly na předmět</w:t>
      </w:r>
      <w:r>
        <w:rPr>
          <w:rFonts w:ascii="Arial" w:hAnsi="Arial" w:cs="Arial"/>
          <w:sz w:val="22"/>
          <w:szCs w:val="22"/>
        </w:rPr>
        <w:t xml:space="preserve"> Veřejné</w:t>
      </w:r>
      <w:r w:rsidRPr="008768A9">
        <w:rPr>
          <w:rFonts w:ascii="Arial" w:hAnsi="Arial" w:cs="Arial"/>
          <w:sz w:val="22"/>
          <w:szCs w:val="22"/>
        </w:rPr>
        <w:t xml:space="preserve"> zakázky. </w:t>
      </w:r>
      <w:r>
        <w:rPr>
          <w:rFonts w:ascii="Arial" w:hAnsi="Arial" w:cs="Arial"/>
          <w:sz w:val="22"/>
          <w:szCs w:val="22"/>
        </w:rPr>
        <w:t>Dodavat</w:t>
      </w:r>
      <w:r w:rsidRPr="008768A9">
        <w:rPr>
          <w:rFonts w:ascii="Arial" w:hAnsi="Arial" w:cs="Arial"/>
          <w:sz w:val="22"/>
          <w:szCs w:val="22"/>
        </w:rPr>
        <w:t xml:space="preserve">el se </w:t>
      </w:r>
      <w:r>
        <w:rPr>
          <w:rFonts w:ascii="Arial" w:hAnsi="Arial" w:cs="Arial"/>
          <w:sz w:val="22"/>
          <w:szCs w:val="22"/>
        </w:rPr>
        <w:t xml:space="preserve">zavazuje předložit ke kontrole </w:t>
      </w:r>
      <w:r w:rsidRPr="008768A9">
        <w:rPr>
          <w:rFonts w:ascii="Arial" w:hAnsi="Arial" w:cs="Arial"/>
          <w:sz w:val="22"/>
          <w:szCs w:val="22"/>
        </w:rPr>
        <w:t xml:space="preserve">kontrolním orgánům veškerou provozní a účetní evidenci, která se týká předmětu smlouvy. Tato evidence musí být archivována v souladu s požadavky zákona o účetnictví a zákona o daních z příjmů. </w:t>
      </w:r>
      <w:r>
        <w:rPr>
          <w:rFonts w:ascii="Arial" w:hAnsi="Arial" w:cs="Arial"/>
          <w:sz w:val="22"/>
          <w:szCs w:val="22"/>
        </w:rPr>
        <w:t>Dodavat</w:t>
      </w:r>
      <w:r w:rsidRPr="008768A9">
        <w:rPr>
          <w:rFonts w:ascii="Arial" w:hAnsi="Arial" w:cs="Arial"/>
          <w:sz w:val="22"/>
          <w:szCs w:val="22"/>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objednatele,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Pr>
          <w:rFonts w:ascii="Arial" w:hAnsi="Arial" w:cs="Arial"/>
          <w:sz w:val="22"/>
          <w:szCs w:val="22"/>
        </w:rPr>
        <w:t>dodavat</w:t>
      </w:r>
      <w:r w:rsidRPr="008768A9">
        <w:rPr>
          <w:rFonts w:ascii="Arial" w:hAnsi="Arial" w:cs="Arial"/>
          <w:sz w:val="22"/>
          <w:szCs w:val="22"/>
        </w:rPr>
        <w:t xml:space="preserve">el plnit prostřednictvím jiných subjektů je povinen zajistit, aby tyto subjekty podléhali povinnostem uvedeným v tomto bodě smlouvy. Tuto povinnost má </w:t>
      </w:r>
      <w:r>
        <w:rPr>
          <w:rFonts w:ascii="Arial" w:hAnsi="Arial" w:cs="Arial"/>
          <w:sz w:val="22"/>
          <w:szCs w:val="22"/>
        </w:rPr>
        <w:t>dodavat</w:t>
      </w:r>
      <w:r w:rsidRPr="008768A9">
        <w:rPr>
          <w:rFonts w:ascii="Arial" w:hAnsi="Arial" w:cs="Arial"/>
          <w:sz w:val="22"/>
          <w:szCs w:val="22"/>
        </w:rPr>
        <w:t xml:space="preserve">el i v případě dodavatelských subjektů. </w:t>
      </w:r>
      <w:r>
        <w:rPr>
          <w:rFonts w:ascii="Arial" w:hAnsi="Arial" w:cs="Arial"/>
          <w:sz w:val="22"/>
          <w:szCs w:val="22"/>
        </w:rPr>
        <w:t>Dodavat</w:t>
      </w:r>
      <w:r w:rsidRPr="008768A9">
        <w:rPr>
          <w:rFonts w:ascii="Arial" w:hAnsi="Arial" w:cs="Arial"/>
          <w:sz w:val="22"/>
          <w:szCs w:val="22"/>
        </w:rPr>
        <w:t>el se dále zavazuje uchovávat veškerou dokumentaci související se smlouvou a realizací projekt po dobu 10 let ode dne předání a převzetí dí</w:t>
      </w:r>
      <w:r>
        <w:rPr>
          <w:rFonts w:ascii="Arial" w:hAnsi="Arial" w:cs="Arial"/>
          <w:sz w:val="22"/>
          <w:szCs w:val="22"/>
        </w:rPr>
        <w:t>la. Dodavat</w:t>
      </w:r>
      <w:r w:rsidRPr="008768A9">
        <w:rPr>
          <w:rFonts w:ascii="Arial" w:hAnsi="Arial" w:cs="Arial"/>
          <w:sz w:val="22"/>
          <w:szCs w:val="22"/>
        </w:rPr>
        <w:t xml:space="preserve">el je povinen smluvně zajistit, aby součinnost při plnění jeho závazků dle tohoto bodu smlouvy v plném rozsahu poskytli i jeho </w:t>
      </w:r>
      <w:r>
        <w:rPr>
          <w:rFonts w:ascii="Arial" w:hAnsi="Arial" w:cs="Arial"/>
          <w:sz w:val="22"/>
          <w:szCs w:val="22"/>
        </w:rPr>
        <w:t>podd</w:t>
      </w:r>
      <w:r w:rsidRPr="008768A9">
        <w:rPr>
          <w:rFonts w:ascii="Arial" w:hAnsi="Arial" w:cs="Arial"/>
          <w:sz w:val="22"/>
          <w:szCs w:val="22"/>
        </w:rPr>
        <w:t xml:space="preserve">odavatelé. Pokud tak neučiní, bude odpovídat objednateli za jejich nesoučinnost sám. </w:t>
      </w:r>
    </w:p>
    <w:p w14:paraId="5931323C" w14:textId="77777777" w:rsidR="009F4BF6" w:rsidRDefault="00522636" w:rsidP="009F4BF6">
      <w:pPr>
        <w:pStyle w:val="Odstavecseseznamem"/>
        <w:numPr>
          <w:ilvl w:val="0"/>
          <w:numId w:val="9"/>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Smluvní strany se dále dohodly, že v případě, že se </w:t>
      </w:r>
      <w:r>
        <w:rPr>
          <w:rFonts w:ascii="Arial" w:hAnsi="Arial" w:cs="Arial"/>
          <w:sz w:val="22"/>
          <w:szCs w:val="22"/>
        </w:rPr>
        <w:t>dodavat</w:t>
      </w:r>
      <w:r w:rsidRPr="008768A9">
        <w:rPr>
          <w:rFonts w:ascii="Arial" w:hAnsi="Arial" w:cs="Arial"/>
          <w:sz w:val="22"/>
          <w:szCs w:val="22"/>
        </w:rPr>
        <w:t xml:space="preserve">el stane ve smyslu ust. </w:t>
      </w:r>
      <w:r w:rsidRPr="008768A9">
        <w:rPr>
          <w:rFonts w:ascii="Arial" w:hAnsi="Arial" w:cs="Arial"/>
          <w:sz w:val="22"/>
          <w:szCs w:val="22"/>
        </w:rPr>
        <w:br/>
        <w:t xml:space="preserve">§ 106a zákona o dani z přidané hodnoty nespolehlivým plátcem daně a po dobu, kdy za něj ve smyslu uvedeného zákonného ustanovení bude považován (tedy až do doby, </w:t>
      </w:r>
      <w:r w:rsidRPr="008768A9">
        <w:rPr>
          <w:rFonts w:ascii="Arial" w:hAnsi="Arial" w:cs="Arial"/>
          <w:sz w:val="22"/>
          <w:szCs w:val="22"/>
        </w:rPr>
        <w:lastRenderedPageBreak/>
        <w:t xml:space="preserve">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rPr>
          <w:rFonts w:ascii="Arial" w:hAnsi="Arial" w:cs="Arial"/>
          <w:sz w:val="22"/>
          <w:szCs w:val="22"/>
        </w:rPr>
        <w:t>Dodavat</w:t>
      </w:r>
      <w:r w:rsidRPr="008768A9">
        <w:rPr>
          <w:rFonts w:ascii="Arial" w:hAnsi="Arial" w:cs="Arial"/>
          <w:sz w:val="22"/>
          <w:szCs w:val="22"/>
        </w:rPr>
        <w:t xml:space="preserve">el je na svoji nespolehlivost Objednatele upozornit po právní moci rozhodnutí. Nesplnění této povinnosti je hrubým porušením povinností </w:t>
      </w:r>
      <w:r>
        <w:rPr>
          <w:rFonts w:ascii="Arial" w:hAnsi="Arial" w:cs="Arial"/>
          <w:sz w:val="22"/>
          <w:szCs w:val="22"/>
        </w:rPr>
        <w:t>dodavat</w:t>
      </w:r>
      <w:r w:rsidRPr="008768A9">
        <w:rPr>
          <w:rFonts w:ascii="Arial" w:hAnsi="Arial" w:cs="Arial"/>
          <w:sz w:val="22"/>
          <w:szCs w:val="22"/>
        </w:rPr>
        <w:t>ele.</w:t>
      </w:r>
    </w:p>
    <w:p w14:paraId="3886F6B9" w14:textId="35DCDDF1" w:rsidR="009F4BF6" w:rsidRPr="009F4BF6" w:rsidRDefault="009F4BF6" w:rsidP="009F4BF6">
      <w:pPr>
        <w:pStyle w:val="Odstavecseseznamem"/>
        <w:numPr>
          <w:ilvl w:val="0"/>
          <w:numId w:val="9"/>
        </w:numPr>
        <w:autoSpaceDE w:val="0"/>
        <w:spacing w:before="120" w:after="120" w:line="276" w:lineRule="auto"/>
        <w:ind w:hanging="720"/>
        <w:rPr>
          <w:rFonts w:ascii="Arial" w:hAnsi="Arial" w:cs="Arial"/>
          <w:sz w:val="22"/>
          <w:szCs w:val="22"/>
        </w:rPr>
      </w:pPr>
      <w:r w:rsidRPr="009F4BF6">
        <w:rPr>
          <w:rFonts w:ascii="Arial" w:hAnsi="Arial" w:cs="Arial"/>
          <w:sz w:val="22"/>
          <w:szCs w:val="22"/>
        </w:rPr>
        <w:t xml:space="preserve">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w:t>
      </w:r>
      <w:r>
        <w:rPr>
          <w:rFonts w:ascii="Arial" w:hAnsi="Arial" w:cs="Arial"/>
          <w:sz w:val="22"/>
          <w:szCs w:val="22"/>
        </w:rPr>
        <w:t>dodavatelem</w:t>
      </w:r>
      <w:r w:rsidRPr="009F4BF6">
        <w:rPr>
          <w:rFonts w:ascii="Arial" w:hAnsi="Arial" w:cs="Arial"/>
          <w:sz w:val="22"/>
          <w:szCs w:val="22"/>
        </w:rPr>
        <w:t xml:space="preserve"> vystaveny podle ustanovení § 92a odst. 2 ZDPH a výši daně je povinen doplnit a přiznat příjemce plnění (objednatel). </w:t>
      </w:r>
    </w:p>
    <w:p w14:paraId="5A48ABAE" w14:textId="77777777" w:rsidR="00522636" w:rsidRDefault="00522636" w:rsidP="00522636">
      <w:pPr>
        <w:autoSpaceDE w:val="0"/>
        <w:spacing w:line="276" w:lineRule="auto"/>
        <w:ind w:left="360"/>
        <w:jc w:val="center"/>
        <w:rPr>
          <w:rFonts w:ascii="Arial" w:hAnsi="Arial" w:cs="Arial"/>
          <w:b/>
          <w:bCs/>
          <w:sz w:val="22"/>
          <w:szCs w:val="22"/>
        </w:rPr>
      </w:pPr>
    </w:p>
    <w:p w14:paraId="30EF1276" w14:textId="77777777" w:rsidR="00522636" w:rsidRPr="008768A9" w:rsidRDefault="00522636" w:rsidP="00522636">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w:t>
      </w:r>
    </w:p>
    <w:p w14:paraId="5EA3FC4D" w14:textId="77777777" w:rsidR="00522636" w:rsidRPr="008768A9" w:rsidRDefault="00522636" w:rsidP="00522636">
      <w:pPr>
        <w:autoSpaceDE w:val="0"/>
        <w:spacing w:line="276" w:lineRule="auto"/>
        <w:ind w:left="360"/>
        <w:jc w:val="center"/>
        <w:rPr>
          <w:rFonts w:ascii="Arial" w:hAnsi="Arial" w:cs="Arial"/>
          <w:sz w:val="22"/>
          <w:szCs w:val="22"/>
        </w:rPr>
      </w:pPr>
      <w:r w:rsidRPr="008768A9">
        <w:rPr>
          <w:rFonts w:ascii="Arial" w:hAnsi="Arial" w:cs="Arial"/>
          <w:b/>
          <w:bCs/>
          <w:sz w:val="22"/>
          <w:szCs w:val="22"/>
        </w:rPr>
        <w:t>Vlastnické právo k dílu</w:t>
      </w:r>
    </w:p>
    <w:p w14:paraId="54130218" w14:textId="77777777" w:rsidR="00522636" w:rsidRPr="008768A9" w:rsidRDefault="00522636" w:rsidP="00522636">
      <w:pPr>
        <w:autoSpaceDE w:val="0"/>
        <w:spacing w:line="276" w:lineRule="auto"/>
        <w:ind w:left="540" w:hanging="540"/>
        <w:rPr>
          <w:rFonts w:ascii="Arial" w:hAnsi="Arial" w:cs="Arial"/>
          <w:sz w:val="22"/>
          <w:szCs w:val="22"/>
        </w:rPr>
      </w:pPr>
    </w:p>
    <w:p w14:paraId="784430AD" w14:textId="77777777" w:rsidR="00522636" w:rsidRPr="00D12EBC" w:rsidRDefault="00522636" w:rsidP="00522636">
      <w:pPr>
        <w:pStyle w:val="Odstavecseseznamem"/>
        <w:numPr>
          <w:ilvl w:val="0"/>
          <w:numId w:val="10"/>
        </w:numPr>
        <w:autoSpaceDE w:val="0"/>
        <w:spacing w:line="276" w:lineRule="auto"/>
        <w:ind w:hanging="720"/>
        <w:rPr>
          <w:rFonts w:ascii="Arial" w:hAnsi="Arial" w:cs="Arial"/>
          <w:sz w:val="22"/>
          <w:szCs w:val="22"/>
        </w:rPr>
      </w:pPr>
      <w:r w:rsidRPr="00D12EBC">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p>
    <w:p w14:paraId="6B0C5481" w14:textId="77777777" w:rsidR="00522636" w:rsidRDefault="00522636" w:rsidP="00522636">
      <w:pPr>
        <w:pStyle w:val="Odstavecseseznamem"/>
        <w:numPr>
          <w:ilvl w:val="0"/>
          <w:numId w:val="10"/>
        </w:numPr>
        <w:autoSpaceDE w:val="0"/>
        <w:spacing w:before="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el není bez předchozího písemného souhlasu objednatele oprávněn postoupit práva a povinnosti z této smlouvy na třetí osobu.</w:t>
      </w:r>
    </w:p>
    <w:p w14:paraId="43B9D460" w14:textId="77777777" w:rsidR="003F4BB7" w:rsidRDefault="003F4BB7" w:rsidP="003F4BB7">
      <w:pPr>
        <w:pStyle w:val="Odstavecseseznamem"/>
        <w:autoSpaceDE w:val="0"/>
        <w:spacing w:before="120" w:line="276" w:lineRule="auto"/>
        <w:ind w:left="720"/>
        <w:rPr>
          <w:rFonts w:ascii="Arial" w:hAnsi="Arial" w:cs="Arial"/>
          <w:sz w:val="22"/>
          <w:szCs w:val="22"/>
        </w:rPr>
      </w:pPr>
    </w:p>
    <w:p w14:paraId="1596ED7E"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Článek VI.</w:t>
      </w:r>
    </w:p>
    <w:p w14:paraId="5A21C780"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Staveniště</w:t>
      </w:r>
    </w:p>
    <w:p w14:paraId="5CEF5356" w14:textId="77777777" w:rsidR="00522636" w:rsidRPr="00D12EBC"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D12EBC">
        <w:rPr>
          <w:rFonts w:ascii="Arial" w:hAnsi="Arial" w:cs="Arial"/>
          <w:sz w:val="22"/>
          <w:szCs w:val="22"/>
        </w:rPr>
        <w:t>Prostor staveniště je vymezen zadáním stavby. Pokud bude dodavatel potřebovat pro realizaci díla prostor větší, zajistí si jej na vlastní náklady.</w:t>
      </w:r>
    </w:p>
    <w:p w14:paraId="5F2D372E" w14:textId="630BED34" w:rsidR="00522636" w:rsidRPr="00D12EBC"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w:t>
      </w:r>
    </w:p>
    <w:p w14:paraId="64AAD44C" w14:textId="6E958B95" w:rsidR="00522636" w:rsidRPr="00A45481"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6200E4">
        <w:rPr>
          <w:rFonts w:ascii="Arial" w:hAnsi="Arial" w:cs="Arial"/>
          <w:sz w:val="22"/>
          <w:szCs w:val="22"/>
        </w:rPr>
        <w:t xml:space="preserve">Dodavatel zabezpečí na vlastní náklad staveniště a zajistí vjezd na staveniště, jeho provoz, údržbu, pořádek a čistotu po celou dobu výstavby, v souladu s § 14 vyhl. č. </w:t>
      </w:r>
      <w:r w:rsidR="00611B94">
        <w:rPr>
          <w:rFonts w:ascii="Arial" w:hAnsi="Arial" w:cs="Arial"/>
          <w:sz w:val="22"/>
          <w:szCs w:val="22"/>
        </w:rPr>
        <w:t>164/2024</w:t>
      </w:r>
      <w:r w:rsidRPr="006200E4">
        <w:rPr>
          <w:rFonts w:ascii="Arial" w:hAnsi="Arial" w:cs="Arial"/>
          <w:sz w:val="22"/>
          <w:szCs w:val="22"/>
        </w:rPr>
        <w:t xml:space="preserve"> Sb., o požadavcích na výstavbu, ve znění pozdějších předpisů. Zdroje energií pro realizaci díla si projedná samostatně s jejich provozovatelem</w:t>
      </w:r>
      <w:r>
        <w:rPr>
          <w:rFonts w:ascii="Arial" w:hAnsi="Arial" w:cs="Arial"/>
          <w:sz w:val="22"/>
          <w:szCs w:val="22"/>
        </w:rPr>
        <w:t>.</w:t>
      </w:r>
      <w:r w:rsidRPr="00D12EBC">
        <w:rPr>
          <w:rFonts w:ascii="Arial" w:hAnsi="Arial" w:cs="Arial"/>
          <w:sz w:val="22"/>
          <w:szCs w:val="22"/>
        </w:rPr>
        <w:t xml:space="preserve"> </w:t>
      </w:r>
      <w:r w:rsidRPr="006200E4">
        <w:rPr>
          <w:rFonts w:ascii="Arial" w:hAnsi="Arial" w:cs="Arial"/>
          <w:sz w:val="22"/>
          <w:szCs w:val="22"/>
        </w:rPr>
        <w:t>Totéž učiní i v případě skládek materiálů, povolení vybudování objektů ZS apod.</w:t>
      </w:r>
    </w:p>
    <w:p w14:paraId="089F59BB" w14:textId="77777777" w:rsidR="00522636" w:rsidRPr="00365D77"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Pr>
          <w:rFonts w:ascii="Arial" w:hAnsi="Arial" w:cs="Arial"/>
          <w:sz w:val="22"/>
          <w:szCs w:val="22"/>
        </w:rPr>
        <w:t>Dodavat</w:t>
      </w:r>
      <w:r w:rsidRPr="004E36CE">
        <w:rPr>
          <w:rFonts w:ascii="Arial" w:hAnsi="Arial" w:cs="Arial"/>
          <w:sz w:val="22"/>
          <w:szCs w:val="22"/>
        </w:rPr>
        <w:t>el je odpovědný za všechny škody způsobené na staveništi do doby předání</w:t>
      </w:r>
      <w:r>
        <w:rPr>
          <w:rFonts w:ascii="Arial" w:hAnsi="Arial" w:cs="Arial"/>
          <w:sz w:val="22"/>
          <w:szCs w:val="22"/>
        </w:rPr>
        <w:t> </w:t>
      </w:r>
      <w:r w:rsidRPr="00365D77">
        <w:rPr>
          <w:rFonts w:ascii="Arial" w:hAnsi="Arial" w:cs="Arial"/>
          <w:sz w:val="22"/>
          <w:szCs w:val="22"/>
        </w:rPr>
        <w:t>a převzetí díla a vyklizení staveniště, a to podle obecných ustanovení o náhradě škody.</w:t>
      </w:r>
    </w:p>
    <w:p w14:paraId="6442008C" w14:textId="77777777" w:rsidR="00522636" w:rsidRPr="005D2DF4"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Pr>
          <w:rFonts w:ascii="Arial" w:hAnsi="Arial" w:cs="Arial"/>
          <w:sz w:val="22"/>
          <w:szCs w:val="22"/>
        </w:rPr>
        <w:t>Dodavat</w:t>
      </w:r>
      <w:r w:rsidRPr="00AD3FEE">
        <w:rPr>
          <w:rFonts w:ascii="Arial" w:hAnsi="Arial" w:cs="Arial"/>
          <w:sz w:val="22"/>
          <w:szCs w:val="22"/>
        </w:rPr>
        <w:t>el je povinen před započetím výkopových prací zabezpečit na svůj náklad vytyčení všech stávajících sítí a zařízení a splnit veškeré podmínky stanove</w:t>
      </w:r>
      <w:r w:rsidRPr="005D2DF4">
        <w:rPr>
          <w:rFonts w:ascii="Arial" w:hAnsi="Arial" w:cs="Arial"/>
          <w:sz w:val="22"/>
          <w:szCs w:val="22"/>
        </w:rPr>
        <w:t xml:space="preserve">né ve vyjádření jednotlivých správců těchto zařízení. Za veškeré </w:t>
      </w:r>
      <w:r>
        <w:rPr>
          <w:rFonts w:ascii="Arial" w:hAnsi="Arial" w:cs="Arial"/>
          <w:sz w:val="22"/>
          <w:szCs w:val="22"/>
        </w:rPr>
        <w:t>dodavat</w:t>
      </w:r>
      <w:r w:rsidRPr="005D2DF4">
        <w:rPr>
          <w:rFonts w:ascii="Arial" w:hAnsi="Arial" w:cs="Arial"/>
          <w:sz w:val="22"/>
          <w:szCs w:val="22"/>
        </w:rPr>
        <w:t xml:space="preserve">elem způsobené škody na stávajícím potrubí, vedení a kabelech nese výhradně a v plném rozsahu odpovědnost </w:t>
      </w:r>
      <w:r>
        <w:rPr>
          <w:rFonts w:ascii="Arial" w:hAnsi="Arial" w:cs="Arial"/>
          <w:sz w:val="22"/>
          <w:szCs w:val="22"/>
        </w:rPr>
        <w:t>dodavat</w:t>
      </w:r>
      <w:r w:rsidRPr="005D2DF4">
        <w:rPr>
          <w:rFonts w:ascii="Arial" w:hAnsi="Arial" w:cs="Arial"/>
          <w:sz w:val="22"/>
          <w:szCs w:val="22"/>
        </w:rPr>
        <w:t xml:space="preserve">el. </w:t>
      </w:r>
      <w:r>
        <w:rPr>
          <w:rFonts w:ascii="Arial" w:hAnsi="Arial" w:cs="Arial"/>
          <w:sz w:val="22"/>
          <w:szCs w:val="22"/>
        </w:rPr>
        <w:t>Dodavat</w:t>
      </w:r>
      <w:r w:rsidRPr="005D2DF4">
        <w:rPr>
          <w:rFonts w:ascii="Arial" w:hAnsi="Arial" w:cs="Arial"/>
          <w:sz w:val="22"/>
          <w:szCs w:val="22"/>
        </w:rPr>
        <w:t xml:space="preserve">el je před zahájením provádění díla rovněž povinen </w:t>
      </w:r>
      <w:r w:rsidRPr="005D2DF4">
        <w:rPr>
          <w:rFonts w:ascii="Arial" w:hAnsi="Arial" w:cs="Arial"/>
          <w:sz w:val="22"/>
          <w:szCs w:val="22"/>
        </w:rPr>
        <w:lastRenderedPageBreak/>
        <w:t>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531BDBBE" w14:textId="77777777" w:rsidR="00522636"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Pr>
          <w:rFonts w:ascii="Arial" w:hAnsi="Arial" w:cs="Arial"/>
          <w:sz w:val="22"/>
          <w:szCs w:val="22"/>
        </w:rPr>
        <w:t>Dodavat</w:t>
      </w:r>
      <w:r w:rsidRPr="005D2DF4">
        <w:rPr>
          <w:rFonts w:ascii="Arial" w:hAnsi="Arial" w:cs="Arial"/>
          <w:sz w:val="22"/>
          <w:szCs w:val="22"/>
        </w:rPr>
        <w:t>el v plné míře zodpovídá za bezpečnost a ochranu zdraví všech pracovníků v prostoru staveniště a zabezpečí jejich vybavení ochrannými pracovními pomůckami. Dále se zavazuje dodržovat hyg</w:t>
      </w:r>
      <w:r>
        <w:rPr>
          <w:rFonts w:ascii="Arial" w:hAnsi="Arial" w:cs="Arial"/>
          <w:sz w:val="22"/>
          <w:szCs w:val="22"/>
        </w:rPr>
        <w:t>ienické předpisy a předpisy o ochraně</w:t>
      </w:r>
      <w:r w:rsidRPr="005D2DF4">
        <w:rPr>
          <w:rFonts w:ascii="Arial" w:hAnsi="Arial" w:cs="Arial"/>
          <w:sz w:val="22"/>
          <w:szCs w:val="22"/>
        </w:rPr>
        <w:t xml:space="preserve"> životního prostředí. </w:t>
      </w:r>
      <w:r>
        <w:rPr>
          <w:rFonts w:ascii="Arial" w:hAnsi="Arial" w:cs="Arial"/>
          <w:sz w:val="22"/>
          <w:szCs w:val="22"/>
        </w:rPr>
        <w:t>Dodavat</w:t>
      </w:r>
      <w:r w:rsidRPr="005D2DF4">
        <w:rPr>
          <w:rFonts w:ascii="Arial" w:hAnsi="Arial" w:cs="Arial"/>
          <w:sz w:val="22"/>
          <w:szCs w:val="22"/>
        </w:rPr>
        <w:t>el je dále povinen dodržovat veškeré platné technické a právní předpisy, týkající se zajištění bezpečnosti a ochrany zdraví při práci a bezpečnosti technických zařízení, požární ochrany apod.</w:t>
      </w:r>
    </w:p>
    <w:p w14:paraId="6EC9DC8A" w14:textId="230F6237" w:rsidR="00522636" w:rsidRPr="002D6710"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2D6710">
        <w:rPr>
          <w:rFonts w:ascii="Arial" w:hAnsi="Arial" w:cs="Arial"/>
          <w:sz w:val="22"/>
          <w:szCs w:val="22"/>
        </w:rPr>
        <w:t xml:space="preserve">Dodavatel zajistí realizace díla tak, aby nebyl ohrožen plynulý chod objednatele, nebyla objednateli přímo způsobena škoda na majetku ani nebyla ohrožena bezpečnost jeho zaměstnanců či dalších osob. Dodavatel je povinen zabezpečit provádění díla tak, aby při realizaci díla nedošlo k omezení současného provozu sousedních objektů nad rámec prováděných prací. Dodavatel zajistí po celou dobu realizace díla zřetelně vytyčené označení obvodu staveniště. Musí být zachována průjezdnost stávajících komunikací nebo jinak zajištěna přístupnost všech objektů, zejména pro integrovaný záchranný systém a zajištění dopravní obslužnosti všech výstavbou dotčených objektů. Dodavatel je povinen odstranit na vlastní náklady znečištění komunikací způsobené prováděnou stavbou, které by mohlo být způsobilé vytvořit závadu ve sjízdnosti komunikace, ještě před vznikem této závady. Dodavatel zaručuje, že hluk a vibrace ze stavební činnosti nepřekročí hygienické limity dle nařízení vlády č. 272/2011 Sb., o ochraně zdraví před nepříznivými účinky hluku a vibrací. </w:t>
      </w:r>
    </w:p>
    <w:p w14:paraId="511E9623" w14:textId="7AC0A96A" w:rsidR="00522636" w:rsidRPr="00D12EBC"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D12EBC">
        <w:rPr>
          <w:rFonts w:ascii="Arial" w:hAnsi="Arial" w:cs="Arial"/>
          <w:sz w:val="22"/>
          <w:szCs w:val="22"/>
        </w:rPr>
        <w:t>Dodavatel se zavazuje vyklidit a vyčistit staveniště do 1</w:t>
      </w:r>
      <w:r w:rsidR="009F4BF6">
        <w:rPr>
          <w:rFonts w:ascii="Arial" w:hAnsi="Arial" w:cs="Arial"/>
          <w:sz w:val="22"/>
          <w:szCs w:val="22"/>
        </w:rPr>
        <w:t>0</w:t>
      </w:r>
      <w:r w:rsidRPr="00D12EBC">
        <w:rPr>
          <w:rFonts w:ascii="Arial" w:hAnsi="Arial" w:cs="Arial"/>
          <w:sz w:val="22"/>
          <w:szCs w:val="22"/>
        </w:rPr>
        <w:t xml:space="preserve"> kalendářních dnů od protokolárního předání a převzetí díla, případně jednotlivé části staveniště. Při nedodržení tohoto termínu je povinen uhradit objednateli smluvní pokutu</w:t>
      </w:r>
      <w:r w:rsidR="003150BB">
        <w:rPr>
          <w:rFonts w:ascii="Arial" w:hAnsi="Arial" w:cs="Arial"/>
          <w:sz w:val="22"/>
          <w:szCs w:val="22"/>
        </w:rPr>
        <w:t>.</w:t>
      </w:r>
    </w:p>
    <w:p w14:paraId="1D72AE3C" w14:textId="6BFECF9E" w:rsidR="00522636" w:rsidRDefault="00522636" w:rsidP="00522636">
      <w:pPr>
        <w:pStyle w:val="Odstavecseseznamem"/>
        <w:numPr>
          <w:ilvl w:val="0"/>
          <w:numId w:val="11"/>
        </w:numPr>
        <w:autoSpaceDE w:val="0"/>
        <w:spacing w:before="120" w:after="120" w:line="276" w:lineRule="auto"/>
        <w:ind w:hanging="720"/>
        <w:rPr>
          <w:rFonts w:ascii="Arial" w:hAnsi="Arial" w:cs="Arial"/>
          <w:sz w:val="22"/>
          <w:szCs w:val="22"/>
        </w:rPr>
      </w:pPr>
      <w:r w:rsidRPr="006200E4">
        <w:rPr>
          <w:rFonts w:ascii="Arial" w:hAnsi="Arial" w:cs="Arial"/>
          <w:sz w:val="22"/>
          <w:szCs w:val="22"/>
        </w:rPr>
        <w:t xml:space="preserve">Dodavatel je povinen zajistit v rámci zařízení staveniště podmínky pro výkon </w:t>
      </w:r>
      <w:r w:rsidR="00C90584" w:rsidRPr="006200E4">
        <w:rPr>
          <w:rFonts w:ascii="Arial" w:hAnsi="Arial" w:cs="Arial"/>
          <w:sz w:val="22"/>
          <w:szCs w:val="22"/>
        </w:rPr>
        <w:t>funkce dozoru</w:t>
      </w:r>
      <w:r w:rsidRPr="006200E4">
        <w:rPr>
          <w:rFonts w:ascii="Arial" w:hAnsi="Arial" w:cs="Arial"/>
          <w:sz w:val="22"/>
          <w:szCs w:val="22"/>
        </w:rPr>
        <w:t xml:space="preserve"> projektanta a </w:t>
      </w:r>
      <w:r w:rsidR="00C90584">
        <w:rPr>
          <w:rFonts w:ascii="Arial" w:hAnsi="Arial" w:cs="Arial"/>
          <w:sz w:val="22"/>
          <w:szCs w:val="22"/>
        </w:rPr>
        <w:t>TDS</w:t>
      </w:r>
      <w:r w:rsidRPr="006200E4">
        <w:rPr>
          <w:rFonts w:ascii="Arial" w:hAnsi="Arial" w:cs="Arial"/>
          <w:sz w:val="22"/>
          <w:szCs w:val="22"/>
        </w:rPr>
        <w:t>, případně činnost koordinátora bezpečnosti a ochrany zdraví při práci na staveništi, a to v přiměřeném rozsahu.</w:t>
      </w:r>
    </w:p>
    <w:p w14:paraId="5392EE64" w14:textId="77777777" w:rsidR="00522636" w:rsidRPr="00FE4724" w:rsidRDefault="00522636" w:rsidP="00522636">
      <w:pPr>
        <w:autoSpaceDE w:val="0"/>
        <w:spacing w:before="120" w:after="120" w:line="276" w:lineRule="auto"/>
        <w:rPr>
          <w:rFonts w:ascii="Arial" w:hAnsi="Arial" w:cs="Arial"/>
          <w:sz w:val="22"/>
          <w:szCs w:val="22"/>
        </w:rPr>
      </w:pPr>
    </w:p>
    <w:p w14:paraId="46D04DD1" w14:textId="77777777" w:rsidR="00522636" w:rsidRPr="008768A9" w:rsidRDefault="00522636" w:rsidP="00522636">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VII.</w:t>
      </w:r>
    </w:p>
    <w:p w14:paraId="40461C73" w14:textId="77777777" w:rsidR="00522636" w:rsidRPr="008768A9" w:rsidRDefault="00522636" w:rsidP="00522636">
      <w:pPr>
        <w:autoSpaceDE w:val="0"/>
        <w:spacing w:line="276" w:lineRule="auto"/>
        <w:ind w:left="360"/>
        <w:jc w:val="center"/>
        <w:rPr>
          <w:rFonts w:ascii="Arial" w:hAnsi="Arial" w:cs="Arial"/>
          <w:b/>
          <w:bCs/>
          <w:sz w:val="22"/>
          <w:szCs w:val="22"/>
        </w:rPr>
      </w:pPr>
      <w:r w:rsidRPr="008768A9">
        <w:rPr>
          <w:rFonts w:ascii="Arial" w:hAnsi="Arial" w:cs="Arial"/>
          <w:b/>
          <w:bCs/>
          <w:sz w:val="22"/>
          <w:szCs w:val="22"/>
        </w:rPr>
        <w:t>Oprávnění zástupci smluvních stran</w:t>
      </w:r>
    </w:p>
    <w:p w14:paraId="5CBE333B" w14:textId="77777777" w:rsidR="00522636" w:rsidRPr="008768A9" w:rsidRDefault="00522636" w:rsidP="00522636">
      <w:pPr>
        <w:autoSpaceDE w:val="0"/>
        <w:spacing w:line="276" w:lineRule="auto"/>
        <w:ind w:left="360"/>
        <w:jc w:val="center"/>
        <w:rPr>
          <w:rFonts w:ascii="Arial" w:hAnsi="Arial" w:cs="Arial"/>
          <w:b/>
          <w:bCs/>
          <w:sz w:val="22"/>
          <w:szCs w:val="22"/>
        </w:rPr>
      </w:pPr>
    </w:p>
    <w:p w14:paraId="07C034E8" w14:textId="77777777" w:rsidR="00522636" w:rsidRPr="000D3E2B" w:rsidRDefault="00522636" w:rsidP="00522636">
      <w:pPr>
        <w:numPr>
          <w:ilvl w:val="0"/>
          <w:numId w:val="12"/>
        </w:numPr>
        <w:suppressAutoHyphens w:val="0"/>
        <w:autoSpaceDE w:val="0"/>
        <w:autoSpaceDN w:val="0"/>
        <w:adjustRightInd w:val="0"/>
        <w:spacing w:line="276" w:lineRule="auto"/>
        <w:rPr>
          <w:rFonts w:ascii="Arial" w:hAnsi="Arial" w:cs="Arial"/>
          <w:sz w:val="22"/>
          <w:szCs w:val="22"/>
        </w:rPr>
      </w:pPr>
      <w:r w:rsidRPr="000D3E2B">
        <w:rPr>
          <w:rFonts w:ascii="Arial" w:hAnsi="Arial" w:cs="Arial"/>
          <w:sz w:val="22"/>
          <w:szCs w:val="22"/>
        </w:rPr>
        <w:t>Oprávněnými zástupci objednatele při provádění a převzetí díla a ve věcech technických (dále jen „oprávnění zástupci objednatele“) jsou:</w:t>
      </w:r>
    </w:p>
    <w:p w14:paraId="73BA4CEB" w14:textId="6181B214" w:rsidR="00522636" w:rsidRPr="000D3E2B" w:rsidRDefault="003150BB" w:rsidP="00522636">
      <w:pPr>
        <w:autoSpaceDE w:val="0"/>
        <w:autoSpaceDN w:val="0"/>
        <w:spacing w:after="120" w:line="276" w:lineRule="auto"/>
        <w:ind w:left="993"/>
        <w:rPr>
          <w:rFonts w:ascii="Arial" w:hAnsi="Arial" w:cs="Arial"/>
          <w:sz w:val="22"/>
          <w:szCs w:val="22"/>
        </w:rPr>
      </w:pPr>
      <w:r>
        <w:rPr>
          <w:rFonts w:ascii="Arial" w:hAnsi="Arial" w:cs="Arial"/>
          <w:sz w:val="22"/>
          <w:szCs w:val="22"/>
        </w:rPr>
        <w:t>……………………………………..</w:t>
      </w:r>
    </w:p>
    <w:p w14:paraId="4D25CCC1" w14:textId="439184ED" w:rsidR="00522636" w:rsidRPr="004E77A7" w:rsidRDefault="00522636" w:rsidP="00F72746">
      <w:pPr>
        <w:tabs>
          <w:tab w:val="left" w:pos="5595"/>
        </w:tabs>
        <w:spacing w:after="120" w:line="276" w:lineRule="auto"/>
        <w:ind w:left="510"/>
        <w:rPr>
          <w:rFonts w:ascii="Arial" w:hAnsi="Arial" w:cs="Arial"/>
          <w:sz w:val="22"/>
          <w:szCs w:val="22"/>
        </w:rPr>
      </w:pPr>
      <w:r w:rsidRPr="00BB5CCD">
        <w:rPr>
          <w:rFonts w:ascii="Arial" w:hAnsi="Arial" w:cs="Arial"/>
          <w:sz w:val="22"/>
          <w:szCs w:val="22"/>
        </w:rPr>
        <w:t>Oprávnění zástupci objednatele jsou oprávněni jednat za objednatele ve věcech technických a ve věcech, které tato smlouva výslovně stanoví. Není-li touto smlouvou stanoveno jinak, nejsou oprávnění zástupci objednatele oprávnění činit jménem objednatele jakákoli právní jednání.</w:t>
      </w:r>
    </w:p>
    <w:p w14:paraId="3E2CEBD8" w14:textId="77777777" w:rsidR="00522636" w:rsidRPr="004E36CE" w:rsidRDefault="00522636" w:rsidP="00522636">
      <w:pPr>
        <w:autoSpaceDE w:val="0"/>
        <w:autoSpaceDN w:val="0"/>
        <w:spacing w:line="276" w:lineRule="auto"/>
        <w:ind w:left="540"/>
        <w:rPr>
          <w:rFonts w:ascii="Arial" w:hAnsi="Arial" w:cs="Arial"/>
          <w:sz w:val="22"/>
          <w:szCs w:val="22"/>
        </w:rPr>
      </w:pPr>
    </w:p>
    <w:p w14:paraId="5C608E3D" w14:textId="7D7FE8E1" w:rsidR="00522636" w:rsidRPr="009F4BF6" w:rsidRDefault="00522636" w:rsidP="009F4BF6">
      <w:pPr>
        <w:numPr>
          <w:ilvl w:val="0"/>
          <w:numId w:val="12"/>
        </w:numPr>
        <w:suppressAutoHyphens w:val="0"/>
        <w:autoSpaceDE w:val="0"/>
        <w:autoSpaceDN w:val="0"/>
        <w:adjustRightInd w:val="0"/>
        <w:spacing w:line="276" w:lineRule="auto"/>
        <w:rPr>
          <w:rFonts w:ascii="Arial" w:hAnsi="Arial" w:cs="Arial"/>
          <w:sz w:val="22"/>
          <w:szCs w:val="22"/>
        </w:rPr>
      </w:pPr>
      <w:r w:rsidRPr="009F4BF6">
        <w:rPr>
          <w:rFonts w:ascii="Arial" w:hAnsi="Arial" w:cs="Arial"/>
          <w:sz w:val="22"/>
          <w:szCs w:val="22"/>
        </w:rPr>
        <w:t xml:space="preserve">Oprávněnými zástupci dodavatele jsou: </w:t>
      </w:r>
    </w:p>
    <w:p w14:paraId="7F3DB304" w14:textId="77777777" w:rsidR="00522636" w:rsidRPr="00612299" w:rsidRDefault="00522636" w:rsidP="00522636">
      <w:pPr>
        <w:suppressAutoHyphens w:val="0"/>
        <w:autoSpaceDE w:val="0"/>
        <w:autoSpaceDN w:val="0"/>
        <w:adjustRightInd w:val="0"/>
        <w:spacing w:line="276" w:lineRule="auto"/>
        <w:ind w:left="284" w:firstLine="709"/>
        <w:rPr>
          <w:rFonts w:ascii="Arial" w:hAnsi="Arial" w:cs="Arial"/>
          <w:sz w:val="22"/>
          <w:szCs w:val="22"/>
        </w:rPr>
      </w:pPr>
      <w:r w:rsidRPr="00612299">
        <w:rPr>
          <w:rFonts w:ascii="Arial" w:hAnsi="Arial" w:cs="Arial"/>
          <w:sz w:val="22"/>
          <w:szCs w:val="22"/>
        </w:rPr>
        <w:t>Stavbyvedoucí:</w:t>
      </w:r>
      <w:r>
        <w:rPr>
          <w:rFonts w:ascii="Arial" w:hAnsi="Arial" w:cs="Arial"/>
          <w:sz w:val="22"/>
          <w:szCs w:val="22"/>
        </w:rPr>
        <w:t xml:space="preserve">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r>
        <w:rPr>
          <w:rFonts w:ascii="Arial" w:hAnsi="Arial" w:cs="Arial"/>
          <w:sz w:val="22"/>
          <w:szCs w:val="22"/>
        </w:rPr>
        <w:t>, tel: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r>
        <w:rPr>
          <w:rFonts w:ascii="Arial" w:hAnsi="Arial" w:cs="Arial"/>
          <w:sz w:val="22"/>
          <w:szCs w:val="22"/>
        </w:rPr>
        <w:t>, e-mail: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
    <w:p w14:paraId="7D09A021" w14:textId="77777777" w:rsidR="00522636" w:rsidRPr="00612299" w:rsidRDefault="00522636" w:rsidP="00522636">
      <w:p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lastRenderedPageBreak/>
        <w:t>Ve věcech smluvních zastupuje dodavatele</w:t>
      </w:r>
      <w:r>
        <w:rPr>
          <w:rFonts w:ascii="Arial" w:hAnsi="Arial" w:cs="Arial"/>
          <w:sz w:val="22"/>
          <w:szCs w:val="22"/>
        </w:rPr>
        <w:t>: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r>
        <w:rPr>
          <w:rFonts w:ascii="Arial" w:hAnsi="Arial" w:cs="Arial"/>
          <w:sz w:val="22"/>
          <w:szCs w:val="22"/>
        </w:rPr>
        <w:t>, tel: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r>
        <w:rPr>
          <w:rFonts w:ascii="Arial" w:hAnsi="Arial" w:cs="Arial"/>
          <w:sz w:val="22"/>
          <w:szCs w:val="22"/>
        </w:rPr>
        <w:t>, e-mail: (</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
    <w:p w14:paraId="7550FF9B" w14:textId="77777777" w:rsidR="00522636" w:rsidRDefault="00522636" w:rsidP="00522636">
      <w:pPr>
        <w:widowControl/>
        <w:suppressAutoHyphens w:val="0"/>
        <w:spacing w:line="240" w:lineRule="auto"/>
        <w:jc w:val="left"/>
        <w:textAlignment w:val="auto"/>
        <w:rPr>
          <w:rFonts w:ascii="Arial" w:hAnsi="Arial" w:cs="Arial"/>
          <w:b/>
          <w:bCs/>
          <w:sz w:val="22"/>
          <w:szCs w:val="22"/>
        </w:rPr>
      </w:pPr>
    </w:p>
    <w:p w14:paraId="3F6AD39F" w14:textId="77777777" w:rsidR="00522636" w:rsidRPr="003E28ED" w:rsidRDefault="00522636" w:rsidP="00522636">
      <w:pPr>
        <w:widowControl/>
        <w:suppressAutoHyphens w:val="0"/>
        <w:spacing w:line="240" w:lineRule="auto"/>
        <w:jc w:val="center"/>
        <w:textAlignment w:val="auto"/>
        <w:rPr>
          <w:rFonts w:ascii="Arial" w:hAnsi="Arial" w:cs="Arial"/>
          <w:b/>
          <w:bCs/>
          <w:sz w:val="22"/>
          <w:szCs w:val="22"/>
        </w:rPr>
      </w:pPr>
      <w:r w:rsidRPr="003E28ED">
        <w:rPr>
          <w:rFonts w:ascii="Arial" w:hAnsi="Arial" w:cs="Arial"/>
          <w:b/>
          <w:bCs/>
          <w:sz w:val="22"/>
          <w:szCs w:val="22"/>
        </w:rPr>
        <w:t>Článek VIII.</w:t>
      </w:r>
    </w:p>
    <w:p w14:paraId="00454D69" w14:textId="77777777" w:rsidR="00522636" w:rsidRPr="00AD3FEE" w:rsidRDefault="00522636" w:rsidP="00522636">
      <w:pPr>
        <w:autoSpaceDE w:val="0"/>
        <w:spacing w:line="276" w:lineRule="auto"/>
        <w:ind w:left="360"/>
        <w:jc w:val="center"/>
        <w:rPr>
          <w:rFonts w:ascii="Arial" w:hAnsi="Arial" w:cs="Arial"/>
          <w:b/>
          <w:bCs/>
          <w:sz w:val="22"/>
          <w:szCs w:val="22"/>
        </w:rPr>
      </w:pPr>
      <w:r w:rsidRPr="00AD3FEE">
        <w:rPr>
          <w:rFonts w:ascii="Arial" w:hAnsi="Arial" w:cs="Arial"/>
          <w:b/>
          <w:bCs/>
          <w:sz w:val="22"/>
          <w:szCs w:val="22"/>
        </w:rPr>
        <w:t>Realizace díla, nebezpečí škody na díle,</w:t>
      </w:r>
    </w:p>
    <w:p w14:paraId="7DB77607" w14:textId="77777777" w:rsidR="00522636" w:rsidRPr="005D2DF4" w:rsidRDefault="00522636" w:rsidP="00522636">
      <w:pPr>
        <w:autoSpaceDE w:val="0"/>
        <w:spacing w:line="276" w:lineRule="auto"/>
        <w:ind w:left="360"/>
        <w:jc w:val="center"/>
        <w:rPr>
          <w:rFonts w:ascii="Arial" w:hAnsi="Arial" w:cs="Arial"/>
          <w:b/>
          <w:bCs/>
          <w:sz w:val="22"/>
          <w:szCs w:val="22"/>
        </w:rPr>
      </w:pPr>
      <w:r w:rsidRPr="005D2DF4">
        <w:rPr>
          <w:rFonts w:ascii="Arial" w:hAnsi="Arial" w:cs="Arial"/>
          <w:b/>
          <w:bCs/>
          <w:sz w:val="22"/>
          <w:szCs w:val="22"/>
        </w:rPr>
        <w:t>práva a povinnosti smluvních stran</w:t>
      </w:r>
    </w:p>
    <w:p w14:paraId="0237F64A" w14:textId="77777777" w:rsidR="00522636" w:rsidRPr="005D2DF4" w:rsidRDefault="00522636" w:rsidP="00522636">
      <w:pPr>
        <w:autoSpaceDE w:val="0"/>
        <w:spacing w:line="276" w:lineRule="auto"/>
        <w:ind w:left="360"/>
        <w:jc w:val="center"/>
        <w:rPr>
          <w:rFonts w:ascii="Arial" w:hAnsi="Arial" w:cs="Arial"/>
          <w:sz w:val="22"/>
          <w:szCs w:val="22"/>
        </w:rPr>
      </w:pPr>
    </w:p>
    <w:p w14:paraId="37F02D9B" w14:textId="77777777" w:rsidR="00522636" w:rsidRPr="006579FC"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6579FC">
        <w:rPr>
          <w:rFonts w:ascii="Arial" w:hAnsi="Arial" w:cs="Arial"/>
          <w:sz w:val="22"/>
          <w:szCs w:val="22"/>
        </w:rPr>
        <w:t xml:space="preserve">Dodavatel je povinen provést dílo na svůj náklad a na své nebezpečí. </w:t>
      </w:r>
    </w:p>
    <w:p w14:paraId="14125A0C" w14:textId="77777777" w:rsidR="00522636"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Při provádění díla postupuje </w:t>
      </w:r>
      <w:r>
        <w:rPr>
          <w:rFonts w:ascii="Arial" w:hAnsi="Arial" w:cs="Arial"/>
          <w:sz w:val="22"/>
          <w:szCs w:val="22"/>
        </w:rPr>
        <w:t>dodavat</w:t>
      </w:r>
      <w:r w:rsidRPr="005D2DF4">
        <w:rPr>
          <w:rFonts w:ascii="Arial" w:hAnsi="Arial" w:cs="Arial"/>
          <w:sz w:val="22"/>
          <w:szCs w:val="22"/>
        </w:rPr>
        <w:t xml:space="preserve">el samostatně a dílo provádí v souladu 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Pr>
          <w:rFonts w:ascii="Arial" w:hAnsi="Arial" w:cs="Arial"/>
          <w:sz w:val="22"/>
          <w:szCs w:val="22"/>
        </w:rPr>
        <w:t>dodavat</w:t>
      </w:r>
      <w:r w:rsidRPr="005D2DF4">
        <w:rPr>
          <w:rFonts w:ascii="Arial" w:hAnsi="Arial" w:cs="Arial"/>
          <w:sz w:val="22"/>
          <w:szCs w:val="22"/>
        </w:rPr>
        <w:t>el, nedohodnou-li se strany jinak, povinen provést montáž, instalaci či aplikaci takového materiálu či zařízení v souladu s takovými pokyny výrobce (nebo dovozce). V případě, ž</w:t>
      </w:r>
      <w:r w:rsidRPr="005B1A8A">
        <w:rPr>
          <w:rFonts w:ascii="Arial" w:hAnsi="Arial" w:cs="Arial"/>
          <w:sz w:val="22"/>
          <w:szCs w:val="22"/>
        </w:rPr>
        <w:t xml:space="preserve">e </w:t>
      </w:r>
      <w:r>
        <w:rPr>
          <w:rFonts w:ascii="Arial" w:hAnsi="Arial" w:cs="Arial"/>
          <w:sz w:val="22"/>
          <w:szCs w:val="22"/>
        </w:rPr>
        <w:t>dodavat</w:t>
      </w:r>
      <w:r w:rsidRPr="005B1A8A">
        <w:rPr>
          <w:rFonts w:ascii="Arial" w:hAnsi="Arial" w:cs="Arial"/>
          <w:sz w:val="22"/>
          <w:szCs w:val="22"/>
        </w:rPr>
        <w:t>el dílo provádí v rozporu s předchozími větami, má se za to, že dílo obsahuje vady a nedostatky.</w:t>
      </w:r>
    </w:p>
    <w:p w14:paraId="0B8A4BE4"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provádění díla prostřednictvím zaměstnanců </w:t>
      </w:r>
      <w:r>
        <w:rPr>
          <w:rFonts w:ascii="Arial" w:hAnsi="Arial" w:cs="Arial"/>
          <w:sz w:val="22"/>
          <w:szCs w:val="22"/>
        </w:rPr>
        <w:t>dodavat</w:t>
      </w:r>
      <w:r w:rsidRPr="008768A9">
        <w:rPr>
          <w:rFonts w:ascii="Arial" w:hAnsi="Arial" w:cs="Arial"/>
          <w:sz w:val="22"/>
          <w:szCs w:val="22"/>
        </w:rPr>
        <w:t xml:space="preserve">ele nebo při provádění části díla jinou osobou má </w:t>
      </w:r>
      <w:r>
        <w:rPr>
          <w:rFonts w:ascii="Arial" w:hAnsi="Arial" w:cs="Arial"/>
          <w:sz w:val="22"/>
          <w:szCs w:val="22"/>
        </w:rPr>
        <w:t>dodavat</w:t>
      </w:r>
      <w:r w:rsidRPr="008768A9">
        <w:rPr>
          <w:rFonts w:ascii="Arial" w:hAnsi="Arial" w:cs="Arial"/>
          <w:sz w:val="22"/>
          <w:szCs w:val="22"/>
        </w:rPr>
        <w:t xml:space="preserve">el odpovědnost, jako by dílo prováděl sám. </w:t>
      </w:r>
    </w:p>
    <w:p w14:paraId="538E2612"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zhotovování vlastní stavby je </w:t>
      </w:r>
      <w:r>
        <w:rPr>
          <w:rFonts w:ascii="Arial" w:hAnsi="Arial" w:cs="Arial"/>
          <w:sz w:val="22"/>
          <w:szCs w:val="22"/>
        </w:rPr>
        <w:t>dodavat</w:t>
      </w:r>
      <w:r w:rsidRPr="008768A9">
        <w:rPr>
          <w:rFonts w:ascii="Arial" w:hAnsi="Arial" w:cs="Arial"/>
          <w:sz w:val="22"/>
          <w:szCs w:val="22"/>
        </w:rPr>
        <w:t xml:space="preserve">el povinen vést stavební deník v souladu se zákonem č. </w:t>
      </w:r>
      <w:r>
        <w:rPr>
          <w:rFonts w:ascii="Arial" w:hAnsi="Arial" w:cs="Arial"/>
          <w:sz w:val="22"/>
          <w:szCs w:val="22"/>
        </w:rPr>
        <w:t>2</w:t>
      </w:r>
      <w:r w:rsidRPr="008768A9">
        <w:rPr>
          <w:rFonts w:ascii="Arial" w:hAnsi="Arial" w:cs="Arial"/>
          <w:sz w:val="22"/>
          <w:szCs w:val="22"/>
        </w:rPr>
        <w:t>83/20</w:t>
      </w:r>
      <w:r>
        <w:rPr>
          <w:rFonts w:ascii="Arial" w:hAnsi="Arial" w:cs="Arial"/>
          <w:sz w:val="22"/>
          <w:szCs w:val="22"/>
        </w:rPr>
        <w:t>21</w:t>
      </w:r>
      <w:r w:rsidRPr="008768A9">
        <w:rPr>
          <w:rFonts w:ascii="Arial" w:hAnsi="Arial" w:cs="Arial"/>
          <w:sz w:val="22"/>
          <w:szCs w:val="22"/>
        </w:rPr>
        <w:t xml:space="preserve"> Sb., </w:t>
      </w:r>
      <w:r>
        <w:rPr>
          <w:rFonts w:ascii="Arial" w:hAnsi="Arial" w:cs="Arial"/>
          <w:sz w:val="22"/>
          <w:szCs w:val="22"/>
        </w:rPr>
        <w:t>Stavební zákon</w:t>
      </w:r>
      <w:r w:rsidRPr="008768A9">
        <w:rPr>
          <w:rFonts w:ascii="Arial" w:hAnsi="Arial" w:cs="Arial"/>
          <w:sz w:val="22"/>
          <w:szCs w:val="22"/>
        </w:rPr>
        <w:t xml:space="preserve"> (stavební zákon), ve znění pozdějších předpisů (dále jen „stavební zákon“).</w:t>
      </w:r>
    </w:p>
    <w:p w14:paraId="256C8A53" w14:textId="38695F20" w:rsidR="00522636" w:rsidRPr="005D2DF4"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1B75A9">
        <w:rPr>
          <w:rFonts w:ascii="Arial" w:hAnsi="Arial" w:cs="Arial"/>
          <w:sz w:val="22"/>
          <w:szCs w:val="22"/>
        </w:rPr>
        <w:t>Oprávněný zástupce objednatele a TDS</w:t>
      </w:r>
      <w:r w:rsidRPr="005D2DF4">
        <w:rPr>
          <w:rFonts w:ascii="Arial" w:hAnsi="Arial" w:cs="Arial"/>
          <w:sz w:val="22"/>
          <w:szCs w:val="22"/>
        </w:rPr>
        <w:t xml:space="preserve"> je oprávněn kontrolovat provádění díla a má přístup na staveniště kdykoli v průběhu provádění díla. </w:t>
      </w:r>
      <w:r>
        <w:rPr>
          <w:rFonts w:ascii="Arial" w:hAnsi="Arial" w:cs="Arial"/>
          <w:sz w:val="22"/>
          <w:szCs w:val="22"/>
        </w:rPr>
        <w:t>Dodavat</w:t>
      </w:r>
      <w:r w:rsidRPr="005D2DF4">
        <w:rPr>
          <w:rFonts w:ascii="Arial" w:hAnsi="Arial" w:cs="Arial"/>
          <w:sz w:val="22"/>
          <w:szCs w:val="22"/>
        </w:rPr>
        <w:t xml:space="preserve">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dozoru projektanta a k osobě vykonávající koordinátora BOZP. Identifikační údaje osob vykonávající funkci dozoru projektanta a koordinátora BOZP sdělí objednatel </w:t>
      </w:r>
      <w:r>
        <w:rPr>
          <w:rFonts w:ascii="Arial" w:hAnsi="Arial" w:cs="Arial"/>
          <w:sz w:val="22"/>
          <w:szCs w:val="22"/>
        </w:rPr>
        <w:t>dodavat</w:t>
      </w:r>
      <w:r w:rsidRPr="005D2DF4">
        <w:rPr>
          <w:rFonts w:ascii="Arial" w:hAnsi="Arial" w:cs="Arial"/>
          <w:sz w:val="22"/>
          <w:szCs w:val="22"/>
        </w:rPr>
        <w:t>eli bez zbytečného odkladu po jejím určení.</w:t>
      </w:r>
    </w:p>
    <w:p w14:paraId="500365D9" w14:textId="526551A3"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 souladu se stavebním zákonem bude objednatel provádět při zhotovování vlastní stavby na staveništi </w:t>
      </w:r>
      <w:r w:rsidR="00160986">
        <w:rPr>
          <w:rFonts w:ascii="Arial" w:hAnsi="Arial" w:cs="Arial"/>
          <w:sz w:val="22"/>
          <w:szCs w:val="22"/>
        </w:rPr>
        <w:t>technická dozor</w:t>
      </w:r>
      <w:r w:rsidRPr="005D2DF4">
        <w:rPr>
          <w:rFonts w:ascii="Arial" w:hAnsi="Arial" w:cs="Arial"/>
          <w:sz w:val="22"/>
          <w:szCs w:val="22"/>
        </w:rPr>
        <w:t xml:space="preserve"> objednatele prostřednictvím osoby </w:t>
      </w:r>
      <w:r w:rsidR="00160986">
        <w:rPr>
          <w:rFonts w:ascii="Arial" w:hAnsi="Arial" w:cs="Arial"/>
          <w:sz w:val="22"/>
          <w:szCs w:val="22"/>
        </w:rPr>
        <w:t>TDS</w:t>
      </w:r>
      <w:r w:rsidRPr="005D2DF4">
        <w:rPr>
          <w:rFonts w:ascii="Arial" w:hAnsi="Arial" w:cs="Arial"/>
          <w:sz w:val="22"/>
          <w:szCs w:val="22"/>
        </w:rPr>
        <w:t xml:space="preserve">, jejíž jméno a příjmení bude objednatelem sděleno při předání staveniště a bude uvedeno v písemném protokolu o předání staveniště </w:t>
      </w:r>
      <w:r w:rsidRPr="008768A9">
        <w:rPr>
          <w:rFonts w:ascii="Arial" w:hAnsi="Arial" w:cs="Arial"/>
          <w:sz w:val="22"/>
          <w:szCs w:val="22"/>
        </w:rPr>
        <w:t>a současně zapsáno ve stavebním deníku</w:t>
      </w:r>
      <w:r>
        <w:rPr>
          <w:rFonts w:ascii="Arial" w:hAnsi="Arial" w:cs="Arial"/>
          <w:sz w:val="22"/>
          <w:szCs w:val="22"/>
        </w:rPr>
        <w:t>.</w:t>
      </w:r>
      <w:r w:rsidRPr="008768A9">
        <w:rPr>
          <w:rFonts w:ascii="Arial" w:hAnsi="Arial" w:cs="Arial"/>
          <w:sz w:val="22"/>
          <w:szCs w:val="22"/>
        </w:rPr>
        <w:t xml:space="preserve"> </w:t>
      </w:r>
    </w:p>
    <w:p w14:paraId="2D670B8D" w14:textId="600D7C2E"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 xml:space="preserve">el je povinen zajistit objednateli a osobě vykonávající </w:t>
      </w:r>
      <w:r w:rsidR="00160986">
        <w:rPr>
          <w:rFonts w:ascii="Arial" w:hAnsi="Arial" w:cs="Arial"/>
          <w:sz w:val="22"/>
          <w:szCs w:val="22"/>
        </w:rPr>
        <w:t>TDS</w:t>
      </w:r>
      <w:r w:rsidRPr="008768A9">
        <w:rPr>
          <w:rFonts w:ascii="Arial" w:hAnsi="Arial" w:cs="Arial"/>
          <w:sz w:val="22"/>
          <w:szCs w:val="22"/>
        </w:rPr>
        <w:t xml:space="preserve"> přístup ke stavebnímu deníku v průběhu zhotovování vlastní stavby. Na požádání je </w:t>
      </w:r>
      <w:r>
        <w:rPr>
          <w:rFonts w:ascii="Arial" w:hAnsi="Arial" w:cs="Arial"/>
          <w:sz w:val="22"/>
          <w:szCs w:val="22"/>
        </w:rPr>
        <w:t>dodavat</w:t>
      </w:r>
      <w:r w:rsidRPr="008768A9">
        <w:rPr>
          <w:rFonts w:ascii="Arial" w:hAnsi="Arial" w:cs="Arial"/>
          <w:sz w:val="22"/>
          <w:szCs w:val="22"/>
        </w:rPr>
        <w:t xml:space="preserve">el povinen předložit objednateli a osobě vykonávající </w:t>
      </w:r>
      <w:r w:rsidR="00160986">
        <w:rPr>
          <w:rFonts w:ascii="Arial" w:hAnsi="Arial" w:cs="Arial"/>
          <w:sz w:val="22"/>
          <w:szCs w:val="22"/>
        </w:rPr>
        <w:t xml:space="preserve">TDS </w:t>
      </w:r>
      <w:r w:rsidRPr="008768A9">
        <w:rPr>
          <w:rFonts w:ascii="Arial" w:hAnsi="Arial" w:cs="Arial"/>
          <w:sz w:val="22"/>
          <w:szCs w:val="22"/>
        </w:rPr>
        <w:t>veškeré písemné doklady o provádění díla. Tento odstavec platí obdobně i ve vztahu k osobě vykonávající funkci  dozoru projektanta a k osobě vykonávající koordinátora BOZP.</w:t>
      </w:r>
    </w:p>
    <w:p w14:paraId="6532F244" w14:textId="4E93ECB1"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 xml:space="preserve">el je povinen při provádění vlastní stavby organizovat na staveništi nejméně 1x týdně (jinak vždy dle potřeby) kontrolní dny průběhu zhotovování vlastní stavby za účasti oprávněného zástupce objednatele a osoby vykonávající </w:t>
      </w:r>
      <w:r w:rsidR="00160986">
        <w:rPr>
          <w:rFonts w:ascii="Arial" w:hAnsi="Arial" w:cs="Arial"/>
          <w:sz w:val="22"/>
          <w:szCs w:val="22"/>
        </w:rPr>
        <w:t xml:space="preserve">TDS </w:t>
      </w:r>
      <w:r w:rsidRPr="008768A9">
        <w:rPr>
          <w:rFonts w:ascii="Arial" w:hAnsi="Arial" w:cs="Arial"/>
          <w:sz w:val="22"/>
          <w:szCs w:val="22"/>
        </w:rPr>
        <w:t xml:space="preserve">objednatele. Z kontrolního dne bude pořízen písemný záznam, podepsaný zúčastněnými zástupci smluvních stran. Zjištěné nedostatky a vady při provádění vlastní stavby je </w:t>
      </w:r>
      <w:r>
        <w:rPr>
          <w:rFonts w:ascii="Arial" w:hAnsi="Arial" w:cs="Arial"/>
          <w:sz w:val="22"/>
          <w:szCs w:val="22"/>
        </w:rPr>
        <w:t>dodavat</w:t>
      </w:r>
      <w:r w:rsidRPr="008768A9">
        <w:rPr>
          <w:rFonts w:ascii="Arial" w:hAnsi="Arial" w:cs="Arial"/>
          <w:sz w:val="22"/>
          <w:szCs w:val="22"/>
        </w:rPr>
        <w:t xml:space="preserve">el povinen odstranit v termínu uvedeném v písemném záznamu z kontrolního dne. </w:t>
      </w:r>
      <w:r w:rsidRPr="008768A9">
        <w:rPr>
          <w:rFonts w:ascii="Arial" w:hAnsi="Arial" w:cs="Arial"/>
          <w:sz w:val="22"/>
          <w:szCs w:val="22"/>
        </w:rPr>
        <w:lastRenderedPageBreak/>
        <w:t>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p>
    <w:p w14:paraId="6E8516EF"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Pr>
          <w:rFonts w:ascii="Arial" w:hAnsi="Arial" w:cs="Arial"/>
          <w:sz w:val="22"/>
          <w:szCs w:val="22"/>
        </w:rPr>
        <w:t>dodavat</w:t>
      </w:r>
      <w:r w:rsidRPr="008768A9">
        <w:rPr>
          <w:rFonts w:ascii="Arial" w:hAnsi="Arial" w:cs="Arial"/>
          <w:sz w:val="22"/>
          <w:szCs w:val="22"/>
        </w:rPr>
        <w:t>el nejméně 5 pracovních dnů před jejich uskutečněním oznámit písemně tuto skutečnost oprávněnému zástupci objednatele a současně učinit o této skutečnosti písem</w:t>
      </w:r>
      <w:r>
        <w:rPr>
          <w:rFonts w:ascii="Arial" w:hAnsi="Arial" w:cs="Arial"/>
          <w:sz w:val="22"/>
          <w:szCs w:val="22"/>
        </w:rPr>
        <w:t xml:space="preserve">ně záznam ve stavebním deníku. </w:t>
      </w:r>
      <w:r w:rsidRPr="008768A9">
        <w:rPr>
          <w:rFonts w:ascii="Arial" w:hAnsi="Arial" w:cs="Arial"/>
          <w:sz w:val="22"/>
          <w:szCs w:val="22"/>
        </w:rPr>
        <w:t xml:space="preserve">Nesplní-li </w:t>
      </w:r>
      <w:r>
        <w:rPr>
          <w:rFonts w:ascii="Arial" w:hAnsi="Arial" w:cs="Arial"/>
          <w:sz w:val="22"/>
          <w:szCs w:val="22"/>
        </w:rPr>
        <w:t>dodavat</w:t>
      </w:r>
      <w:r w:rsidRPr="008768A9">
        <w:rPr>
          <w:rFonts w:ascii="Arial" w:hAnsi="Arial" w:cs="Arial"/>
          <w:sz w:val="22"/>
          <w:szCs w:val="22"/>
        </w:rPr>
        <w:t xml:space="preserve">el tuto povinnost, je </w:t>
      </w:r>
      <w:r>
        <w:rPr>
          <w:rFonts w:ascii="Arial" w:hAnsi="Arial" w:cs="Arial"/>
          <w:sz w:val="22"/>
          <w:szCs w:val="22"/>
        </w:rPr>
        <w:t>dodavat</w:t>
      </w:r>
      <w:r w:rsidRPr="008768A9">
        <w:rPr>
          <w:rFonts w:ascii="Arial" w:hAnsi="Arial" w:cs="Arial"/>
          <w:sz w:val="22"/>
          <w:szCs w:val="22"/>
        </w:rPr>
        <w:t xml:space="preserve">el povinen na základě písemné žádosti objednatele na náklady </w:t>
      </w:r>
      <w:r>
        <w:rPr>
          <w:rFonts w:ascii="Arial" w:hAnsi="Arial" w:cs="Arial"/>
          <w:sz w:val="22"/>
          <w:szCs w:val="22"/>
        </w:rPr>
        <w:t>dodavat</w:t>
      </w:r>
      <w:r w:rsidRPr="008768A9">
        <w:rPr>
          <w:rFonts w:ascii="Arial" w:hAnsi="Arial" w:cs="Arial"/>
          <w:sz w:val="22"/>
          <w:szCs w:val="22"/>
        </w:rPr>
        <w:t xml:space="preserve">ele zakryté části díla za účasti oprávněného zástupce objednatele odkrýt a na základě písemné žádosti objednatele na náklady </w:t>
      </w:r>
      <w:r>
        <w:rPr>
          <w:rFonts w:ascii="Arial" w:hAnsi="Arial" w:cs="Arial"/>
          <w:sz w:val="22"/>
          <w:szCs w:val="22"/>
        </w:rPr>
        <w:t>dodavat</w:t>
      </w:r>
      <w:r w:rsidRPr="008768A9">
        <w:rPr>
          <w:rFonts w:ascii="Arial" w:hAnsi="Arial" w:cs="Arial"/>
          <w:sz w:val="22"/>
          <w:szCs w:val="22"/>
        </w:rPr>
        <w:t xml:space="preserve">ele provést znovu za účasti oprávněného zástupce objednatele zkoušky příslušných částí díla podle obecně závazných právních předpisů nebo podle českých technických norem. 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Pr>
          <w:rFonts w:ascii="Arial" w:hAnsi="Arial" w:cs="Arial"/>
          <w:sz w:val="22"/>
          <w:szCs w:val="22"/>
        </w:rPr>
        <w:t>dodavat</w:t>
      </w:r>
      <w:r w:rsidRPr="008768A9">
        <w:rPr>
          <w:rFonts w:ascii="Arial" w:hAnsi="Arial" w:cs="Arial"/>
          <w:sz w:val="22"/>
          <w:szCs w:val="22"/>
        </w:rPr>
        <w:t xml:space="preserve">elem nejméně 5 pracovních dnů před jejich uskutečněním a </w:t>
      </w:r>
      <w:r>
        <w:rPr>
          <w:rFonts w:ascii="Arial" w:hAnsi="Arial" w:cs="Arial"/>
          <w:sz w:val="22"/>
          <w:szCs w:val="22"/>
        </w:rPr>
        <w:t>dodavat</w:t>
      </w:r>
      <w:r w:rsidRPr="008768A9">
        <w:rPr>
          <w:rFonts w:ascii="Arial" w:hAnsi="Arial" w:cs="Arial"/>
          <w:sz w:val="22"/>
          <w:szCs w:val="22"/>
        </w:rPr>
        <w:t xml:space="preserve">el současně učinil o této skutečnosti písemně záznam ve stavebním deníku, nemá objednatel právo se dožadovat toho, aby byly na náklady </w:t>
      </w:r>
      <w:r>
        <w:rPr>
          <w:rFonts w:ascii="Arial" w:hAnsi="Arial" w:cs="Arial"/>
          <w:sz w:val="22"/>
          <w:szCs w:val="22"/>
        </w:rPr>
        <w:t>dodavat</w:t>
      </w:r>
      <w:r w:rsidRPr="008768A9">
        <w:rPr>
          <w:rFonts w:ascii="Arial" w:hAnsi="Arial" w:cs="Arial"/>
          <w:sz w:val="22"/>
          <w:szCs w:val="22"/>
        </w:rPr>
        <w:t xml:space="preserve">ele zakryté části díla odkryty a na náklady </w:t>
      </w:r>
      <w:r>
        <w:rPr>
          <w:rFonts w:ascii="Arial" w:hAnsi="Arial" w:cs="Arial"/>
          <w:sz w:val="22"/>
          <w:szCs w:val="22"/>
        </w:rPr>
        <w:t>dodavat</w:t>
      </w:r>
      <w:r w:rsidRPr="008768A9">
        <w:rPr>
          <w:rFonts w:ascii="Arial" w:hAnsi="Arial" w:cs="Arial"/>
          <w:sz w:val="22"/>
          <w:szCs w:val="22"/>
        </w:rPr>
        <w:t>ele znovu provedeny zkoušky příslušných částí díla podle obecně platných právních předpisů nebo podle českých technických norem.</w:t>
      </w:r>
    </w:p>
    <w:p w14:paraId="02CDAED0" w14:textId="3B53A203"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Zjistí-li objednatel nebo osoba vykonávající </w:t>
      </w:r>
      <w:r w:rsidR="00160986">
        <w:rPr>
          <w:rFonts w:ascii="Arial" w:hAnsi="Arial" w:cs="Arial"/>
          <w:sz w:val="22"/>
          <w:szCs w:val="22"/>
        </w:rPr>
        <w:t>TDS</w:t>
      </w:r>
      <w:r w:rsidRPr="008768A9">
        <w:rPr>
          <w:rFonts w:ascii="Arial" w:hAnsi="Arial" w:cs="Arial"/>
          <w:sz w:val="22"/>
          <w:szCs w:val="22"/>
        </w:rPr>
        <w:t xml:space="preserve">, že </w:t>
      </w:r>
      <w:r>
        <w:rPr>
          <w:rFonts w:ascii="Arial" w:hAnsi="Arial" w:cs="Arial"/>
          <w:sz w:val="22"/>
          <w:szCs w:val="22"/>
        </w:rPr>
        <w:t>dodavat</w:t>
      </w:r>
      <w:r w:rsidRPr="008768A9">
        <w:rPr>
          <w:rFonts w:ascii="Arial" w:hAnsi="Arial" w:cs="Arial"/>
          <w:sz w:val="22"/>
          <w:szCs w:val="22"/>
        </w:rPr>
        <w:t xml:space="preserve">el provádí dílo v rozporu se svými povinnostmi, je objednatel oprávněn dožadovat se toho, aby </w:t>
      </w:r>
      <w:r>
        <w:rPr>
          <w:rFonts w:ascii="Arial" w:hAnsi="Arial" w:cs="Arial"/>
          <w:sz w:val="22"/>
          <w:szCs w:val="22"/>
        </w:rPr>
        <w:t>dodavat</w:t>
      </w:r>
      <w:r w:rsidRPr="008768A9">
        <w:rPr>
          <w:rFonts w:ascii="Arial" w:hAnsi="Arial" w:cs="Arial"/>
          <w:sz w:val="22"/>
          <w:szCs w:val="22"/>
        </w:rPr>
        <w:t xml:space="preserve">el odstranil vady vzniklé vadným prováděním a dílo prováděl řádným způsobem. Jestliže </w:t>
      </w:r>
      <w:r>
        <w:rPr>
          <w:rFonts w:ascii="Arial" w:hAnsi="Arial" w:cs="Arial"/>
          <w:sz w:val="22"/>
          <w:szCs w:val="22"/>
        </w:rPr>
        <w:t>dodavat</w:t>
      </w:r>
      <w:r w:rsidRPr="008768A9">
        <w:rPr>
          <w:rFonts w:ascii="Arial" w:hAnsi="Arial" w:cs="Arial"/>
          <w:sz w:val="22"/>
          <w:szCs w:val="22"/>
        </w:rPr>
        <w:t xml:space="preserve">el díla tak neučiní ani v přiměřené lhůtě k tomu poskytnuté, je objednatel oprávněn odstoupit od smlouvy.  </w:t>
      </w:r>
    </w:p>
    <w:p w14:paraId="27B808E7" w14:textId="7E3B8E06"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Za správnost a úplnost předané dokumentace odpovídá objednatel. </w:t>
      </w:r>
      <w:r>
        <w:rPr>
          <w:rFonts w:ascii="Arial" w:hAnsi="Arial" w:cs="Arial"/>
          <w:sz w:val="22"/>
          <w:szCs w:val="22"/>
        </w:rPr>
        <w:t>Dodavat</w:t>
      </w:r>
      <w:r w:rsidRPr="008768A9">
        <w:rPr>
          <w:rFonts w:ascii="Arial" w:hAnsi="Arial" w:cs="Arial"/>
          <w:sz w:val="22"/>
          <w:szCs w:val="22"/>
        </w:rPr>
        <w:t xml:space="preserve">el je povinen písemně upozornit objednatele bez zbytečného odkladu na nevhodnost nebo nedostatky, neúplnost a chyby projektové dokumentace vč. </w:t>
      </w:r>
      <w:r w:rsidR="00C90584">
        <w:rPr>
          <w:rFonts w:ascii="Arial" w:hAnsi="Arial" w:cs="Arial"/>
          <w:sz w:val="22"/>
          <w:szCs w:val="22"/>
        </w:rPr>
        <w:t>o</w:t>
      </w:r>
      <w:r w:rsidRPr="00CE12F6">
        <w:rPr>
          <w:rFonts w:ascii="Arial" w:hAnsi="Arial" w:cs="Arial"/>
          <w:sz w:val="22"/>
          <w:szCs w:val="22"/>
        </w:rPr>
        <w:t>ceněného slepého rozpočtu stavby – výkazu výměr</w:t>
      </w:r>
      <w:r w:rsidR="00F72746">
        <w:rPr>
          <w:rFonts w:ascii="Arial" w:hAnsi="Arial" w:cs="Arial"/>
          <w:sz w:val="22"/>
          <w:szCs w:val="22"/>
        </w:rPr>
        <w:t xml:space="preserve"> </w:t>
      </w:r>
      <w:r w:rsidRPr="008768A9">
        <w:rPr>
          <w:rFonts w:ascii="Arial" w:hAnsi="Arial" w:cs="Arial"/>
          <w:sz w:val="22"/>
          <w:szCs w:val="22"/>
        </w:rPr>
        <w:t xml:space="preserve">a dalších písemných podkladů a pokynů, které dal objednatel </w:t>
      </w:r>
      <w:r>
        <w:rPr>
          <w:rFonts w:ascii="Arial" w:hAnsi="Arial" w:cs="Arial"/>
          <w:sz w:val="22"/>
          <w:szCs w:val="22"/>
        </w:rPr>
        <w:t>dodavat</w:t>
      </w:r>
      <w:r w:rsidRPr="008768A9">
        <w:rPr>
          <w:rFonts w:ascii="Arial" w:hAnsi="Arial" w:cs="Arial"/>
          <w:sz w:val="22"/>
          <w:szCs w:val="22"/>
        </w:rPr>
        <w:t>eli a </w:t>
      </w:r>
      <w:r>
        <w:rPr>
          <w:rFonts w:ascii="Arial" w:hAnsi="Arial" w:cs="Arial"/>
          <w:sz w:val="22"/>
          <w:szCs w:val="22"/>
        </w:rPr>
        <w:t>dodavat</w:t>
      </w:r>
      <w:r w:rsidRPr="008768A9">
        <w:rPr>
          <w:rFonts w:ascii="Arial" w:hAnsi="Arial" w:cs="Arial"/>
          <w:sz w:val="22"/>
          <w:szCs w:val="22"/>
        </w:rPr>
        <w:t>el mohl jejich nevhodnost, nedostatky, neúplnost a chyby zjist</w:t>
      </w:r>
      <w:r>
        <w:rPr>
          <w:rFonts w:ascii="Arial" w:hAnsi="Arial" w:cs="Arial"/>
          <w:sz w:val="22"/>
          <w:szCs w:val="22"/>
        </w:rPr>
        <w:t xml:space="preserve">it při vynaložení odborné péče. </w:t>
      </w:r>
      <w:r w:rsidRPr="008768A9">
        <w:rPr>
          <w:rFonts w:ascii="Arial" w:hAnsi="Arial" w:cs="Arial"/>
          <w:sz w:val="22"/>
          <w:szCs w:val="22"/>
        </w:rPr>
        <w:t xml:space="preserve">Jestliže nevhodnost, nedostatky, neúplnost a chyby uvedené dokumentace pro zadání stavby vč. </w:t>
      </w:r>
      <w:r w:rsidR="00C90584">
        <w:rPr>
          <w:rFonts w:ascii="Arial" w:hAnsi="Arial" w:cs="Arial"/>
          <w:sz w:val="22"/>
          <w:szCs w:val="22"/>
        </w:rPr>
        <w:t>o</w:t>
      </w:r>
      <w:r w:rsidRPr="00CE12F6">
        <w:rPr>
          <w:rFonts w:ascii="Arial" w:hAnsi="Arial" w:cs="Arial"/>
          <w:sz w:val="22"/>
          <w:szCs w:val="22"/>
        </w:rPr>
        <w:t>ceněného slepého rozpočtu stavby – výkazu výměr</w:t>
      </w:r>
      <w:r w:rsidRPr="008768A9">
        <w:rPr>
          <w:rFonts w:ascii="Arial" w:hAnsi="Arial" w:cs="Arial"/>
          <w:sz w:val="22"/>
          <w:szCs w:val="22"/>
        </w:rPr>
        <w:t xml:space="preserve"> a dalších písemných podkladů předaných objednatelem a pokynů objednatele překážejí v řádném provádění díla, je </w:t>
      </w:r>
      <w:r>
        <w:rPr>
          <w:rFonts w:ascii="Arial" w:hAnsi="Arial" w:cs="Arial"/>
          <w:sz w:val="22"/>
          <w:szCs w:val="22"/>
        </w:rPr>
        <w:t>dodavat</w:t>
      </w:r>
      <w:r w:rsidRPr="008768A9">
        <w:rPr>
          <w:rFonts w:ascii="Arial" w:hAnsi="Arial" w:cs="Arial"/>
          <w:sz w:val="22"/>
          <w:szCs w:val="22"/>
        </w:rPr>
        <w: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w:t>
      </w:r>
      <w:r>
        <w:rPr>
          <w:rFonts w:ascii="Arial" w:hAnsi="Arial" w:cs="Arial"/>
          <w:sz w:val="22"/>
          <w:szCs w:val="22"/>
        </w:rPr>
        <w:t>a</w:t>
      </w:r>
      <w:r w:rsidRPr="008768A9">
        <w:rPr>
          <w:rFonts w:ascii="Arial" w:hAnsi="Arial" w:cs="Arial"/>
          <w:sz w:val="22"/>
          <w:szCs w:val="22"/>
        </w:rPr>
        <w:t xml:space="preserve"> stanovená pro jeho dokončení. </w:t>
      </w:r>
      <w:r>
        <w:rPr>
          <w:rFonts w:ascii="Arial" w:hAnsi="Arial" w:cs="Arial"/>
          <w:sz w:val="22"/>
          <w:szCs w:val="22"/>
        </w:rPr>
        <w:t>Dodavat</w:t>
      </w:r>
      <w:r w:rsidRPr="008768A9">
        <w:rPr>
          <w:rFonts w:ascii="Arial" w:hAnsi="Arial" w:cs="Arial"/>
          <w:sz w:val="22"/>
          <w:szCs w:val="22"/>
        </w:rPr>
        <w:t>el má rovněž nárok na úhradu nákladů spojených s přerušením provádění díla.</w:t>
      </w:r>
    </w:p>
    <w:p w14:paraId="5A3A4742" w14:textId="7B2A5453"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 xml:space="preserve">Jestliže </w:t>
      </w:r>
      <w:r>
        <w:rPr>
          <w:rFonts w:ascii="Arial" w:hAnsi="Arial" w:cs="Arial"/>
          <w:sz w:val="22"/>
          <w:szCs w:val="22"/>
        </w:rPr>
        <w:t>dodavatel</w:t>
      </w:r>
      <w:r w:rsidRPr="00CF562E">
        <w:rPr>
          <w:rFonts w:ascii="Arial" w:hAnsi="Arial" w:cs="Arial"/>
          <w:sz w:val="22"/>
          <w:szCs w:val="22"/>
        </w:rPr>
        <w:t xml:space="preserve"> nesplnil povinnost uvedenou v článku VIII. odst. 8.1</w:t>
      </w:r>
      <w:r w:rsidR="00F72746">
        <w:rPr>
          <w:rFonts w:ascii="Arial" w:hAnsi="Arial" w:cs="Arial"/>
          <w:sz w:val="22"/>
          <w:szCs w:val="22"/>
        </w:rPr>
        <w:t>1</w:t>
      </w:r>
      <w:r w:rsidRPr="00CF562E">
        <w:rPr>
          <w:rFonts w:ascii="Arial" w:hAnsi="Arial" w:cs="Arial"/>
          <w:sz w:val="22"/>
          <w:szCs w:val="22"/>
        </w:rPr>
        <w:t>. smlouvy</w:t>
      </w:r>
      <w:r>
        <w:rPr>
          <w:rFonts w:ascii="Arial" w:hAnsi="Arial" w:cs="Arial"/>
          <w:sz w:val="22"/>
          <w:szCs w:val="22"/>
        </w:rPr>
        <w:t>,</w:t>
      </w:r>
      <w:r w:rsidRPr="00CF562E">
        <w:rPr>
          <w:rFonts w:ascii="Arial" w:hAnsi="Arial" w:cs="Arial"/>
          <w:sz w:val="22"/>
          <w:szCs w:val="22"/>
        </w:rPr>
        <w:t xml:space="preserve"> pak nemá nárok úhradu nákladů spojených s přerušením díla</w:t>
      </w:r>
      <w:r w:rsidRPr="008768A9">
        <w:rPr>
          <w:rFonts w:ascii="Arial" w:hAnsi="Arial" w:cs="Arial"/>
          <w:sz w:val="22"/>
          <w:szCs w:val="22"/>
        </w:rPr>
        <w:t xml:space="preserve">. </w:t>
      </w:r>
    </w:p>
    <w:p w14:paraId="08CC8872" w14:textId="5C154356"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Zjistí-li </w:t>
      </w:r>
      <w:r>
        <w:rPr>
          <w:rFonts w:ascii="Arial" w:hAnsi="Arial" w:cs="Arial"/>
          <w:sz w:val="22"/>
          <w:szCs w:val="22"/>
        </w:rPr>
        <w:t>dodavat</w:t>
      </w:r>
      <w:r w:rsidRPr="008768A9">
        <w:rPr>
          <w:rFonts w:ascii="Arial" w:hAnsi="Arial" w:cs="Arial"/>
          <w:sz w:val="22"/>
          <w:szCs w:val="22"/>
        </w:rPr>
        <w:t xml:space="preserve">el při provádění díla skryté překážky, týkající se místa, kde má být dílo provedeno, a tyto překážky znemožňuji provedení díla dohodnutým způsobem, je </w:t>
      </w:r>
      <w:r>
        <w:rPr>
          <w:rFonts w:ascii="Arial" w:hAnsi="Arial" w:cs="Arial"/>
          <w:sz w:val="22"/>
          <w:szCs w:val="22"/>
        </w:rPr>
        <w:t>dodavat</w:t>
      </w:r>
      <w:r w:rsidRPr="008768A9">
        <w:rPr>
          <w:rFonts w:ascii="Arial" w:hAnsi="Arial" w:cs="Arial"/>
          <w:sz w:val="22"/>
          <w:szCs w:val="22"/>
        </w:rPr>
        <w:t xml:space="preserve">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w:t>
      </w:r>
    </w:p>
    <w:p w14:paraId="299B2C3F"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Pr>
          <w:rFonts w:ascii="Arial" w:hAnsi="Arial" w:cs="Arial"/>
          <w:sz w:val="22"/>
          <w:szCs w:val="22"/>
        </w:rPr>
        <w:t>dodavat</w:t>
      </w:r>
      <w:r w:rsidRPr="008768A9">
        <w:rPr>
          <w:rFonts w:ascii="Arial" w:hAnsi="Arial" w:cs="Arial"/>
          <w:sz w:val="22"/>
          <w:szCs w:val="22"/>
        </w:rPr>
        <w:t>el neporušil svou povinnost dle článku VI. odst. 6.6 smlouvy zjistit před započetím provádění díla překážky uvedené v článku VIII. odst. 8.1</w:t>
      </w:r>
      <w:r>
        <w:rPr>
          <w:rFonts w:ascii="Arial" w:hAnsi="Arial" w:cs="Arial"/>
          <w:sz w:val="22"/>
          <w:szCs w:val="22"/>
        </w:rPr>
        <w:t>5</w:t>
      </w:r>
      <w:r w:rsidRPr="008768A9">
        <w:rPr>
          <w:rFonts w:ascii="Arial" w:hAnsi="Arial" w:cs="Arial"/>
          <w:sz w:val="22"/>
          <w:szCs w:val="22"/>
        </w:rPr>
        <w:t xml:space="preserve">. smlouvy, nemá žádná ze stran nárok na náhradu škody; </w:t>
      </w:r>
      <w:r>
        <w:rPr>
          <w:rFonts w:ascii="Arial" w:hAnsi="Arial" w:cs="Arial"/>
          <w:sz w:val="22"/>
          <w:szCs w:val="22"/>
        </w:rPr>
        <w:t>dodavat</w:t>
      </w:r>
      <w:r w:rsidRPr="008768A9">
        <w:rPr>
          <w:rFonts w:ascii="Arial" w:hAnsi="Arial" w:cs="Arial"/>
          <w:sz w:val="22"/>
          <w:szCs w:val="22"/>
        </w:rPr>
        <w:t xml:space="preserve">el má nárok na cenu za část díla, jež bylo provedeno do doby, než překážky mohl odhalit při vynaložení odborné péče. V opačném případě odpovídá </w:t>
      </w:r>
      <w:r>
        <w:rPr>
          <w:rFonts w:ascii="Arial" w:hAnsi="Arial" w:cs="Arial"/>
          <w:sz w:val="22"/>
          <w:szCs w:val="22"/>
        </w:rPr>
        <w:t>dodavat</w:t>
      </w:r>
      <w:r w:rsidRPr="008768A9">
        <w:rPr>
          <w:rFonts w:ascii="Arial" w:hAnsi="Arial" w:cs="Arial"/>
          <w:sz w:val="22"/>
          <w:szCs w:val="22"/>
        </w:rPr>
        <w:t>el objednateli za škodu, která mu v důsledku nemožnosti dokončení díla vznikne.</w:t>
      </w:r>
    </w:p>
    <w:p w14:paraId="40FD3485"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 xml:space="preserve">el nese nebezpečí škody na zhotovovaném díle. Nebezpečí škody na díle přechází na objednatele okamžikem předání díla </w:t>
      </w:r>
      <w:r>
        <w:rPr>
          <w:rFonts w:ascii="Arial" w:hAnsi="Arial" w:cs="Arial"/>
          <w:sz w:val="22"/>
          <w:szCs w:val="22"/>
        </w:rPr>
        <w:t>dodavat</w:t>
      </w:r>
      <w:r w:rsidRPr="008768A9">
        <w:rPr>
          <w:rFonts w:ascii="Arial" w:hAnsi="Arial" w:cs="Arial"/>
          <w:sz w:val="22"/>
          <w:szCs w:val="22"/>
        </w:rPr>
        <w:t xml:space="preserve">elem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w:t>
      </w:r>
      <w:r w:rsidRPr="008768A9">
        <w:rPr>
          <w:rFonts w:ascii="Arial" w:hAnsi="Arial" w:cs="Arial"/>
          <w:sz w:val="22"/>
          <w:szCs w:val="22"/>
        </w:rPr>
        <w:t xml:space="preserve">el, přechází nebezpečí na díle na objednatele až okamžikem odstranění těchto vad a nedodělků </w:t>
      </w:r>
      <w:r>
        <w:rPr>
          <w:rFonts w:ascii="Arial" w:hAnsi="Arial" w:cs="Arial"/>
          <w:sz w:val="22"/>
          <w:szCs w:val="22"/>
        </w:rPr>
        <w:t>dodavat</w:t>
      </w:r>
      <w:r w:rsidRPr="008768A9">
        <w:rPr>
          <w:rFonts w:ascii="Arial" w:hAnsi="Arial" w:cs="Arial"/>
          <w:sz w:val="22"/>
          <w:szCs w:val="22"/>
        </w:rPr>
        <w:t xml:space="preserve">elem. </w:t>
      </w:r>
    </w:p>
    <w:p w14:paraId="4CD49EAB"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Dodavat</w:t>
      </w:r>
      <w:r w:rsidRPr="008768A9">
        <w:rPr>
          <w:rFonts w:ascii="Arial" w:hAnsi="Arial" w:cs="Arial"/>
          <w:sz w:val="22"/>
          <w:szCs w:val="22"/>
        </w:rPr>
        <w:t xml:space="preserve">el prohlašuje, že poddodavatel, jehož prostřednictvím prokazoval splnění kvalifikačních předpokladů, se v nabídce zavázal k poskytnutí plnění v rozsahu, který je uveden v nabídce </w:t>
      </w:r>
      <w:r>
        <w:rPr>
          <w:rFonts w:ascii="Arial" w:hAnsi="Arial" w:cs="Arial"/>
          <w:sz w:val="22"/>
          <w:szCs w:val="22"/>
        </w:rPr>
        <w:t>dodavat</w:t>
      </w:r>
      <w:r w:rsidRPr="008768A9">
        <w:rPr>
          <w:rFonts w:ascii="Arial" w:hAnsi="Arial" w:cs="Arial"/>
          <w:sz w:val="22"/>
          <w:szCs w:val="22"/>
        </w:rPr>
        <w:t xml:space="preserve">ele, podané v rámci zadávacího řízení na výběr </w:t>
      </w:r>
      <w:r>
        <w:rPr>
          <w:rFonts w:ascii="Arial" w:hAnsi="Arial" w:cs="Arial"/>
          <w:sz w:val="22"/>
          <w:szCs w:val="22"/>
        </w:rPr>
        <w:t>dodavat</w:t>
      </w:r>
      <w:r w:rsidRPr="008768A9">
        <w:rPr>
          <w:rFonts w:ascii="Arial" w:hAnsi="Arial" w:cs="Arial"/>
          <w:sz w:val="22"/>
          <w:szCs w:val="22"/>
        </w:rPr>
        <w:t xml:space="preserve">ele díla dle této smlouvy. </w:t>
      </w:r>
      <w:r>
        <w:rPr>
          <w:rFonts w:ascii="Arial" w:hAnsi="Arial" w:cs="Arial"/>
          <w:sz w:val="22"/>
          <w:szCs w:val="22"/>
        </w:rPr>
        <w:t>Dodavat</w:t>
      </w:r>
      <w:r w:rsidRPr="008768A9">
        <w:rPr>
          <w:rFonts w:ascii="Arial" w:hAnsi="Arial" w:cs="Arial"/>
          <w:sz w:val="22"/>
          <w:szCs w:val="22"/>
        </w:rPr>
        <w:t>el zajistí, že poddodavatel, jehož prostřednictvím prokazoval splnění kvalifikačních předpokladů, bude při plnění této smlouvy poskytovat plnění v rozsahu dle předchozí věty.</w:t>
      </w:r>
    </w:p>
    <w:p w14:paraId="13D7E37C"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Změna poddodavatelů oproti obsahu nabídky podané </w:t>
      </w:r>
      <w:r>
        <w:rPr>
          <w:rFonts w:ascii="Arial" w:hAnsi="Arial" w:cs="Arial"/>
          <w:sz w:val="22"/>
          <w:szCs w:val="22"/>
        </w:rPr>
        <w:t>dodavat</w:t>
      </w:r>
      <w:r w:rsidRPr="008768A9">
        <w:rPr>
          <w:rFonts w:ascii="Arial" w:hAnsi="Arial" w:cs="Arial"/>
          <w:sz w:val="22"/>
          <w:szCs w:val="22"/>
        </w:rPr>
        <w:t xml:space="preserve">elem v zadávacím řízení na </w:t>
      </w:r>
      <w:r>
        <w:rPr>
          <w:rFonts w:ascii="Arial" w:hAnsi="Arial" w:cs="Arial"/>
          <w:sz w:val="22"/>
          <w:szCs w:val="22"/>
        </w:rPr>
        <w:t>dodavat</w:t>
      </w:r>
      <w:r w:rsidRPr="008768A9">
        <w:rPr>
          <w:rFonts w:ascii="Arial" w:hAnsi="Arial" w:cs="Arial"/>
          <w:sz w:val="22"/>
          <w:szCs w:val="22"/>
        </w:rPr>
        <w:t>ele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5C3ECBF6" w14:textId="77777777" w:rsidR="00522636" w:rsidRPr="008768A9"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Dodavatel</w:t>
      </w:r>
      <w:r w:rsidRPr="008C4CBA">
        <w:rPr>
          <w:rFonts w:ascii="Arial" w:hAnsi="Arial" w:cs="Arial"/>
          <w:sz w:val="22"/>
          <w:szCs w:val="22"/>
        </w:rPr>
        <w:t xml:space="preserve"> se dále zavazuje, že poskytne objednateli součinnost, aby objednatel mohl dostát svým povinnostem dle </w:t>
      </w:r>
      <w:r>
        <w:rPr>
          <w:rFonts w:ascii="Arial" w:hAnsi="Arial" w:cs="Arial"/>
          <w:sz w:val="22"/>
          <w:szCs w:val="22"/>
        </w:rPr>
        <w:t xml:space="preserve">ust. </w:t>
      </w:r>
      <w:r w:rsidRPr="008C4CBA">
        <w:rPr>
          <w:rFonts w:ascii="Arial" w:hAnsi="Arial" w:cs="Arial"/>
          <w:sz w:val="22"/>
          <w:szCs w:val="22"/>
        </w:rPr>
        <w:t>§ 219 ZZVZ.</w:t>
      </w:r>
    </w:p>
    <w:p w14:paraId="702373E1" w14:textId="525348B1" w:rsidR="00522636" w:rsidRPr="00A46332" w:rsidRDefault="00522636" w:rsidP="00522636">
      <w:pPr>
        <w:pStyle w:val="Odstavecseseznamem"/>
        <w:numPr>
          <w:ilvl w:val="0"/>
          <w:numId w:val="13"/>
        </w:numPr>
        <w:autoSpaceDE w:val="0"/>
        <w:spacing w:after="120" w:line="276" w:lineRule="auto"/>
        <w:ind w:hanging="720"/>
        <w:rPr>
          <w:rFonts w:ascii="Arial" w:hAnsi="Arial" w:cs="Arial"/>
          <w:sz w:val="22"/>
          <w:szCs w:val="22"/>
        </w:rPr>
      </w:pPr>
      <w:r>
        <w:rPr>
          <w:rFonts w:ascii="Arial" w:hAnsi="Arial" w:cs="Arial"/>
          <w:sz w:val="22"/>
          <w:szCs w:val="22"/>
        </w:rPr>
        <w:t xml:space="preserve">Dodavatel nesmí u díla provádět činnost </w:t>
      </w:r>
      <w:r w:rsidR="00E24A28">
        <w:rPr>
          <w:rFonts w:ascii="Arial" w:hAnsi="Arial" w:cs="Arial"/>
          <w:sz w:val="22"/>
          <w:szCs w:val="22"/>
        </w:rPr>
        <w:t>TDS</w:t>
      </w:r>
      <w:r>
        <w:rPr>
          <w:rFonts w:ascii="Arial" w:hAnsi="Arial" w:cs="Arial"/>
          <w:sz w:val="22"/>
          <w:szCs w:val="22"/>
        </w:rPr>
        <w:t xml:space="preserve"> a tuto činnost nesmí provádět ani osoba s dodavatelem propojená.</w:t>
      </w:r>
    </w:p>
    <w:p w14:paraId="1B2184F0" w14:textId="77777777" w:rsidR="00522636"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Pr>
          <w:rFonts w:ascii="Arial" w:hAnsi="Arial" w:cs="Arial"/>
          <w:sz w:val="22"/>
          <w:szCs w:val="22"/>
        </w:rPr>
        <w:t>dodavat</w:t>
      </w:r>
      <w:r w:rsidRPr="008768A9">
        <w:rPr>
          <w:rFonts w:ascii="Arial" w:hAnsi="Arial" w:cs="Arial"/>
          <w:sz w:val="22"/>
          <w:szCs w:val="22"/>
        </w:rPr>
        <w:t xml:space="preserve">ele, prodlouží se o dobu přerušení provádění díla a </w:t>
      </w:r>
      <w:r>
        <w:rPr>
          <w:rFonts w:ascii="Arial" w:hAnsi="Arial" w:cs="Arial"/>
          <w:sz w:val="22"/>
          <w:szCs w:val="22"/>
        </w:rPr>
        <w:t xml:space="preserve">o </w:t>
      </w:r>
      <w:r w:rsidRPr="008768A9">
        <w:rPr>
          <w:rFonts w:ascii="Arial" w:hAnsi="Arial" w:cs="Arial"/>
          <w:sz w:val="22"/>
          <w:szCs w:val="22"/>
        </w:rPr>
        <w:t xml:space="preserve">dalších 7 dní termín dokončení díla. Pokud bude přerušení provádění díla trvat déle než 2 měsíce, je </w:t>
      </w:r>
      <w:r>
        <w:rPr>
          <w:rFonts w:ascii="Arial" w:hAnsi="Arial" w:cs="Arial"/>
          <w:sz w:val="22"/>
          <w:szCs w:val="22"/>
        </w:rPr>
        <w:t>dodavat</w:t>
      </w:r>
      <w:r w:rsidRPr="008768A9">
        <w:rPr>
          <w:rFonts w:ascii="Arial" w:hAnsi="Arial" w:cs="Arial"/>
          <w:sz w:val="22"/>
          <w:szCs w:val="22"/>
        </w:rPr>
        <w:t xml:space="preserve">el oprávněn od této smlouvy odstoupit. Objednatel je rovněž oprávněn </w:t>
      </w:r>
      <w:r w:rsidRPr="008768A9">
        <w:rPr>
          <w:rFonts w:ascii="Arial" w:hAnsi="Arial" w:cs="Arial"/>
          <w:sz w:val="22"/>
          <w:szCs w:val="22"/>
        </w:rPr>
        <w:lastRenderedPageBreak/>
        <w:t>kdykoliv snížit rozsah prováděného díla o konkrétní položky a části.</w:t>
      </w:r>
      <w:r>
        <w:rPr>
          <w:rFonts w:ascii="Arial" w:hAnsi="Arial" w:cs="Arial"/>
          <w:sz w:val="22"/>
          <w:szCs w:val="22"/>
        </w:rPr>
        <w:t xml:space="preserve"> </w:t>
      </w:r>
    </w:p>
    <w:p w14:paraId="3EAC1C38" w14:textId="26F2AD81" w:rsidR="00522636" w:rsidRPr="006579FC" w:rsidRDefault="00522636" w:rsidP="00522636">
      <w:pPr>
        <w:pStyle w:val="Odstavecseseznamem"/>
        <w:numPr>
          <w:ilvl w:val="0"/>
          <w:numId w:val="13"/>
        </w:numPr>
        <w:autoSpaceDE w:val="0"/>
        <w:spacing w:after="120" w:line="276" w:lineRule="auto"/>
        <w:ind w:hanging="720"/>
        <w:rPr>
          <w:rFonts w:ascii="Arial" w:hAnsi="Arial" w:cs="Arial"/>
          <w:sz w:val="22"/>
          <w:szCs w:val="22"/>
        </w:rPr>
      </w:pPr>
      <w:r w:rsidRPr="009E5DE6">
        <w:rPr>
          <w:rFonts w:ascii="Arial" w:hAnsi="Arial" w:cs="Arial"/>
          <w:sz w:val="22"/>
          <w:szCs w:val="22"/>
        </w:rPr>
        <w:t xml:space="preserve">Při provádění díla bude vždy v době od 8:00 do 16:00 přítomen </w:t>
      </w:r>
      <w:r w:rsidR="00C90584">
        <w:rPr>
          <w:rFonts w:ascii="Arial" w:hAnsi="Arial" w:cs="Arial"/>
          <w:sz w:val="22"/>
          <w:szCs w:val="22"/>
        </w:rPr>
        <w:t xml:space="preserve">stavbyvedoucí nebo jeho </w:t>
      </w:r>
      <w:r w:rsidRPr="009E5DE6">
        <w:rPr>
          <w:rFonts w:ascii="Arial" w:hAnsi="Arial" w:cs="Arial"/>
          <w:sz w:val="22"/>
          <w:szCs w:val="22"/>
        </w:rPr>
        <w:t>zástupce stavbyvedoucího v místě stavby.</w:t>
      </w:r>
    </w:p>
    <w:p w14:paraId="6BC37891" w14:textId="77777777" w:rsidR="00522636" w:rsidRPr="008768A9" w:rsidRDefault="00522636" w:rsidP="00522636">
      <w:pPr>
        <w:autoSpaceDE w:val="0"/>
        <w:spacing w:line="276" w:lineRule="auto"/>
        <w:ind w:left="567" w:hanging="567"/>
        <w:rPr>
          <w:rFonts w:ascii="Arial" w:hAnsi="Arial" w:cs="Arial"/>
          <w:sz w:val="22"/>
          <w:szCs w:val="22"/>
        </w:rPr>
      </w:pPr>
    </w:p>
    <w:p w14:paraId="44F545EA"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Článek IX.</w:t>
      </w:r>
    </w:p>
    <w:p w14:paraId="108809F0" w14:textId="77777777" w:rsidR="00522636" w:rsidRPr="008768A9" w:rsidRDefault="00522636" w:rsidP="00522636">
      <w:pPr>
        <w:autoSpaceDE w:val="0"/>
        <w:spacing w:line="276" w:lineRule="auto"/>
        <w:jc w:val="center"/>
        <w:rPr>
          <w:rFonts w:ascii="Arial" w:hAnsi="Arial" w:cs="Arial"/>
          <w:sz w:val="22"/>
          <w:szCs w:val="22"/>
        </w:rPr>
      </w:pPr>
      <w:r w:rsidRPr="008768A9">
        <w:rPr>
          <w:rFonts w:ascii="Arial" w:hAnsi="Arial" w:cs="Arial"/>
          <w:b/>
          <w:bCs/>
          <w:sz w:val="22"/>
          <w:szCs w:val="22"/>
        </w:rPr>
        <w:t xml:space="preserve">Pojištění </w:t>
      </w:r>
      <w:r>
        <w:rPr>
          <w:rFonts w:ascii="Arial" w:hAnsi="Arial" w:cs="Arial"/>
          <w:b/>
          <w:bCs/>
          <w:sz w:val="22"/>
          <w:szCs w:val="22"/>
        </w:rPr>
        <w:t>dodavat</w:t>
      </w:r>
      <w:r w:rsidRPr="008768A9">
        <w:rPr>
          <w:rFonts w:ascii="Arial" w:hAnsi="Arial" w:cs="Arial"/>
          <w:b/>
          <w:bCs/>
          <w:sz w:val="22"/>
          <w:szCs w:val="22"/>
        </w:rPr>
        <w:t>ele</w:t>
      </w:r>
    </w:p>
    <w:p w14:paraId="4DF1ED31" w14:textId="77777777" w:rsidR="00522636" w:rsidRPr="008768A9" w:rsidRDefault="00522636" w:rsidP="00522636">
      <w:pPr>
        <w:autoSpaceDE w:val="0"/>
        <w:spacing w:line="276" w:lineRule="auto"/>
        <w:rPr>
          <w:rFonts w:ascii="Arial" w:hAnsi="Arial" w:cs="Arial"/>
          <w:sz w:val="22"/>
          <w:szCs w:val="22"/>
        </w:rPr>
      </w:pPr>
    </w:p>
    <w:p w14:paraId="552542B2" w14:textId="41DDEB53" w:rsidR="00522636" w:rsidRPr="006579FC" w:rsidRDefault="00522636" w:rsidP="00522636">
      <w:pPr>
        <w:pStyle w:val="Odstavecseseznamem"/>
        <w:numPr>
          <w:ilvl w:val="0"/>
          <w:numId w:val="14"/>
        </w:numPr>
        <w:autoSpaceDE w:val="0"/>
        <w:spacing w:after="120" w:line="276" w:lineRule="auto"/>
        <w:ind w:hanging="720"/>
        <w:rPr>
          <w:rFonts w:ascii="Arial" w:hAnsi="Arial" w:cs="Arial"/>
          <w:sz w:val="22"/>
          <w:szCs w:val="22"/>
        </w:rPr>
      </w:pPr>
      <w:r w:rsidRPr="006579FC">
        <w:rPr>
          <w:rFonts w:ascii="Arial" w:hAnsi="Arial" w:cs="Arial"/>
          <w:sz w:val="22"/>
          <w:szCs w:val="22"/>
        </w:rPr>
        <w:t xml:space="preserve">Dodavatel prohlašuje, že ke dni uzavření této smlouvy má uzavřenou pojistnou smlouvu, jejímž předmětem je </w:t>
      </w:r>
      <w:r w:rsidRPr="006579FC">
        <w:rPr>
          <w:rFonts w:ascii="Arial" w:hAnsi="Arial" w:cs="Arial"/>
          <w:b/>
          <w:sz w:val="22"/>
          <w:szCs w:val="22"/>
        </w:rPr>
        <w:t xml:space="preserve">pojištění odpovědnosti za škody způsobené dodavatelem třetím osobám v souvislosti s výkonem jeho činnosti, </w:t>
      </w:r>
      <w:r w:rsidRPr="006579FC">
        <w:rPr>
          <w:rFonts w:ascii="Arial" w:hAnsi="Arial" w:cs="Arial"/>
          <w:sz w:val="22"/>
          <w:szCs w:val="22"/>
        </w:rPr>
        <w:t>včetně možných škod způsobených pracovníky dodavatele,</w:t>
      </w:r>
      <w:r w:rsidRPr="006579FC">
        <w:rPr>
          <w:rFonts w:ascii="Arial" w:hAnsi="Arial" w:cs="Arial"/>
          <w:b/>
          <w:sz w:val="22"/>
          <w:szCs w:val="22"/>
        </w:rPr>
        <w:t xml:space="preserve"> minimálně ve výši celkové ceny díla </w:t>
      </w:r>
      <w:r w:rsidRPr="006579FC">
        <w:rPr>
          <w:rFonts w:ascii="Arial" w:hAnsi="Arial" w:cs="Arial"/>
          <w:sz w:val="22"/>
          <w:szCs w:val="22"/>
        </w:rPr>
        <w:t>bez DPH uvedené v článku III. odst. 3.1 smlouvy,</w:t>
      </w:r>
      <w:r w:rsidRPr="006579FC">
        <w:rPr>
          <w:rFonts w:ascii="Arial" w:hAnsi="Arial" w:cs="Arial"/>
          <w:b/>
          <w:sz w:val="22"/>
          <w:szCs w:val="22"/>
        </w:rPr>
        <w:t xml:space="preserve"> se spoluúčastí nejvýše 5 %</w:t>
      </w:r>
      <w:r w:rsidRPr="006579FC">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2549BB3A" w14:textId="77777777" w:rsidR="00C27A43" w:rsidRDefault="00522636" w:rsidP="00C27A43">
      <w:pPr>
        <w:pStyle w:val="Odstavecseseznamem"/>
        <w:numPr>
          <w:ilvl w:val="0"/>
          <w:numId w:val="14"/>
        </w:numPr>
        <w:autoSpaceDE w:val="0"/>
        <w:spacing w:after="120" w:line="276" w:lineRule="auto"/>
        <w:ind w:hanging="720"/>
        <w:rPr>
          <w:rFonts w:ascii="Arial" w:hAnsi="Arial" w:cs="Arial"/>
          <w:sz w:val="22"/>
          <w:szCs w:val="22"/>
        </w:rPr>
      </w:pPr>
      <w:r>
        <w:rPr>
          <w:rFonts w:ascii="Arial" w:hAnsi="Arial" w:cs="Arial"/>
          <w:sz w:val="22"/>
          <w:szCs w:val="22"/>
        </w:rPr>
        <w:t>Dodavat</w:t>
      </w:r>
      <w:r w:rsidRPr="009E5DE6">
        <w:rPr>
          <w:rFonts w:ascii="Arial" w:hAnsi="Arial" w:cs="Arial"/>
          <w:sz w:val="22"/>
          <w:szCs w:val="22"/>
        </w:rPr>
        <w:t xml:space="preserve">el je povinen mít uzavřeno </w:t>
      </w:r>
      <w:r w:rsidRPr="009E5DE6">
        <w:rPr>
          <w:rFonts w:ascii="Arial" w:hAnsi="Arial" w:cs="Arial"/>
          <w:b/>
          <w:sz w:val="22"/>
          <w:szCs w:val="22"/>
        </w:rPr>
        <w:t>platné stavebně montážní pojištění pokrývající plnou hodnotu díla se spoluúčastí nejvýše 5 %</w:t>
      </w:r>
      <w:r w:rsidRPr="009E5DE6">
        <w:rPr>
          <w:rFonts w:ascii="Arial" w:hAnsi="Arial" w:cs="Arial"/>
          <w:sz w:val="22"/>
          <w:szCs w:val="22"/>
        </w:rPr>
        <w:t xml:space="preserve">, a to do předání a převzetí dokončeného díla. </w:t>
      </w:r>
    </w:p>
    <w:p w14:paraId="7BF0A515" w14:textId="07181A37" w:rsidR="00C27A43" w:rsidRPr="00C27A43" w:rsidRDefault="00C27A43" w:rsidP="00C27A43">
      <w:pPr>
        <w:pStyle w:val="Odstavecseseznamem"/>
        <w:numPr>
          <w:ilvl w:val="0"/>
          <w:numId w:val="14"/>
        </w:numPr>
        <w:autoSpaceDE w:val="0"/>
        <w:spacing w:after="120" w:line="276" w:lineRule="auto"/>
        <w:ind w:hanging="720"/>
        <w:rPr>
          <w:rFonts w:ascii="Arial" w:hAnsi="Arial" w:cs="Arial"/>
          <w:sz w:val="22"/>
          <w:szCs w:val="22"/>
        </w:rPr>
      </w:pPr>
      <w:r w:rsidRPr="00C27A43">
        <w:rPr>
          <w:rFonts w:ascii="Arial" w:hAnsi="Arial" w:cs="Arial"/>
          <w:sz w:val="22"/>
          <w:szCs w:val="22"/>
        </w:rPr>
        <w:t>Na žádost objednatele je dodavatel povinen kdykoliv předložit uspokojivé doklady o tom, že pojistná smlouva (pojistné smlouvy) uzavřené dodavatelem jsou a zůstávají v platnosti.</w:t>
      </w:r>
    </w:p>
    <w:p w14:paraId="79CA9B4F" w14:textId="77777777" w:rsidR="00522636" w:rsidRPr="008768A9" w:rsidRDefault="00522636" w:rsidP="00522636">
      <w:pPr>
        <w:pStyle w:val="Odstavecseseznamem"/>
        <w:numPr>
          <w:ilvl w:val="0"/>
          <w:numId w:val="14"/>
        </w:numPr>
        <w:autoSpaceDE w:val="0"/>
        <w:spacing w:after="120" w:line="276" w:lineRule="auto"/>
        <w:ind w:hanging="720"/>
        <w:rPr>
          <w:rFonts w:ascii="Arial" w:eastAsia="Cambria" w:hAnsi="Arial" w:cs="Arial"/>
          <w:color w:val="000000"/>
          <w:sz w:val="22"/>
          <w:szCs w:val="22"/>
        </w:rPr>
      </w:pPr>
      <w:r>
        <w:rPr>
          <w:rFonts w:ascii="Arial" w:eastAsia="Cambria" w:hAnsi="Arial" w:cs="Arial"/>
          <w:color w:val="000000"/>
          <w:sz w:val="22"/>
          <w:szCs w:val="22"/>
        </w:rPr>
        <w:t>Dodavat</w:t>
      </w:r>
      <w:r w:rsidRPr="008768A9">
        <w:rPr>
          <w:rFonts w:ascii="Arial" w:eastAsia="Cambria" w:hAnsi="Arial" w:cs="Arial"/>
          <w:color w:val="000000"/>
          <w:sz w:val="22"/>
          <w:szCs w:val="22"/>
        </w:rPr>
        <w:t xml:space="preserve">el je povinen řádně platit pojistné tak, aby pojistná smlouva či smlouvy sjednané dle této </w:t>
      </w:r>
      <w:r w:rsidRPr="006579FC">
        <w:rPr>
          <w:rFonts w:ascii="Arial" w:hAnsi="Arial" w:cs="Arial"/>
          <w:sz w:val="22"/>
          <w:szCs w:val="22"/>
        </w:rPr>
        <w:t>smlouvy</w:t>
      </w:r>
      <w:r w:rsidRPr="008768A9">
        <w:rPr>
          <w:rFonts w:ascii="Arial" w:eastAsia="Cambria" w:hAnsi="Arial" w:cs="Arial"/>
          <w:color w:val="000000"/>
          <w:sz w:val="22"/>
          <w:szCs w:val="22"/>
        </w:rPr>
        <w:t xml:space="preserve"> či v souvislosti s ní byly platné po celou dobu provádění díla a v přiměřeném rozsahu i po dobu záruky. V případě, že dojde k zániku pojištění, je </w:t>
      </w:r>
      <w:r>
        <w:rPr>
          <w:rFonts w:ascii="Arial" w:eastAsia="Cambria" w:hAnsi="Arial" w:cs="Arial"/>
          <w:color w:val="000000"/>
          <w:sz w:val="22"/>
          <w:szCs w:val="22"/>
        </w:rPr>
        <w:t>dodavat</w:t>
      </w:r>
      <w:r w:rsidRPr="008768A9">
        <w:rPr>
          <w:rFonts w:ascii="Arial" w:eastAsia="Cambria" w:hAnsi="Arial" w:cs="Arial"/>
          <w:color w:val="000000"/>
          <w:sz w:val="22"/>
          <w:szCs w:val="22"/>
        </w:rPr>
        <w:t xml:space="preserve">el povinen o této skutečnosti neprodleně informovat objednatele a ve lhůtě 3 pracovních dnů uzavřít pojistnou smlouvu ve výše uvedeném rozsahu. Porušení této povinnosti ze strany </w:t>
      </w:r>
      <w:r>
        <w:rPr>
          <w:rFonts w:ascii="Arial" w:eastAsia="Cambria" w:hAnsi="Arial" w:cs="Arial"/>
          <w:color w:val="000000"/>
          <w:sz w:val="22"/>
          <w:szCs w:val="22"/>
        </w:rPr>
        <w:t>dodavat</w:t>
      </w:r>
      <w:r w:rsidRPr="008768A9">
        <w:rPr>
          <w:rFonts w:ascii="Arial" w:eastAsia="Cambria" w:hAnsi="Arial" w:cs="Arial"/>
          <w:color w:val="000000"/>
          <w:sz w:val="22"/>
          <w:szCs w:val="22"/>
        </w:rPr>
        <w:t xml:space="preserve">ele považují strany této smlouvy za podstatné porušení smlouvy zakládající právo objednatele od smlouvy odstoupit. </w:t>
      </w:r>
    </w:p>
    <w:p w14:paraId="6CB50D9F" w14:textId="77777777" w:rsidR="00522636" w:rsidRPr="008768A9" w:rsidRDefault="00522636" w:rsidP="00522636">
      <w:pPr>
        <w:autoSpaceDE w:val="0"/>
        <w:spacing w:line="276" w:lineRule="auto"/>
        <w:ind w:left="567" w:hanging="567"/>
        <w:rPr>
          <w:rFonts w:ascii="Arial" w:eastAsia="Cambria" w:hAnsi="Arial" w:cs="Arial"/>
          <w:color w:val="000000"/>
          <w:sz w:val="22"/>
          <w:szCs w:val="22"/>
        </w:rPr>
      </w:pPr>
    </w:p>
    <w:p w14:paraId="78D88A90" w14:textId="77777777" w:rsidR="00522636" w:rsidRDefault="00522636" w:rsidP="00522636">
      <w:pPr>
        <w:autoSpaceDE w:val="0"/>
        <w:spacing w:line="276" w:lineRule="auto"/>
        <w:ind w:left="360" w:hanging="360"/>
        <w:jc w:val="center"/>
        <w:rPr>
          <w:rFonts w:ascii="Arial" w:hAnsi="Arial" w:cs="Arial"/>
          <w:b/>
          <w:bCs/>
          <w:sz w:val="22"/>
          <w:szCs w:val="22"/>
        </w:rPr>
      </w:pPr>
    </w:p>
    <w:p w14:paraId="2648B59E" w14:textId="77777777" w:rsidR="00522636" w:rsidRPr="008768A9" w:rsidRDefault="00522636" w:rsidP="00522636">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X.</w:t>
      </w:r>
    </w:p>
    <w:p w14:paraId="4E6C3940" w14:textId="77777777" w:rsidR="00522636" w:rsidRPr="008768A9" w:rsidRDefault="00522636" w:rsidP="00522636">
      <w:pPr>
        <w:autoSpaceDE w:val="0"/>
        <w:spacing w:line="276" w:lineRule="auto"/>
        <w:jc w:val="center"/>
        <w:rPr>
          <w:rFonts w:ascii="Arial" w:hAnsi="Arial" w:cs="Arial"/>
          <w:b/>
          <w:bCs/>
          <w:sz w:val="22"/>
          <w:szCs w:val="22"/>
        </w:rPr>
      </w:pPr>
      <w:r w:rsidRPr="008768A9">
        <w:rPr>
          <w:rFonts w:ascii="Arial" w:hAnsi="Arial" w:cs="Arial"/>
          <w:b/>
          <w:bCs/>
          <w:sz w:val="22"/>
          <w:szCs w:val="22"/>
        </w:rPr>
        <w:t>Splnění a předání díla</w:t>
      </w:r>
    </w:p>
    <w:p w14:paraId="28DD37B3" w14:textId="77777777" w:rsidR="00522636" w:rsidRPr="008768A9" w:rsidRDefault="00522636" w:rsidP="00522636">
      <w:pPr>
        <w:autoSpaceDE w:val="0"/>
        <w:spacing w:line="276" w:lineRule="auto"/>
        <w:jc w:val="center"/>
        <w:rPr>
          <w:rFonts w:ascii="Arial" w:hAnsi="Arial" w:cs="Arial"/>
          <w:b/>
          <w:bCs/>
          <w:sz w:val="22"/>
          <w:szCs w:val="22"/>
        </w:rPr>
      </w:pPr>
    </w:p>
    <w:p w14:paraId="49AE93A3" w14:textId="77777777" w:rsidR="00522636" w:rsidRPr="006579FC"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6579FC">
        <w:rPr>
          <w:rFonts w:ascii="Arial" w:hAnsi="Arial" w:cs="Arial"/>
          <w:sz w:val="22"/>
          <w:szCs w:val="22"/>
        </w:rPr>
        <w:t>Dodavatel splní svou povinnost dokončit dílo tak, že řádně a úplně zhotoví dílo podle článku I. smlouvy a v souladu s článkem VIII. odst. 8.2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14:paraId="4962A43D" w14:textId="77777777" w:rsidR="00522636" w:rsidRPr="008768A9"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8768A9">
        <w:rPr>
          <w:rFonts w:ascii="Arial" w:hAnsi="Arial" w:cs="Arial"/>
          <w:sz w:val="22"/>
          <w:szCs w:val="22"/>
        </w:rPr>
        <w:t>Objednatel je povinen řádně a úplně dokončené dílo bez vad a nedodělků převzít.</w:t>
      </w:r>
    </w:p>
    <w:p w14:paraId="684391B3" w14:textId="77777777" w:rsidR="00522636" w:rsidRPr="008768A9"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8768A9">
        <w:rPr>
          <w:rFonts w:ascii="Arial" w:hAnsi="Arial" w:cs="Arial"/>
          <w:sz w:val="22"/>
          <w:szCs w:val="22"/>
        </w:rPr>
        <w:t>Dokončené dílo dle článku I. smlouvy bude předáno objednateli na základě písemného protokolu o předání a převzetí díla podepsaného oprávněnými zástupci smluvních stran ve věcech smluvních</w:t>
      </w:r>
      <w:r>
        <w:rPr>
          <w:rFonts w:ascii="Arial" w:hAnsi="Arial" w:cs="Arial"/>
          <w:sz w:val="22"/>
          <w:szCs w:val="22"/>
        </w:rPr>
        <w:t xml:space="preserve"> </w:t>
      </w:r>
      <w:r w:rsidRPr="008768A9">
        <w:rPr>
          <w:rFonts w:ascii="Arial" w:hAnsi="Arial" w:cs="Arial"/>
          <w:sz w:val="22"/>
          <w:szCs w:val="22"/>
        </w:rPr>
        <w:t xml:space="preserve">(dále jen „protokol“). V případě, že se objednatel rozhodne dílo převzít s vadami a nedodělky nebránícími řádnému užívání díla, budou v protokolu </w:t>
      </w:r>
      <w:r w:rsidRPr="008768A9">
        <w:rPr>
          <w:rFonts w:ascii="Arial" w:hAnsi="Arial" w:cs="Arial"/>
          <w:sz w:val="22"/>
          <w:szCs w:val="22"/>
        </w:rPr>
        <w:lastRenderedPageBreak/>
        <w:t>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 článku VIII. odst. 8.2 smlouvy. Rovněž případné odmítnutí převzetí díla bude zaznamenáno v protokolu.</w:t>
      </w:r>
      <w:r>
        <w:rPr>
          <w:rFonts w:ascii="Arial" w:hAnsi="Arial" w:cs="Arial"/>
          <w:sz w:val="22"/>
          <w:szCs w:val="22"/>
        </w:rPr>
        <w:t xml:space="preserve"> Podmínkou převzetí díla, tj. podpisu protokolu o předání a převzetí díla ze strany Objednatele je předložení bankovní záruky dle čl. XIV této smlouvy. </w:t>
      </w:r>
    </w:p>
    <w:p w14:paraId="03395C31" w14:textId="77777777" w:rsidR="00522636" w:rsidRPr="008768A9"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článku X. odst. 10.1 smlouvy. Jestliže se objednatel rozhodne dílo i přesto převzít, jsou smluvní strany povinny v protokolu uvést tuto skutečnost a uvést v něm soupis vad a nedodělků se závazným termínem jejich odstranění </w:t>
      </w:r>
      <w:r>
        <w:rPr>
          <w:rFonts w:ascii="Arial" w:hAnsi="Arial" w:cs="Arial"/>
          <w:sz w:val="22"/>
          <w:szCs w:val="22"/>
        </w:rPr>
        <w:t>dodavat</w:t>
      </w:r>
      <w:r w:rsidRPr="008768A9">
        <w:rPr>
          <w:rFonts w:ascii="Arial" w:hAnsi="Arial" w:cs="Arial"/>
          <w:sz w:val="22"/>
          <w:szCs w:val="22"/>
        </w:rPr>
        <w:t xml:space="preserve">elem, případně soupis chybějících písemných dokladů s termínem jejich dodání </w:t>
      </w:r>
      <w:r>
        <w:rPr>
          <w:rFonts w:ascii="Arial" w:hAnsi="Arial" w:cs="Arial"/>
          <w:sz w:val="22"/>
          <w:szCs w:val="22"/>
        </w:rPr>
        <w:t>dodavat</w:t>
      </w:r>
      <w:r w:rsidRPr="008768A9">
        <w:rPr>
          <w:rFonts w:ascii="Arial" w:hAnsi="Arial" w:cs="Arial"/>
          <w:sz w:val="22"/>
          <w:szCs w:val="22"/>
        </w:rPr>
        <w:t>elem objednateli.</w:t>
      </w:r>
    </w:p>
    <w:p w14:paraId="4A928750" w14:textId="77777777" w:rsidR="00522636" w:rsidRPr="00DD11F8"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Pokud </w:t>
      </w:r>
      <w:r>
        <w:rPr>
          <w:rFonts w:ascii="Arial" w:hAnsi="Arial" w:cs="Arial"/>
          <w:sz w:val="22"/>
          <w:szCs w:val="22"/>
        </w:rPr>
        <w:t>dodavat</w:t>
      </w:r>
      <w:r w:rsidRPr="008768A9">
        <w:rPr>
          <w:rFonts w:ascii="Arial" w:hAnsi="Arial" w:cs="Arial"/>
          <w:sz w:val="22"/>
          <w:szCs w:val="22"/>
        </w:rPr>
        <w:t xml:space="preserve">el neodstraní závady nebo nedodělky na díle v termínu uvedeném v předávacím protokolu, je povinen uhradit objednateli </w:t>
      </w:r>
      <w:r w:rsidRPr="00BE5D8B">
        <w:rPr>
          <w:rFonts w:ascii="Arial" w:hAnsi="Arial" w:cs="Arial"/>
          <w:sz w:val="22"/>
          <w:szCs w:val="22"/>
        </w:rPr>
        <w:t>smluvní pokutu ve výši</w:t>
      </w:r>
      <w:r w:rsidRPr="008768A9">
        <w:rPr>
          <w:rFonts w:ascii="Arial" w:hAnsi="Arial" w:cs="Arial"/>
          <w:sz w:val="22"/>
          <w:szCs w:val="22"/>
        </w:rPr>
        <w:t xml:space="preserve"> </w:t>
      </w:r>
      <w:r w:rsidRPr="00BE5D8B">
        <w:rPr>
          <w:rFonts w:ascii="Arial" w:hAnsi="Arial" w:cs="Arial"/>
          <w:sz w:val="22"/>
          <w:szCs w:val="22"/>
        </w:rPr>
        <w:t>Kč</w:t>
      </w:r>
      <w:r w:rsidRPr="007F2628">
        <w:rPr>
          <w:rFonts w:ascii="Arial" w:hAnsi="Arial" w:cs="Arial"/>
          <w:sz w:val="22"/>
          <w:szCs w:val="22"/>
        </w:rPr>
        <w:t xml:space="preserve"> </w:t>
      </w:r>
      <w:r w:rsidRPr="00BE5D8B">
        <w:rPr>
          <w:rFonts w:ascii="Arial" w:hAnsi="Arial" w:cs="Arial"/>
          <w:sz w:val="22"/>
          <w:szCs w:val="22"/>
        </w:rPr>
        <w:t xml:space="preserve">1 000,- </w:t>
      </w:r>
      <w:r>
        <w:rPr>
          <w:rFonts w:ascii="Arial" w:hAnsi="Arial" w:cs="Arial"/>
          <w:sz w:val="22"/>
          <w:szCs w:val="22"/>
        </w:rPr>
        <w:t xml:space="preserve">Kč </w:t>
      </w:r>
      <w:r w:rsidRPr="004E77A7">
        <w:rPr>
          <w:rFonts w:ascii="Arial" w:hAnsi="Arial" w:cs="Arial"/>
          <w:sz w:val="22"/>
          <w:szCs w:val="22"/>
        </w:rPr>
        <w:t>za každou vadu a každý d</w:t>
      </w:r>
      <w:r w:rsidRPr="00A45481">
        <w:rPr>
          <w:rFonts w:ascii="Arial" w:hAnsi="Arial" w:cs="Arial"/>
          <w:sz w:val="22"/>
          <w:szCs w:val="22"/>
        </w:rPr>
        <w:t xml:space="preserve">en </w:t>
      </w:r>
      <w:r w:rsidRPr="00EB0691">
        <w:rPr>
          <w:rFonts w:ascii="Arial" w:hAnsi="Arial" w:cs="Arial"/>
          <w:sz w:val="22"/>
          <w:szCs w:val="22"/>
        </w:rPr>
        <w:t>prodlení.</w:t>
      </w:r>
    </w:p>
    <w:p w14:paraId="725DD4CA" w14:textId="77777777" w:rsidR="00522636" w:rsidRPr="000A025A"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A45481">
        <w:rPr>
          <w:rFonts w:ascii="Arial" w:hAnsi="Arial" w:cs="Arial"/>
          <w:sz w:val="22"/>
          <w:szCs w:val="22"/>
        </w:rPr>
        <w:t xml:space="preserve">K předání díla na základě protokolu vyzve </w:t>
      </w:r>
      <w:r>
        <w:rPr>
          <w:rFonts w:ascii="Arial" w:hAnsi="Arial" w:cs="Arial"/>
          <w:sz w:val="22"/>
          <w:szCs w:val="22"/>
        </w:rPr>
        <w:t>dodavat</w:t>
      </w:r>
      <w:r w:rsidRPr="00A45481">
        <w:rPr>
          <w:rFonts w:ascii="Arial" w:hAnsi="Arial" w:cs="Arial"/>
          <w:sz w:val="22"/>
          <w:szCs w:val="22"/>
        </w:rPr>
        <w:t>el objednatele písemně nejpozději 5 pracovních dnů přede dnem, kdy bude dílo připraveno k předání, tj. bude dokončeno. Objednatel zahájí převzetí díla do 5 pracovních dnů od termínu navr</w:t>
      </w:r>
      <w:r w:rsidRPr="000A025A">
        <w:rPr>
          <w:rFonts w:ascii="Arial" w:hAnsi="Arial" w:cs="Arial"/>
          <w:sz w:val="22"/>
          <w:szCs w:val="22"/>
        </w:rPr>
        <w:t xml:space="preserve">ženého </w:t>
      </w:r>
      <w:r>
        <w:rPr>
          <w:rFonts w:ascii="Arial" w:hAnsi="Arial" w:cs="Arial"/>
          <w:sz w:val="22"/>
          <w:szCs w:val="22"/>
        </w:rPr>
        <w:t>dodavat</w:t>
      </w:r>
      <w:r w:rsidRPr="000A025A">
        <w:rPr>
          <w:rFonts w:ascii="Arial" w:hAnsi="Arial" w:cs="Arial"/>
          <w:sz w:val="22"/>
          <w:szCs w:val="22"/>
        </w:rPr>
        <w:t xml:space="preserve">elem. Objednatel má však právo odmítnout zahájení přejímacího řízení, je-li termín navržený </w:t>
      </w:r>
      <w:r>
        <w:rPr>
          <w:rFonts w:ascii="Arial" w:hAnsi="Arial" w:cs="Arial"/>
          <w:sz w:val="22"/>
          <w:szCs w:val="22"/>
        </w:rPr>
        <w:t>dodavat</w:t>
      </w:r>
      <w:r w:rsidRPr="000A025A">
        <w:rPr>
          <w:rFonts w:ascii="Arial" w:hAnsi="Arial" w:cs="Arial"/>
          <w:sz w:val="22"/>
          <w:szCs w:val="22"/>
        </w:rPr>
        <w:t>elem o více než 30 dnů dříve než sjednaný termín předání díla.</w:t>
      </w:r>
    </w:p>
    <w:p w14:paraId="14B93A3A" w14:textId="252B1065" w:rsidR="00522636" w:rsidRPr="00365D77" w:rsidRDefault="00522636" w:rsidP="00522636">
      <w:pPr>
        <w:pStyle w:val="Odstavecseseznamem"/>
        <w:numPr>
          <w:ilvl w:val="0"/>
          <w:numId w:val="15"/>
        </w:numPr>
        <w:autoSpaceDE w:val="0"/>
        <w:spacing w:after="120" w:line="276" w:lineRule="auto"/>
        <w:ind w:hanging="720"/>
        <w:rPr>
          <w:rFonts w:ascii="Arial" w:hAnsi="Arial" w:cs="Arial"/>
          <w:sz w:val="22"/>
          <w:szCs w:val="22"/>
        </w:rPr>
      </w:pPr>
      <w:r w:rsidRPr="00365D77">
        <w:rPr>
          <w:rFonts w:ascii="Arial" w:hAnsi="Arial" w:cs="Arial"/>
          <w:sz w:val="22"/>
          <w:szCs w:val="22"/>
        </w:rPr>
        <w:t>K předání díla přizve objednatel osoby vykonávající funkci TDS, případně také dozoru projektanta.</w:t>
      </w:r>
    </w:p>
    <w:p w14:paraId="20FB8BD4" w14:textId="77777777" w:rsidR="00522636" w:rsidRDefault="00522636" w:rsidP="00522636">
      <w:pPr>
        <w:spacing w:line="276" w:lineRule="auto"/>
        <w:jc w:val="center"/>
        <w:rPr>
          <w:rFonts w:ascii="Arial" w:hAnsi="Arial" w:cs="Arial"/>
          <w:b/>
          <w:bCs/>
          <w:sz w:val="22"/>
          <w:szCs w:val="22"/>
        </w:rPr>
      </w:pPr>
    </w:p>
    <w:p w14:paraId="6D3005CD" w14:textId="77777777" w:rsidR="00522636" w:rsidRDefault="00522636" w:rsidP="00522636">
      <w:pPr>
        <w:spacing w:line="276" w:lineRule="auto"/>
        <w:jc w:val="center"/>
        <w:rPr>
          <w:rFonts w:ascii="Arial" w:hAnsi="Arial" w:cs="Arial"/>
          <w:b/>
          <w:bCs/>
          <w:sz w:val="22"/>
          <w:szCs w:val="22"/>
        </w:rPr>
      </w:pPr>
    </w:p>
    <w:p w14:paraId="665B75BE" w14:textId="77777777" w:rsidR="00522636" w:rsidRPr="00AD3FEE" w:rsidRDefault="00522636" w:rsidP="00522636">
      <w:pPr>
        <w:spacing w:line="276" w:lineRule="auto"/>
        <w:jc w:val="center"/>
        <w:rPr>
          <w:rFonts w:ascii="Arial" w:hAnsi="Arial" w:cs="Arial"/>
          <w:b/>
          <w:bCs/>
          <w:sz w:val="22"/>
          <w:szCs w:val="22"/>
        </w:rPr>
      </w:pPr>
      <w:r w:rsidRPr="00AD3FEE">
        <w:rPr>
          <w:rFonts w:ascii="Arial" w:hAnsi="Arial" w:cs="Arial"/>
          <w:b/>
          <w:bCs/>
          <w:sz w:val="22"/>
          <w:szCs w:val="22"/>
        </w:rPr>
        <w:t>Článek XI.</w:t>
      </w:r>
    </w:p>
    <w:p w14:paraId="5DC0E5FE" w14:textId="77777777" w:rsidR="00522636" w:rsidRPr="005D2DF4" w:rsidRDefault="00522636" w:rsidP="00522636">
      <w:pPr>
        <w:spacing w:line="276" w:lineRule="auto"/>
        <w:jc w:val="center"/>
        <w:rPr>
          <w:rFonts w:ascii="Arial" w:hAnsi="Arial" w:cs="Arial"/>
          <w:b/>
          <w:bCs/>
          <w:color w:val="0000FF"/>
          <w:sz w:val="22"/>
          <w:szCs w:val="22"/>
        </w:rPr>
      </w:pPr>
      <w:r w:rsidRPr="005D2DF4">
        <w:rPr>
          <w:rFonts w:ascii="Arial" w:hAnsi="Arial" w:cs="Arial"/>
          <w:b/>
          <w:bCs/>
          <w:sz w:val="22"/>
          <w:szCs w:val="22"/>
        </w:rPr>
        <w:t>Záruka za jakost díla a odpovědnost za vady díla</w:t>
      </w:r>
    </w:p>
    <w:p w14:paraId="4C4437A9" w14:textId="77777777" w:rsidR="00522636" w:rsidRPr="005D2DF4" w:rsidRDefault="00522636" w:rsidP="00522636">
      <w:pPr>
        <w:spacing w:line="276" w:lineRule="auto"/>
        <w:jc w:val="center"/>
        <w:rPr>
          <w:rFonts w:ascii="Arial" w:hAnsi="Arial" w:cs="Arial"/>
          <w:b/>
          <w:bCs/>
          <w:color w:val="0000FF"/>
          <w:sz w:val="22"/>
          <w:szCs w:val="22"/>
        </w:rPr>
      </w:pPr>
    </w:p>
    <w:p w14:paraId="701827EE" w14:textId="77777777" w:rsidR="00522636" w:rsidRPr="006579FC" w:rsidRDefault="00522636" w:rsidP="00522636">
      <w:pPr>
        <w:pStyle w:val="Odstavecseseznamem"/>
        <w:numPr>
          <w:ilvl w:val="0"/>
          <w:numId w:val="16"/>
        </w:numPr>
        <w:autoSpaceDE w:val="0"/>
        <w:spacing w:after="120" w:line="276" w:lineRule="auto"/>
        <w:ind w:left="709" w:hanging="709"/>
        <w:rPr>
          <w:rFonts w:ascii="Arial" w:hAnsi="Arial" w:cs="Arial"/>
          <w:sz w:val="22"/>
          <w:szCs w:val="22"/>
        </w:rPr>
      </w:pPr>
      <w:r w:rsidRPr="006579FC">
        <w:rPr>
          <w:rFonts w:ascii="Arial" w:hAnsi="Arial" w:cs="Arial"/>
          <w:sz w:val="22"/>
          <w:szCs w:val="22"/>
        </w:rPr>
        <w:t xml:space="preserve">Délka záruční doby za jakost díla je sjednána na dobu </w:t>
      </w:r>
      <w:r w:rsidRPr="006579FC">
        <w:rPr>
          <w:rFonts w:ascii="Arial" w:hAnsi="Arial" w:cs="Arial"/>
          <w:b/>
          <w:sz w:val="22"/>
          <w:szCs w:val="22"/>
        </w:rPr>
        <w:t>60 měsíců.</w:t>
      </w:r>
      <w:r w:rsidRPr="006579FC">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262AC893" w14:textId="77777777" w:rsidR="00522636" w:rsidRPr="008768A9" w:rsidRDefault="00522636" w:rsidP="00522636">
      <w:pPr>
        <w:pStyle w:val="Odstavecseseznamem"/>
        <w:numPr>
          <w:ilvl w:val="0"/>
          <w:numId w:val="1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Pokud se v průběhu záruční lhůty vyskytly na díle vady, má, objednatel právo na jejich bezplatné odstranění. Objednatel je povinen tyto vady u </w:t>
      </w:r>
      <w:r>
        <w:rPr>
          <w:rFonts w:ascii="Arial" w:hAnsi="Arial" w:cs="Arial"/>
          <w:sz w:val="22"/>
          <w:szCs w:val="22"/>
        </w:rPr>
        <w:t>dodavat</w:t>
      </w:r>
      <w:r w:rsidRPr="008768A9">
        <w:rPr>
          <w:rFonts w:ascii="Arial" w:hAnsi="Arial" w:cs="Arial"/>
          <w:sz w:val="22"/>
          <w:szCs w:val="22"/>
        </w:rPr>
        <w:t xml:space="preserve">ele neprodleně písemně reklamovat. </w:t>
      </w:r>
      <w:r>
        <w:rPr>
          <w:rFonts w:ascii="Arial" w:hAnsi="Arial" w:cs="Arial"/>
          <w:sz w:val="22"/>
          <w:szCs w:val="22"/>
        </w:rPr>
        <w:t>Dodavat</w:t>
      </w:r>
      <w:r w:rsidRPr="008768A9">
        <w:rPr>
          <w:rFonts w:ascii="Arial" w:hAnsi="Arial" w:cs="Arial"/>
          <w:sz w:val="22"/>
          <w:szCs w:val="22"/>
        </w:rPr>
        <w:t xml:space="preserve">el je povinen nastoupit k odstranění běžných vad a nedodělků díla do 2 kalendářních dnů od doručení písemné reklamace objednatele </w:t>
      </w:r>
      <w:r>
        <w:rPr>
          <w:rFonts w:ascii="Arial" w:hAnsi="Arial" w:cs="Arial"/>
          <w:sz w:val="22"/>
          <w:szCs w:val="22"/>
        </w:rPr>
        <w:t>dodavat</w:t>
      </w:r>
      <w:r w:rsidRPr="008768A9">
        <w:rPr>
          <w:rFonts w:ascii="Arial" w:hAnsi="Arial" w:cs="Arial"/>
          <w:sz w:val="22"/>
          <w:szCs w:val="22"/>
        </w:rPr>
        <w:t xml:space="preserve">eli a odstranit je nejpozději do 5 dnů ode dne doručení písemné reklamace objednatele </w:t>
      </w:r>
      <w:r>
        <w:rPr>
          <w:rFonts w:ascii="Arial" w:hAnsi="Arial" w:cs="Arial"/>
          <w:sz w:val="22"/>
          <w:szCs w:val="22"/>
        </w:rPr>
        <w:t>dodavat</w:t>
      </w:r>
      <w:r w:rsidRPr="008768A9">
        <w:rPr>
          <w:rFonts w:ascii="Arial" w:hAnsi="Arial" w:cs="Arial"/>
          <w:sz w:val="22"/>
          <w:szCs w:val="22"/>
        </w:rPr>
        <w:t xml:space="preserve">eli. V případě, že se jedná o vadu, která brání užívání díla (havárie), zavazuje se </w:t>
      </w:r>
      <w:r>
        <w:rPr>
          <w:rFonts w:ascii="Arial" w:hAnsi="Arial" w:cs="Arial"/>
          <w:sz w:val="22"/>
          <w:szCs w:val="22"/>
        </w:rPr>
        <w:t>dodavat</w:t>
      </w:r>
      <w:r w:rsidRPr="008768A9">
        <w:rPr>
          <w:rFonts w:ascii="Arial" w:hAnsi="Arial" w:cs="Arial"/>
          <w:sz w:val="22"/>
          <w:szCs w:val="22"/>
        </w:rPr>
        <w:t xml:space="preserve">el nastoupit k jejímu odstranění nejpozději do 12 hodin </w:t>
      </w:r>
      <w:r w:rsidRPr="008768A9">
        <w:rPr>
          <w:rFonts w:ascii="Arial" w:hAnsi="Arial" w:cs="Arial"/>
          <w:sz w:val="22"/>
          <w:szCs w:val="22"/>
        </w:rPr>
        <w:lastRenderedPageBreak/>
        <w:t xml:space="preserve">ode dne jejího ohlášení, do 24 hodin provést alespoň taková opatření, aby dílo bylo možné, byť s dočasným přiměřeným omezením, opětovně užívat a vadu se zavazuje odstranit nejpozději do 20 dnů ode dne doručení písemné reklamace objednatele </w:t>
      </w:r>
      <w:r>
        <w:rPr>
          <w:rFonts w:ascii="Arial" w:hAnsi="Arial" w:cs="Arial"/>
          <w:sz w:val="22"/>
          <w:szCs w:val="22"/>
        </w:rPr>
        <w:t>dodavat</w:t>
      </w:r>
      <w:r w:rsidRPr="008768A9">
        <w:rPr>
          <w:rFonts w:ascii="Arial" w:hAnsi="Arial" w:cs="Arial"/>
          <w:sz w:val="22"/>
          <w:szCs w:val="22"/>
        </w:rPr>
        <w:t xml:space="preserve">eli. </w:t>
      </w:r>
      <w:r>
        <w:rPr>
          <w:rFonts w:ascii="Arial" w:hAnsi="Arial" w:cs="Arial"/>
          <w:sz w:val="22"/>
          <w:szCs w:val="22"/>
        </w:rPr>
        <w:t>Dodavat</w:t>
      </w:r>
      <w:r w:rsidRPr="008768A9">
        <w:rPr>
          <w:rFonts w:ascii="Arial" w:hAnsi="Arial" w:cs="Arial"/>
          <w:sz w:val="22"/>
          <w:szCs w:val="22"/>
        </w:rPr>
        <w:t xml:space="preserve">el je povinen bez zbytečného odkladu, nejpozději však v termínech výše popsaných, reklamované vady odstranit, i když neuznává, že za vady odpovídá; ve sporných případech nese náklady až do pravomocného rozhodnutí o reklamaci </w:t>
      </w:r>
      <w:r>
        <w:rPr>
          <w:rFonts w:ascii="Arial" w:hAnsi="Arial" w:cs="Arial"/>
          <w:sz w:val="22"/>
          <w:szCs w:val="22"/>
        </w:rPr>
        <w:t>dodavat</w:t>
      </w:r>
      <w:r w:rsidRPr="008768A9">
        <w:rPr>
          <w:rFonts w:ascii="Arial" w:hAnsi="Arial" w:cs="Arial"/>
          <w:sz w:val="22"/>
          <w:szCs w:val="22"/>
        </w:rPr>
        <w:t xml:space="preserve">el. Zároveň je </w:t>
      </w:r>
      <w:r>
        <w:rPr>
          <w:rFonts w:ascii="Arial" w:hAnsi="Arial" w:cs="Arial"/>
          <w:sz w:val="22"/>
          <w:szCs w:val="22"/>
        </w:rPr>
        <w:t>dodavat</w:t>
      </w:r>
      <w:r w:rsidRPr="008768A9">
        <w:rPr>
          <w:rFonts w:ascii="Arial" w:hAnsi="Arial" w:cs="Arial"/>
          <w:sz w:val="22"/>
          <w:szCs w:val="22"/>
        </w:rPr>
        <w:t xml:space="preserve">el nejpozději do 10 kalendářních dnů po obdržení písemné reklamace objednateli oznámit, zda reklamaci uznává, jakou lhůtu k odstranění vad navrhuje nebo z jakých důvodů odmítá reklamaci uznat. </w:t>
      </w:r>
    </w:p>
    <w:p w14:paraId="525D63B4" w14:textId="6F5A2767" w:rsidR="00522636" w:rsidRPr="000A025A" w:rsidRDefault="00522636" w:rsidP="00522636">
      <w:pPr>
        <w:pStyle w:val="Odstavecseseznamem"/>
        <w:numPr>
          <w:ilvl w:val="0"/>
          <w:numId w:val="1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Jestliže v případě reklamace objednatele nenastoupí </w:t>
      </w:r>
      <w:r>
        <w:rPr>
          <w:rFonts w:ascii="Arial" w:hAnsi="Arial" w:cs="Arial"/>
          <w:sz w:val="22"/>
          <w:szCs w:val="22"/>
        </w:rPr>
        <w:t>dodavat</w:t>
      </w:r>
      <w:r w:rsidRPr="008768A9">
        <w:rPr>
          <w:rFonts w:ascii="Arial" w:hAnsi="Arial" w:cs="Arial"/>
          <w:sz w:val="22"/>
          <w:szCs w:val="22"/>
        </w:rPr>
        <w:t xml:space="preserve">el k odstranění </w:t>
      </w:r>
      <w:r w:rsidRPr="000A025A">
        <w:rPr>
          <w:rFonts w:ascii="Arial" w:hAnsi="Arial" w:cs="Arial"/>
          <w:sz w:val="22"/>
          <w:szCs w:val="22"/>
        </w:rPr>
        <w:t>reklamovaných vad a nedodělků ve lhůtě stanovené v článku XI. odst. 11.</w:t>
      </w:r>
      <w:r w:rsidR="00EE41C3">
        <w:rPr>
          <w:rFonts w:ascii="Arial" w:hAnsi="Arial" w:cs="Arial"/>
          <w:sz w:val="22"/>
          <w:szCs w:val="22"/>
        </w:rPr>
        <w:t>2</w:t>
      </w:r>
      <w:r w:rsidRPr="000A025A">
        <w:rPr>
          <w:rFonts w:ascii="Arial" w:hAnsi="Arial" w:cs="Arial"/>
          <w:sz w:val="22"/>
          <w:szCs w:val="22"/>
        </w:rPr>
        <w:t xml:space="preserve"> smlouvy, popřípadě je neodstraní v tam popsané lhůtě nebo v tam popsané lhůtě neprovede opatř</w:t>
      </w:r>
      <w:r w:rsidRPr="004E36CE">
        <w:rPr>
          <w:rFonts w:ascii="Arial" w:hAnsi="Arial" w:cs="Arial"/>
          <w:sz w:val="22"/>
          <w:szCs w:val="22"/>
        </w:rPr>
        <w:t xml:space="preserve">ení potřebná k tomu, aby mohlo být dílo dále užíváno (v případě havárie bránící užívání díla), je objednatel oprávněn nechat odstranit reklamované vady a nedodělky díla na náklady </w:t>
      </w:r>
      <w:r>
        <w:rPr>
          <w:rFonts w:ascii="Arial" w:hAnsi="Arial" w:cs="Arial"/>
          <w:sz w:val="22"/>
          <w:szCs w:val="22"/>
        </w:rPr>
        <w:t>dodavat</w:t>
      </w:r>
      <w:r w:rsidRPr="004E36CE">
        <w:rPr>
          <w:rFonts w:ascii="Arial" w:hAnsi="Arial" w:cs="Arial"/>
          <w:sz w:val="22"/>
          <w:szCs w:val="22"/>
        </w:rPr>
        <w:t xml:space="preserve">ele jinou osobou. </w:t>
      </w:r>
    </w:p>
    <w:p w14:paraId="63C6C1FC" w14:textId="77777777" w:rsidR="00522636" w:rsidRDefault="00522636" w:rsidP="00522636">
      <w:pPr>
        <w:pStyle w:val="Odstavecseseznamem"/>
        <w:widowControl/>
        <w:numPr>
          <w:ilvl w:val="0"/>
          <w:numId w:val="16"/>
        </w:numPr>
        <w:suppressAutoHyphens w:val="0"/>
        <w:autoSpaceDE w:val="0"/>
        <w:spacing w:after="120" w:line="240" w:lineRule="auto"/>
        <w:ind w:left="709" w:hanging="709"/>
        <w:jc w:val="left"/>
        <w:textAlignment w:val="auto"/>
        <w:rPr>
          <w:rFonts w:ascii="Arial" w:hAnsi="Arial" w:cs="Arial"/>
          <w:sz w:val="22"/>
          <w:szCs w:val="22"/>
        </w:rPr>
      </w:pPr>
      <w:r w:rsidRPr="002D6710">
        <w:rPr>
          <w:rFonts w:ascii="Arial" w:hAnsi="Arial" w:cs="Arial"/>
          <w:sz w:val="22"/>
          <w:szCs w:val="22"/>
        </w:rPr>
        <w:t>Nároky z odpovědnosti ze záruky za jakost díla se nedotýkají nároků na náhradu škody nebo na smluvní pokutu.</w:t>
      </w:r>
    </w:p>
    <w:p w14:paraId="5B0CD954" w14:textId="77777777" w:rsidR="00522636" w:rsidRPr="002D6710" w:rsidRDefault="00522636" w:rsidP="00522636">
      <w:pPr>
        <w:pStyle w:val="Odstavecseseznamem"/>
        <w:widowControl/>
        <w:suppressAutoHyphens w:val="0"/>
        <w:autoSpaceDE w:val="0"/>
        <w:spacing w:after="120" w:line="240" w:lineRule="auto"/>
        <w:ind w:left="709"/>
        <w:jc w:val="left"/>
        <w:textAlignment w:val="auto"/>
        <w:rPr>
          <w:rFonts w:ascii="Arial" w:hAnsi="Arial" w:cs="Arial"/>
          <w:sz w:val="22"/>
          <w:szCs w:val="22"/>
        </w:rPr>
      </w:pPr>
    </w:p>
    <w:p w14:paraId="16FA643A" w14:textId="77777777" w:rsidR="00522636" w:rsidRPr="00AD3FEE" w:rsidRDefault="00522636" w:rsidP="00522636">
      <w:pPr>
        <w:autoSpaceDE w:val="0"/>
        <w:spacing w:line="276" w:lineRule="auto"/>
        <w:ind w:left="360"/>
        <w:jc w:val="center"/>
        <w:rPr>
          <w:rFonts w:ascii="Arial" w:hAnsi="Arial" w:cs="Arial"/>
          <w:b/>
          <w:bCs/>
          <w:sz w:val="22"/>
          <w:szCs w:val="22"/>
        </w:rPr>
      </w:pPr>
      <w:r w:rsidRPr="00AD3FEE">
        <w:rPr>
          <w:rFonts w:ascii="Arial" w:hAnsi="Arial" w:cs="Arial"/>
          <w:b/>
          <w:bCs/>
          <w:sz w:val="22"/>
          <w:szCs w:val="22"/>
        </w:rPr>
        <w:t>Článek XII.</w:t>
      </w:r>
    </w:p>
    <w:p w14:paraId="1EE3D073" w14:textId="77777777" w:rsidR="00522636" w:rsidRPr="005D2DF4" w:rsidRDefault="00522636" w:rsidP="00522636">
      <w:pPr>
        <w:autoSpaceDE w:val="0"/>
        <w:spacing w:line="276" w:lineRule="auto"/>
        <w:ind w:left="360"/>
        <w:jc w:val="center"/>
        <w:rPr>
          <w:rFonts w:ascii="Arial" w:hAnsi="Arial" w:cs="Arial"/>
          <w:sz w:val="22"/>
          <w:szCs w:val="22"/>
        </w:rPr>
      </w:pPr>
      <w:r w:rsidRPr="005D2DF4">
        <w:rPr>
          <w:rFonts w:ascii="Arial" w:hAnsi="Arial" w:cs="Arial"/>
          <w:b/>
          <w:bCs/>
          <w:sz w:val="22"/>
          <w:szCs w:val="22"/>
        </w:rPr>
        <w:t>Odstoupení od smlouvy</w:t>
      </w:r>
    </w:p>
    <w:p w14:paraId="24C09B47" w14:textId="77777777" w:rsidR="00522636" w:rsidRPr="005D2DF4" w:rsidRDefault="00522636" w:rsidP="00522636">
      <w:pPr>
        <w:autoSpaceDE w:val="0"/>
        <w:spacing w:line="276" w:lineRule="auto"/>
        <w:ind w:left="705" w:hanging="705"/>
        <w:rPr>
          <w:rFonts w:ascii="Arial" w:hAnsi="Arial" w:cs="Arial"/>
          <w:sz w:val="22"/>
          <w:szCs w:val="22"/>
        </w:rPr>
      </w:pPr>
    </w:p>
    <w:p w14:paraId="0C11C1EC"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může odstoupit od této smlouvy v případě, že </w:t>
      </w:r>
      <w:r>
        <w:rPr>
          <w:rFonts w:ascii="Arial" w:hAnsi="Arial" w:cs="Arial"/>
          <w:sz w:val="22"/>
          <w:szCs w:val="22"/>
        </w:rPr>
        <w:t>dodavat</w:t>
      </w:r>
      <w:r w:rsidRPr="008768A9">
        <w:rPr>
          <w:rFonts w:ascii="Arial" w:hAnsi="Arial" w:cs="Arial"/>
          <w:sz w:val="22"/>
          <w:szCs w:val="22"/>
        </w:rPr>
        <w:t xml:space="preserve">el </w:t>
      </w:r>
      <w:r>
        <w:rPr>
          <w:rFonts w:ascii="Arial" w:hAnsi="Arial" w:cs="Arial"/>
          <w:sz w:val="22"/>
          <w:szCs w:val="22"/>
        </w:rPr>
        <w:t xml:space="preserve">podstatným způsobem </w:t>
      </w:r>
      <w:r w:rsidRPr="008768A9">
        <w:rPr>
          <w:rFonts w:ascii="Arial" w:hAnsi="Arial" w:cs="Arial"/>
          <w:sz w:val="22"/>
          <w:szCs w:val="22"/>
        </w:rPr>
        <w:t xml:space="preserve">poruší některou svou smluvní povinnost dle této smlouvy přesto, že na možnost odstoupení pro porušování povinností dle této smlouvy bude objednatelem předem písemně upozorněn, popřípadě pokud bude </w:t>
      </w:r>
      <w:r>
        <w:rPr>
          <w:rFonts w:ascii="Arial" w:hAnsi="Arial" w:cs="Arial"/>
          <w:sz w:val="22"/>
          <w:szCs w:val="22"/>
        </w:rPr>
        <w:t>dodavat</w:t>
      </w:r>
      <w:r w:rsidRPr="008768A9">
        <w:rPr>
          <w:rFonts w:ascii="Arial" w:hAnsi="Arial" w:cs="Arial"/>
          <w:sz w:val="22"/>
          <w:szCs w:val="22"/>
        </w:rPr>
        <w:t xml:space="preserve">el v úpadku či jeho majetek bude postižen exekucí či výkonem rozhodnutí. To neplatí v případě článku IV. odst. 4.10 smlouvy, kdy nelze předem písemně upozornit. </w:t>
      </w:r>
      <w:r>
        <w:rPr>
          <w:rFonts w:ascii="Arial" w:hAnsi="Arial" w:cs="Arial"/>
          <w:sz w:val="22"/>
          <w:szCs w:val="22"/>
        </w:rPr>
        <w:t>Dodavat</w:t>
      </w:r>
      <w:r w:rsidRPr="008768A9">
        <w:rPr>
          <w:rFonts w:ascii="Arial" w:hAnsi="Arial" w:cs="Arial"/>
          <w:sz w:val="22"/>
          <w:szCs w:val="22"/>
        </w:rPr>
        <w:t xml:space="preserve">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 Objednatel může odstoupit od této smlouvy i v případě, že k porušení smluvních povinností </w:t>
      </w:r>
      <w:r>
        <w:rPr>
          <w:rFonts w:ascii="Arial" w:hAnsi="Arial" w:cs="Arial"/>
          <w:sz w:val="22"/>
          <w:szCs w:val="22"/>
        </w:rPr>
        <w:t>dodavat</w:t>
      </w:r>
      <w:r w:rsidRPr="008768A9">
        <w:rPr>
          <w:rFonts w:ascii="Arial" w:hAnsi="Arial" w:cs="Arial"/>
          <w:sz w:val="22"/>
          <w:szCs w:val="22"/>
        </w:rPr>
        <w:t xml:space="preserve">ele ještě nedošlo, ovšem z činnosti </w:t>
      </w:r>
      <w:r>
        <w:rPr>
          <w:rFonts w:ascii="Arial" w:hAnsi="Arial" w:cs="Arial"/>
          <w:sz w:val="22"/>
          <w:szCs w:val="22"/>
        </w:rPr>
        <w:t>dodavat</w:t>
      </w:r>
      <w:r w:rsidRPr="008768A9">
        <w:rPr>
          <w:rFonts w:ascii="Arial" w:hAnsi="Arial" w:cs="Arial"/>
          <w:sz w:val="22"/>
          <w:szCs w:val="22"/>
        </w:rPr>
        <w:t>ele je zjevné, že k takovému porušení dojde.</w:t>
      </w:r>
    </w:p>
    <w:p w14:paraId="20492705" w14:textId="71758C2A"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Podstatným porušením této smlouvy ze strany </w:t>
      </w:r>
      <w:r>
        <w:rPr>
          <w:rFonts w:ascii="Arial" w:hAnsi="Arial" w:cs="Arial"/>
          <w:sz w:val="22"/>
          <w:szCs w:val="22"/>
        </w:rPr>
        <w:t>dodavat</w:t>
      </w:r>
      <w:r w:rsidRPr="008768A9">
        <w:rPr>
          <w:rFonts w:ascii="Arial" w:hAnsi="Arial" w:cs="Arial"/>
          <w:sz w:val="22"/>
          <w:szCs w:val="22"/>
        </w:rPr>
        <w:t>ele se rozumí zejména nesplnění smluvních termínů podle této smlouvy, nebo provádění díla v rozporu s</w:t>
      </w:r>
      <w:r w:rsidR="00EE41C3">
        <w:rPr>
          <w:rFonts w:ascii="Arial" w:hAnsi="Arial" w:cs="Arial"/>
          <w:sz w:val="22"/>
          <w:szCs w:val="22"/>
        </w:rPr>
        <w:t> projektovou dokumentací</w:t>
      </w:r>
    </w:p>
    <w:p w14:paraId="316AABB5" w14:textId="1882EDA6" w:rsidR="00522636"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Odstoupení od smlouvy strana oprávněná oznámí straně povinné písemně. </w:t>
      </w:r>
    </w:p>
    <w:p w14:paraId="6449FDC4"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je dále oprávněn od této Smlouvy odstoupit, pokud vůči majetku </w:t>
      </w:r>
      <w:r>
        <w:rPr>
          <w:rFonts w:ascii="Arial" w:hAnsi="Arial" w:cs="Arial"/>
          <w:sz w:val="22"/>
          <w:szCs w:val="22"/>
        </w:rPr>
        <w:t>dodavat</w:t>
      </w:r>
      <w:r w:rsidRPr="008768A9">
        <w:rPr>
          <w:rFonts w:ascii="Arial" w:hAnsi="Arial" w:cs="Arial"/>
          <w:sz w:val="22"/>
          <w:szCs w:val="22"/>
        </w:rPr>
        <w:t>ele probíhá insolvenční řízení.</w:t>
      </w:r>
    </w:p>
    <w:p w14:paraId="05993F31"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319FF5C"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lastRenderedPageBreak/>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77664DFA"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Pr>
          <w:rFonts w:ascii="Arial" w:hAnsi="Arial" w:cs="Arial"/>
          <w:sz w:val="22"/>
          <w:szCs w:val="22"/>
        </w:rPr>
        <w:t>Dodavat</w:t>
      </w:r>
      <w:r w:rsidRPr="008768A9">
        <w:rPr>
          <w:rFonts w:ascii="Arial" w:hAnsi="Arial" w:cs="Arial"/>
          <w:sz w:val="22"/>
          <w:szCs w:val="22"/>
        </w:rPr>
        <w:t>el má pak pouze nárok na úhradu ceny do té doby dokončených částí díla a dále na náhradu nákladů účelně do té doby vynaložených na pořízení rozpracovaných částí díla.</w:t>
      </w:r>
    </w:p>
    <w:p w14:paraId="2ACA5CB1"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bookmarkStart w:id="6" w:name="_Ref374723827"/>
      <w:r w:rsidRPr="008768A9">
        <w:rPr>
          <w:rFonts w:ascii="Arial" w:hAnsi="Arial" w:cs="Arial"/>
          <w:sz w:val="22"/>
          <w:szCs w:val="22"/>
        </w:rPr>
        <w:t xml:space="preserve">Objednatel je dále oprávněn odstoupit od této smlouvy, jestliže zjistí, že </w:t>
      </w:r>
      <w:r>
        <w:rPr>
          <w:rFonts w:ascii="Arial" w:hAnsi="Arial" w:cs="Arial"/>
          <w:sz w:val="22"/>
          <w:szCs w:val="22"/>
        </w:rPr>
        <w:t>dodavat</w:t>
      </w:r>
      <w:r w:rsidRPr="008768A9">
        <w:rPr>
          <w:rFonts w:ascii="Arial" w:hAnsi="Arial" w:cs="Arial"/>
          <w:sz w:val="22"/>
          <w:szCs w:val="22"/>
        </w:rPr>
        <w:t>el</w:t>
      </w:r>
      <w:bookmarkEnd w:id="6"/>
      <w:r w:rsidRPr="008768A9">
        <w:rPr>
          <w:rFonts w:ascii="Arial" w:hAnsi="Arial" w:cs="Arial"/>
          <w:color w:val="1F497D"/>
          <w:sz w:val="22"/>
          <w:szCs w:val="22"/>
        </w:rPr>
        <w:t>:</w:t>
      </w:r>
    </w:p>
    <w:p w14:paraId="3052C94B" w14:textId="77777777" w:rsidR="00522636" w:rsidRPr="008768A9" w:rsidRDefault="00522636" w:rsidP="00522636">
      <w:pPr>
        <w:numPr>
          <w:ilvl w:val="0"/>
          <w:numId w:val="3"/>
        </w:numPr>
        <w:autoSpaceDE w:val="0"/>
        <w:spacing w:line="276" w:lineRule="auto"/>
        <w:ind w:left="1276" w:hanging="426"/>
        <w:rPr>
          <w:rFonts w:ascii="Arial" w:hAnsi="Arial" w:cs="Arial"/>
          <w:sz w:val="22"/>
          <w:szCs w:val="22"/>
        </w:rPr>
      </w:pPr>
      <w:r w:rsidRPr="008768A9">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730117A9" w14:textId="77777777" w:rsidR="00522636" w:rsidRDefault="00522636" w:rsidP="00522636">
      <w:pPr>
        <w:numPr>
          <w:ilvl w:val="0"/>
          <w:numId w:val="3"/>
        </w:numPr>
        <w:tabs>
          <w:tab w:val="clear" w:pos="0"/>
        </w:tabs>
        <w:autoSpaceDE w:val="0"/>
        <w:spacing w:line="276" w:lineRule="auto"/>
        <w:ind w:left="1276" w:hanging="426"/>
        <w:rPr>
          <w:rFonts w:ascii="Arial" w:hAnsi="Arial" w:cs="Arial"/>
          <w:sz w:val="22"/>
          <w:szCs w:val="22"/>
        </w:rPr>
      </w:pPr>
      <w:r w:rsidRPr="008768A9">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BF5B14C" w14:textId="77777777" w:rsidR="00522636" w:rsidRPr="008768A9" w:rsidRDefault="00522636" w:rsidP="00522636">
      <w:pPr>
        <w:autoSpaceDE w:val="0"/>
        <w:spacing w:line="276" w:lineRule="auto"/>
        <w:rPr>
          <w:rFonts w:ascii="Arial" w:hAnsi="Arial" w:cs="Arial"/>
          <w:sz w:val="22"/>
          <w:szCs w:val="22"/>
        </w:rPr>
      </w:pPr>
    </w:p>
    <w:p w14:paraId="6B9F70AC" w14:textId="77777777" w:rsidR="00522636" w:rsidRPr="008768A9"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Pr>
          <w:rFonts w:ascii="Arial" w:hAnsi="Arial" w:cs="Arial"/>
          <w:sz w:val="22"/>
          <w:szCs w:val="22"/>
        </w:rPr>
        <w:t>Z</w:t>
      </w:r>
      <w:r w:rsidRPr="008768A9">
        <w:rPr>
          <w:rFonts w:ascii="Arial" w:hAnsi="Arial" w:cs="Arial"/>
          <w:sz w:val="22"/>
          <w:szCs w:val="22"/>
        </w:rPr>
        <w:t>ánik práv a povinností</w:t>
      </w:r>
      <w:r>
        <w:rPr>
          <w:rFonts w:ascii="Arial" w:hAnsi="Arial" w:cs="Arial"/>
          <w:sz w:val="22"/>
          <w:szCs w:val="22"/>
        </w:rPr>
        <w:t xml:space="preserve"> z této smlouvy</w:t>
      </w:r>
      <w:r w:rsidRPr="008768A9">
        <w:rPr>
          <w:rFonts w:ascii="Arial" w:hAnsi="Arial" w:cs="Arial"/>
          <w:sz w:val="22"/>
          <w:szCs w:val="22"/>
        </w:rPr>
        <w:t xml:space="preserve"> nastane až splněním povinností vyplývajících z vyrovnání smluvních stran.</w:t>
      </w:r>
    </w:p>
    <w:p w14:paraId="5EB25BF0" w14:textId="77777777" w:rsidR="00522636" w:rsidRPr="008C4CBA" w:rsidRDefault="00522636" w:rsidP="00522636">
      <w:pPr>
        <w:pStyle w:val="Odstavecseseznamem"/>
        <w:numPr>
          <w:ilvl w:val="0"/>
          <w:numId w:val="17"/>
        </w:numPr>
        <w:autoSpaceDE w:val="0"/>
        <w:spacing w:after="120" w:line="276" w:lineRule="auto"/>
        <w:ind w:left="714" w:hanging="714"/>
        <w:rPr>
          <w:rFonts w:ascii="Arial" w:hAnsi="Arial" w:cs="Arial"/>
          <w:sz w:val="22"/>
          <w:szCs w:val="22"/>
        </w:rPr>
      </w:pPr>
      <w:r w:rsidRPr="008C4CBA">
        <w:rPr>
          <w:rFonts w:ascii="Arial" w:hAnsi="Arial" w:cs="Arial"/>
          <w:sz w:val="22"/>
          <w:szCs w:val="22"/>
        </w:rPr>
        <w:t>Smlouvu lze dále ukončit dohodou smluvních stran</w:t>
      </w:r>
      <w:r>
        <w:rPr>
          <w:rFonts w:ascii="Arial" w:hAnsi="Arial" w:cs="Arial"/>
          <w:sz w:val="22"/>
          <w:szCs w:val="22"/>
        </w:rPr>
        <w:t>.</w:t>
      </w:r>
      <w:r w:rsidRPr="008C4CBA">
        <w:rPr>
          <w:rFonts w:ascii="Arial" w:hAnsi="Arial" w:cs="Arial"/>
          <w:sz w:val="22"/>
          <w:szCs w:val="22"/>
        </w:rPr>
        <w:t xml:space="preserve"> </w:t>
      </w:r>
    </w:p>
    <w:p w14:paraId="7B7DDDED" w14:textId="77777777" w:rsidR="00522636" w:rsidRPr="008768A9" w:rsidRDefault="00522636" w:rsidP="00522636">
      <w:pPr>
        <w:autoSpaceDE w:val="0"/>
        <w:spacing w:line="276" w:lineRule="auto"/>
        <w:ind w:left="540" w:hanging="540"/>
        <w:rPr>
          <w:rFonts w:ascii="Arial" w:hAnsi="Arial" w:cs="Arial"/>
          <w:sz w:val="22"/>
          <w:szCs w:val="22"/>
        </w:rPr>
      </w:pPr>
    </w:p>
    <w:p w14:paraId="26B7C1D6" w14:textId="77777777" w:rsidR="00522636" w:rsidRPr="008768A9" w:rsidRDefault="00522636" w:rsidP="00522636">
      <w:pPr>
        <w:spacing w:line="276" w:lineRule="auto"/>
        <w:jc w:val="center"/>
        <w:rPr>
          <w:rFonts w:ascii="Arial" w:hAnsi="Arial" w:cs="Arial"/>
          <w:b/>
          <w:bCs/>
          <w:sz w:val="22"/>
          <w:szCs w:val="22"/>
        </w:rPr>
      </w:pPr>
      <w:r w:rsidRPr="008768A9">
        <w:rPr>
          <w:rFonts w:ascii="Arial" w:hAnsi="Arial" w:cs="Arial"/>
          <w:b/>
          <w:bCs/>
          <w:sz w:val="22"/>
          <w:szCs w:val="22"/>
        </w:rPr>
        <w:t>Článek XIII.</w:t>
      </w:r>
    </w:p>
    <w:p w14:paraId="72940894" w14:textId="77777777" w:rsidR="00522636" w:rsidRDefault="00522636" w:rsidP="00522636">
      <w:pPr>
        <w:spacing w:line="276" w:lineRule="auto"/>
        <w:jc w:val="center"/>
        <w:rPr>
          <w:rFonts w:ascii="Arial" w:hAnsi="Arial" w:cs="Arial"/>
          <w:b/>
          <w:bCs/>
          <w:sz w:val="22"/>
          <w:szCs w:val="22"/>
        </w:rPr>
      </w:pPr>
      <w:r w:rsidRPr="008768A9">
        <w:rPr>
          <w:rFonts w:ascii="Arial" w:hAnsi="Arial" w:cs="Arial"/>
          <w:b/>
          <w:bCs/>
          <w:sz w:val="22"/>
          <w:szCs w:val="22"/>
        </w:rPr>
        <w:t>Smluvní pokuty a úrok z</w:t>
      </w:r>
      <w:r>
        <w:rPr>
          <w:rFonts w:ascii="Arial" w:hAnsi="Arial" w:cs="Arial"/>
          <w:b/>
          <w:bCs/>
          <w:sz w:val="22"/>
          <w:szCs w:val="22"/>
        </w:rPr>
        <w:t> </w:t>
      </w:r>
      <w:r w:rsidRPr="008768A9">
        <w:rPr>
          <w:rFonts w:ascii="Arial" w:hAnsi="Arial" w:cs="Arial"/>
          <w:b/>
          <w:bCs/>
          <w:sz w:val="22"/>
          <w:szCs w:val="22"/>
        </w:rPr>
        <w:t>prodlení</w:t>
      </w:r>
    </w:p>
    <w:p w14:paraId="341A0DCD" w14:textId="77777777" w:rsidR="00522636" w:rsidRDefault="00522636" w:rsidP="00522636">
      <w:pPr>
        <w:spacing w:line="276" w:lineRule="auto"/>
        <w:jc w:val="center"/>
        <w:rPr>
          <w:rFonts w:ascii="Arial" w:hAnsi="Arial" w:cs="Arial"/>
          <w:b/>
          <w:bCs/>
          <w:sz w:val="22"/>
          <w:szCs w:val="22"/>
        </w:rPr>
      </w:pPr>
    </w:p>
    <w:p w14:paraId="66904B03" w14:textId="246E499F" w:rsidR="00522636" w:rsidRPr="009E5DE6" w:rsidRDefault="00522636" w:rsidP="00522636">
      <w:pPr>
        <w:numPr>
          <w:ilvl w:val="1"/>
          <w:numId w:val="4"/>
        </w:numPr>
        <w:autoSpaceDE w:val="0"/>
        <w:spacing w:after="120" w:line="276" w:lineRule="auto"/>
        <w:ind w:left="709" w:hanging="709"/>
        <w:rPr>
          <w:rFonts w:ascii="Arial" w:hAnsi="Arial" w:cs="Arial"/>
          <w:sz w:val="22"/>
          <w:szCs w:val="22"/>
        </w:rPr>
      </w:pPr>
      <w:r w:rsidRPr="009E5DE6">
        <w:rPr>
          <w:rFonts w:ascii="Arial" w:hAnsi="Arial" w:cs="Arial"/>
          <w:sz w:val="22"/>
          <w:szCs w:val="22"/>
        </w:rPr>
        <w:t xml:space="preserve">V případě, že </w:t>
      </w:r>
      <w:r>
        <w:rPr>
          <w:rFonts w:ascii="Arial" w:hAnsi="Arial" w:cs="Arial"/>
          <w:sz w:val="22"/>
          <w:szCs w:val="22"/>
        </w:rPr>
        <w:t>dodavat</w:t>
      </w:r>
      <w:r w:rsidRPr="009E5DE6">
        <w:rPr>
          <w:rFonts w:ascii="Arial" w:hAnsi="Arial" w:cs="Arial"/>
          <w:sz w:val="22"/>
          <w:szCs w:val="22"/>
        </w:rPr>
        <w:t>el bude v prodlení se zhotovením a předáním díla</w:t>
      </w:r>
      <w:r>
        <w:rPr>
          <w:rFonts w:ascii="Arial" w:hAnsi="Arial" w:cs="Arial"/>
          <w:sz w:val="22"/>
          <w:szCs w:val="22"/>
        </w:rPr>
        <w:t xml:space="preserve"> </w:t>
      </w:r>
      <w:r w:rsidRPr="009E5DE6">
        <w:rPr>
          <w:rFonts w:ascii="Arial" w:hAnsi="Arial" w:cs="Arial"/>
          <w:sz w:val="22"/>
          <w:szCs w:val="22"/>
        </w:rPr>
        <w:t>oproti HMG, je povinen zaplatit objednateli smluvní pokutu, jejíž výše bude určena jako násobek počtu dní prodlení se zhotovením díla a 0,</w:t>
      </w:r>
      <w:r w:rsidR="00C27A43">
        <w:rPr>
          <w:rFonts w:ascii="Arial" w:hAnsi="Arial" w:cs="Arial"/>
          <w:sz w:val="22"/>
          <w:szCs w:val="22"/>
        </w:rPr>
        <w:t>1</w:t>
      </w:r>
      <w:r w:rsidRPr="009E5DE6">
        <w:rPr>
          <w:rFonts w:ascii="Arial" w:hAnsi="Arial" w:cs="Arial"/>
          <w:sz w:val="22"/>
          <w:szCs w:val="22"/>
        </w:rPr>
        <w:t xml:space="preserve"> % z ceny díla bez DPH, označené v článku III. odst. 3.1 smlouvy. V případě, že </w:t>
      </w:r>
      <w:r>
        <w:rPr>
          <w:rFonts w:ascii="Arial" w:hAnsi="Arial" w:cs="Arial"/>
          <w:sz w:val="22"/>
          <w:szCs w:val="22"/>
        </w:rPr>
        <w:t>dodavat</w:t>
      </w:r>
      <w:r w:rsidRPr="009E5DE6">
        <w:rPr>
          <w:rFonts w:ascii="Arial" w:hAnsi="Arial" w:cs="Arial"/>
          <w:sz w:val="22"/>
          <w:szCs w:val="22"/>
        </w:rPr>
        <w:t xml:space="preserve">el prokáže, že prodlení vzniklo z viny na straně objednatele, zanikne objednateli právo smluvní pokutu uplatňovat. </w:t>
      </w:r>
      <w:r>
        <w:rPr>
          <w:rFonts w:ascii="Arial" w:hAnsi="Arial" w:cs="Arial"/>
          <w:sz w:val="22"/>
          <w:szCs w:val="22"/>
        </w:rPr>
        <w:t>Dodavat</w:t>
      </w:r>
      <w:r w:rsidRPr="009E5DE6">
        <w:rPr>
          <w:rFonts w:ascii="Arial" w:hAnsi="Arial" w:cs="Arial"/>
          <w:sz w:val="22"/>
          <w:szCs w:val="22"/>
        </w:rPr>
        <w:t>el není v prodlení, pokud nemohl plnit v důsledku vyšší moci.</w:t>
      </w:r>
    </w:p>
    <w:p w14:paraId="489A8E40" w14:textId="77777777" w:rsidR="00522636" w:rsidRPr="008768A9" w:rsidRDefault="00522636" w:rsidP="00522636">
      <w:pPr>
        <w:numPr>
          <w:ilvl w:val="1"/>
          <w:numId w:val="4"/>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pokuta za </w:t>
      </w:r>
      <w:r>
        <w:rPr>
          <w:rFonts w:ascii="Arial" w:hAnsi="Arial" w:cs="Arial"/>
          <w:sz w:val="22"/>
          <w:szCs w:val="22"/>
        </w:rPr>
        <w:t xml:space="preserve">prodlení s vyklizením </w:t>
      </w:r>
      <w:r w:rsidRPr="008768A9">
        <w:rPr>
          <w:rFonts w:ascii="Arial" w:hAnsi="Arial" w:cs="Arial"/>
          <w:sz w:val="22"/>
          <w:szCs w:val="22"/>
        </w:rPr>
        <w:t xml:space="preserve">staveniště je 0,05 % z ceny díla bez DPH za každý i započatý den prodlení </w:t>
      </w:r>
      <w:r>
        <w:rPr>
          <w:rFonts w:ascii="Arial" w:hAnsi="Arial" w:cs="Arial"/>
          <w:sz w:val="22"/>
          <w:szCs w:val="22"/>
        </w:rPr>
        <w:t>dodavat</w:t>
      </w:r>
      <w:r w:rsidRPr="008768A9">
        <w:rPr>
          <w:rFonts w:ascii="Arial" w:hAnsi="Arial" w:cs="Arial"/>
          <w:sz w:val="22"/>
          <w:szCs w:val="22"/>
        </w:rPr>
        <w:t>ele, nejvýše však 50 000,- Kč za den.</w:t>
      </w:r>
    </w:p>
    <w:p w14:paraId="6C50171F" w14:textId="7A0DBD64" w:rsidR="00522636" w:rsidRPr="008C4CBA" w:rsidRDefault="00522636" w:rsidP="00522636">
      <w:pPr>
        <w:numPr>
          <w:ilvl w:val="1"/>
          <w:numId w:val="4"/>
        </w:numPr>
        <w:autoSpaceDE w:val="0"/>
        <w:spacing w:after="120" w:line="276" w:lineRule="auto"/>
        <w:ind w:left="709" w:hanging="709"/>
        <w:rPr>
          <w:rFonts w:ascii="Arial" w:hAnsi="Arial" w:cs="Arial"/>
          <w:sz w:val="22"/>
          <w:szCs w:val="22"/>
        </w:rPr>
      </w:pPr>
      <w:r>
        <w:rPr>
          <w:rFonts w:ascii="Arial" w:hAnsi="Arial" w:cs="Arial"/>
          <w:sz w:val="22"/>
          <w:szCs w:val="22"/>
        </w:rPr>
        <w:t>S</w:t>
      </w:r>
      <w:r w:rsidRPr="008C4CBA">
        <w:rPr>
          <w:rFonts w:ascii="Arial" w:hAnsi="Arial" w:cs="Arial"/>
          <w:sz w:val="22"/>
          <w:szCs w:val="22"/>
        </w:rPr>
        <w:t>mluvní pokuta za nedodržení stanovené lhůty pro odstra</w:t>
      </w:r>
      <w:r>
        <w:rPr>
          <w:rFonts w:ascii="Arial" w:hAnsi="Arial" w:cs="Arial"/>
          <w:sz w:val="22"/>
          <w:szCs w:val="22"/>
        </w:rPr>
        <w:t xml:space="preserve">nění reklamovaných vad v období </w:t>
      </w:r>
      <w:r w:rsidRPr="008C4CBA">
        <w:rPr>
          <w:rFonts w:ascii="Arial" w:hAnsi="Arial" w:cs="Arial"/>
          <w:sz w:val="22"/>
          <w:szCs w:val="22"/>
        </w:rPr>
        <w:t xml:space="preserve">záruční lhůty, které brání řádnému užívání díla nebo hrozí nebezpečí škody velkého rozsahu, ve výši </w:t>
      </w:r>
      <w:r w:rsidR="00C27A43">
        <w:rPr>
          <w:rFonts w:ascii="Arial" w:hAnsi="Arial" w:cs="Arial"/>
          <w:sz w:val="22"/>
          <w:szCs w:val="22"/>
        </w:rPr>
        <w:t>5</w:t>
      </w:r>
      <w:r w:rsidRPr="008C4CBA">
        <w:rPr>
          <w:rFonts w:ascii="Arial" w:hAnsi="Arial" w:cs="Arial"/>
          <w:sz w:val="22"/>
          <w:szCs w:val="22"/>
        </w:rPr>
        <w:t>.000, - Kč za každou vadu a každý den prodlení.</w:t>
      </w:r>
    </w:p>
    <w:p w14:paraId="5793F35A" w14:textId="77777777" w:rsidR="00522636" w:rsidRPr="008768A9" w:rsidRDefault="00522636" w:rsidP="00522636">
      <w:pPr>
        <w:numPr>
          <w:ilvl w:val="1"/>
          <w:numId w:val="4"/>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pokuty dle této smlouvy hradí </w:t>
      </w:r>
      <w:r>
        <w:rPr>
          <w:rFonts w:ascii="Arial" w:hAnsi="Arial" w:cs="Arial"/>
          <w:sz w:val="22"/>
          <w:szCs w:val="22"/>
        </w:rPr>
        <w:t>dodavat</w:t>
      </w:r>
      <w:r w:rsidRPr="008768A9">
        <w:rPr>
          <w:rFonts w:ascii="Arial" w:hAnsi="Arial" w:cs="Arial"/>
          <w:sz w:val="22"/>
          <w:szCs w:val="22"/>
        </w:rPr>
        <w:t xml:space="preserve">el nezávisle na tom, zda a v jaké výši vznikne objednateli škoda, kterou je oprávněn objednatel vymáhat samostatně a bez ohledu na její výši.  </w:t>
      </w:r>
    </w:p>
    <w:p w14:paraId="61EB9D88" w14:textId="77777777" w:rsidR="00522636" w:rsidRPr="008768A9" w:rsidRDefault="00522636" w:rsidP="00522636">
      <w:pPr>
        <w:numPr>
          <w:ilvl w:val="1"/>
          <w:numId w:val="4"/>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w:t>
      </w:r>
      <w:r w:rsidRPr="008768A9">
        <w:rPr>
          <w:rFonts w:ascii="Arial" w:hAnsi="Arial" w:cs="Arial"/>
          <w:sz w:val="22"/>
          <w:szCs w:val="22"/>
        </w:rPr>
        <w:t>eli úrok z prodlení ve výši 0,05</w:t>
      </w:r>
      <w:r>
        <w:rPr>
          <w:rFonts w:ascii="Arial" w:hAnsi="Arial" w:cs="Arial"/>
          <w:sz w:val="22"/>
          <w:szCs w:val="22"/>
        </w:rPr>
        <w:t xml:space="preserve"> </w:t>
      </w:r>
      <w:r w:rsidRPr="008768A9">
        <w:rPr>
          <w:rFonts w:ascii="Arial" w:hAnsi="Arial" w:cs="Arial"/>
          <w:sz w:val="22"/>
          <w:szCs w:val="22"/>
        </w:rPr>
        <w:t xml:space="preserve">% </w:t>
      </w:r>
      <w:r w:rsidRPr="008768A9">
        <w:rPr>
          <w:rFonts w:ascii="Arial" w:hAnsi="Arial" w:cs="Arial"/>
          <w:sz w:val="22"/>
          <w:szCs w:val="22"/>
        </w:rPr>
        <w:lastRenderedPageBreak/>
        <w:t xml:space="preserve">z dlužné částky za každý den prodlení. </w:t>
      </w:r>
    </w:p>
    <w:p w14:paraId="61586270" w14:textId="77777777" w:rsidR="00522636" w:rsidRDefault="00522636" w:rsidP="00522636">
      <w:pPr>
        <w:numPr>
          <w:ilvl w:val="1"/>
          <w:numId w:val="4"/>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Úrok z prodlení není objednatel povinen </w:t>
      </w:r>
      <w:r>
        <w:rPr>
          <w:rFonts w:ascii="Arial" w:hAnsi="Arial" w:cs="Arial"/>
          <w:sz w:val="22"/>
          <w:szCs w:val="22"/>
        </w:rPr>
        <w:t>dodavat</w:t>
      </w:r>
      <w:r w:rsidRPr="008768A9">
        <w:rPr>
          <w:rFonts w:ascii="Arial" w:hAnsi="Arial" w:cs="Arial"/>
          <w:sz w:val="22"/>
          <w:szCs w:val="22"/>
        </w:rPr>
        <w:t xml:space="preserve">eli hradit, jestliže objednatel pozastaví platbu </w:t>
      </w:r>
      <w:r>
        <w:rPr>
          <w:rFonts w:ascii="Arial" w:hAnsi="Arial" w:cs="Arial"/>
          <w:sz w:val="22"/>
          <w:szCs w:val="22"/>
        </w:rPr>
        <w:t>dodavat</w:t>
      </w:r>
      <w:r w:rsidRPr="008768A9">
        <w:rPr>
          <w:rFonts w:ascii="Arial" w:hAnsi="Arial" w:cs="Arial"/>
          <w:sz w:val="22"/>
          <w:szCs w:val="22"/>
        </w:rPr>
        <w:t xml:space="preserve">eli podle bodu článku IV. </w:t>
      </w:r>
      <w:r>
        <w:rPr>
          <w:rFonts w:ascii="Arial" w:hAnsi="Arial" w:cs="Arial"/>
          <w:sz w:val="22"/>
          <w:szCs w:val="22"/>
        </w:rPr>
        <w:t>odst.</w:t>
      </w:r>
      <w:r w:rsidRPr="008768A9">
        <w:rPr>
          <w:rFonts w:ascii="Arial" w:hAnsi="Arial" w:cs="Arial"/>
          <w:sz w:val="22"/>
          <w:szCs w:val="22"/>
        </w:rPr>
        <w:t xml:space="preserve"> 4.7 této </w:t>
      </w:r>
      <w:r>
        <w:rPr>
          <w:rFonts w:ascii="Arial" w:hAnsi="Arial" w:cs="Arial"/>
          <w:sz w:val="22"/>
          <w:szCs w:val="22"/>
        </w:rPr>
        <w:t>s</w:t>
      </w:r>
      <w:r w:rsidRPr="008768A9">
        <w:rPr>
          <w:rFonts w:ascii="Arial" w:hAnsi="Arial" w:cs="Arial"/>
          <w:sz w:val="22"/>
          <w:szCs w:val="22"/>
        </w:rPr>
        <w:t>mlouvy.</w:t>
      </w:r>
    </w:p>
    <w:p w14:paraId="16C55747" w14:textId="77777777" w:rsidR="00522636" w:rsidRPr="006579FC" w:rsidRDefault="00522636" w:rsidP="00522636">
      <w:pPr>
        <w:numPr>
          <w:ilvl w:val="1"/>
          <w:numId w:val="4"/>
        </w:numPr>
        <w:autoSpaceDE w:val="0"/>
        <w:spacing w:after="120" w:line="276" w:lineRule="auto"/>
        <w:ind w:left="709" w:hanging="709"/>
        <w:rPr>
          <w:rFonts w:ascii="Arial" w:hAnsi="Arial" w:cs="Arial"/>
          <w:sz w:val="22"/>
          <w:szCs w:val="22"/>
        </w:rPr>
      </w:pPr>
      <w:r w:rsidRPr="0071649B">
        <w:rPr>
          <w:rFonts w:ascii="Arial" w:hAnsi="Arial" w:cs="Arial"/>
          <w:sz w:val="22"/>
          <w:szCs w:val="22"/>
        </w:rPr>
        <w:t>Objednatel není povinen hradit úrok z prodlení v případě, že cena za dílo, či její část, není uhrazena ve lhůtě splatnosti z důvodu zadržení p</w:t>
      </w:r>
      <w:r>
        <w:rPr>
          <w:rFonts w:ascii="Arial" w:hAnsi="Arial" w:cs="Arial"/>
          <w:sz w:val="22"/>
          <w:szCs w:val="22"/>
        </w:rPr>
        <w:t>latby pro účely zajištění práv o</w:t>
      </w:r>
      <w:r w:rsidRPr="0071649B">
        <w:rPr>
          <w:rFonts w:ascii="Arial" w:hAnsi="Arial" w:cs="Arial"/>
          <w:sz w:val="22"/>
          <w:szCs w:val="22"/>
        </w:rPr>
        <w:t xml:space="preserve">bjednatele plynoucích z této </w:t>
      </w:r>
      <w:r>
        <w:rPr>
          <w:rFonts w:ascii="Arial" w:hAnsi="Arial" w:cs="Arial"/>
          <w:sz w:val="22"/>
          <w:szCs w:val="22"/>
        </w:rPr>
        <w:t>s</w:t>
      </w:r>
      <w:r w:rsidRPr="0071649B">
        <w:rPr>
          <w:rFonts w:ascii="Arial" w:hAnsi="Arial" w:cs="Arial"/>
          <w:sz w:val="22"/>
          <w:szCs w:val="22"/>
        </w:rPr>
        <w:t>mlouvy</w:t>
      </w:r>
      <w:r>
        <w:rPr>
          <w:rFonts w:ascii="Arial" w:hAnsi="Arial" w:cs="Arial"/>
          <w:sz w:val="22"/>
          <w:szCs w:val="22"/>
        </w:rPr>
        <w:t>.</w:t>
      </w:r>
    </w:p>
    <w:p w14:paraId="2BB20A8C" w14:textId="77777777" w:rsidR="00522636" w:rsidRPr="008768A9" w:rsidRDefault="00522636" w:rsidP="00522636">
      <w:pPr>
        <w:tabs>
          <w:tab w:val="left" w:pos="360"/>
        </w:tabs>
        <w:autoSpaceDE w:val="0"/>
        <w:spacing w:line="276" w:lineRule="auto"/>
        <w:ind w:left="567" w:hanging="567"/>
        <w:rPr>
          <w:rFonts w:ascii="Arial" w:hAnsi="Arial" w:cs="Arial"/>
          <w:sz w:val="22"/>
          <w:szCs w:val="22"/>
        </w:rPr>
      </w:pPr>
    </w:p>
    <w:p w14:paraId="684B68D6" w14:textId="77777777" w:rsidR="00522636" w:rsidRPr="006200E4" w:rsidRDefault="00522636" w:rsidP="00522636">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 xml:space="preserve">Článek XIV. </w:t>
      </w:r>
    </w:p>
    <w:p w14:paraId="1B5D43B6" w14:textId="77777777" w:rsidR="00522636" w:rsidRPr="000A025A" w:rsidRDefault="00522636" w:rsidP="007A17FE">
      <w:pPr>
        <w:autoSpaceDE w:val="0"/>
        <w:spacing w:line="276" w:lineRule="auto"/>
        <w:jc w:val="center"/>
        <w:rPr>
          <w:rFonts w:ascii="Arial" w:hAnsi="Arial" w:cs="Arial"/>
          <w:b/>
          <w:bCs/>
          <w:sz w:val="22"/>
          <w:szCs w:val="22"/>
        </w:rPr>
      </w:pPr>
      <w:r w:rsidRPr="000A025A">
        <w:rPr>
          <w:rFonts w:ascii="Arial" w:hAnsi="Arial" w:cs="Arial"/>
          <w:b/>
          <w:bCs/>
          <w:sz w:val="22"/>
          <w:szCs w:val="22"/>
        </w:rPr>
        <w:t>Závěrečná ustanovení</w:t>
      </w:r>
    </w:p>
    <w:p w14:paraId="63FB5D2E" w14:textId="77777777" w:rsidR="00522636" w:rsidRPr="004E36CE" w:rsidRDefault="00522636" w:rsidP="00522636">
      <w:pPr>
        <w:autoSpaceDE w:val="0"/>
        <w:spacing w:line="276" w:lineRule="auto"/>
        <w:jc w:val="center"/>
        <w:rPr>
          <w:rFonts w:ascii="Arial" w:hAnsi="Arial" w:cs="Arial"/>
          <w:b/>
          <w:bCs/>
          <w:sz w:val="22"/>
          <w:szCs w:val="22"/>
        </w:rPr>
      </w:pPr>
    </w:p>
    <w:p w14:paraId="78CC4BDE" w14:textId="588EC672" w:rsidR="001577A5" w:rsidRP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1D0B02F2"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Veškerá textová dokumentace, kterou při plnění smlouvy předává či předkládá dodavatel objednateli, musí být předána či předložena v českém jazyce.</w:t>
      </w:r>
    </w:p>
    <w:p w14:paraId="13EF3537"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61A6F2AA"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Jakákoliv ústní ujednání při provádění díla, která nejsou písemně potvrzena oprávněnými zástupci obou smluvních stran, jsou právně neúčinná.</w:t>
      </w:r>
    </w:p>
    <w:p w14:paraId="641508CD"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Smlouvu o dílo lze měnit pouze písemnými dodatky uzavřenými v souladu se zákonem a postupem popsaným v čl. III smlouvy a podepsanými statutárními zástupci obou smluvních stran. To se týká veškerých dodatečných stavebních prací, méněprací a změny díla včetně případných změn stavby oproti projektové dokumentaci. Tyto musí být současně předem odsouhlaseny technickým zástupcem objednatele.</w:t>
      </w:r>
    </w:p>
    <w:p w14:paraId="6E778BB5"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 xml:space="preserve">Ostatní vztahy smluvních stran v této smlouvě výslovně neupravené se řídí zákonem </w:t>
      </w:r>
      <w:r w:rsidRPr="001577A5">
        <w:rPr>
          <w:rFonts w:ascii="Arial" w:hAnsi="Arial" w:cs="Arial"/>
          <w:sz w:val="22"/>
          <w:szCs w:val="22"/>
        </w:rPr>
        <w:br/>
        <w:t>č. 89/2012 Sb, občanský zákoník.</w:t>
      </w:r>
    </w:p>
    <w:p w14:paraId="5EDF76BB" w14:textId="1356F205"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Tato smlouva nabývá platnosti</w:t>
      </w:r>
      <w:r w:rsidR="00D3633B">
        <w:rPr>
          <w:rFonts w:ascii="Arial" w:hAnsi="Arial" w:cs="Arial"/>
          <w:sz w:val="22"/>
          <w:szCs w:val="22"/>
        </w:rPr>
        <w:t xml:space="preserve"> a účinnosti</w:t>
      </w:r>
      <w:r w:rsidRPr="001577A5">
        <w:rPr>
          <w:rFonts w:ascii="Arial" w:hAnsi="Arial" w:cs="Arial"/>
          <w:sz w:val="22"/>
          <w:szCs w:val="22"/>
        </w:rPr>
        <w:t xml:space="preserve"> dnem podpisu oběma smluvními stranami</w:t>
      </w:r>
      <w:r w:rsidR="007A17FE" w:rsidRPr="001577A5">
        <w:rPr>
          <w:rFonts w:ascii="Arial" w:hAnsi="Arial" w:cs="Arial"/>
          <w:sz w:val="22"/>
          <w:szCs w:val="22"/>
        </w:rPr>
        <w:t>.</w:t>
      </w:r>
      <w:bookmarkStart w:id="7" w:name="_Hlk178161455"/>
    </w:p>
    <w:p w14:paraId="44C4E19D"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Tato Smlouva je vyhotovena jako elektronický originál.</w:t>
      </w:r>
      <w:bookmarkStart w:id="8" w:name="_Hlk178161197"/>
      <w:bookmarkEnd w:id="7"/>
    </w:p>
    <w:p w14:paraId="005354FC" w14:textId="7E999C25" w:rsidR="001577A5" w:rsidRDefault="00C27A43" w:rsidP="002639A5">
      <w:pPr>
        <w:pStyle w:val="Odstavecseseznamem"/>
        <w:numPr>
          <w:ilvl w:val="1"/>
          <w:numId w:val="24"/>
        </w:numPr>
        <w:spacing w:after="120" w:line="23" w:lineRule="atLeast"/>
        <w:ind w:left="709" w:hanging="709"/>
        <w:rPr>
          <w:rFonts w:ascii="Arial" w:hAnsi="Arial" w:cs="Arial"/>
          <w:sz w:val="22"/>
          <w:szCs w:val="22"/>
        </w:rPr>
      </w:pPr>
      <w:bookmarkStart w:id="9" w:name="_Hlk200366670"/>
      <w:bookmarkEnd w:id="8"/>
      <w:r w:rsidRPr="001577A5">
        <w:rPr>
          <w:rFonts w:ascii="Arial" w:hAnsi="Arial" w:cs="Arial"/>
          <w:sz w:val="22"/>
          <w:szCs w:val="22"/>
        </w:rPr>
        <w:t xml:space="preserve">Uzavření této smlouvy bylo schváleno usnesením </w:t>
      </w:r>
      <w:r w:rsidR="00D3633B">
        <w:rPr>
          <w:rFonts w:ascii="Arial" w:hAnsi="Arial" w:cs="Arial"/>
          <w:sz w:val="22"/>
          <w:szCs w:val="22"/>
        </w:rPr>
        <w:t>Zastupitelstva obce Vělopolí</w:t>
      </w:r>
      <w:r w:rsidRPr="001577A5">
        <w:rPr>
          <w:rFonts w:ascii="Arial" w:hAnsi="Arial" w:cs="Arial"/>
          <w:sz w:val="22"/>
          <w:szCs w:val="22"/>
        </w:rPr>
        <w:t xml:space="preserve"> ze dne …….. , č. ……</w:t>
      </w:r>
    </w:p>
    <w:bookmarkEnd w:id="9"/>
    <w:p w14:paraId="59B626E6" w14:textId="77777777" w:rsid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Veškerá ujednání, technické podmínky a jiná ustanovení uvedená v nabídce dodavatele, podané v rámci zadávacího řízení na výběr dodavatele díla dle této smlouvy, jsou nedílnou součástí této smlouvy, pokud tato smlouva nestanoví jinak (viz čl. I smlouvy).</w:t>
      </w:r>
    </w:p>
    <w:p w14:paraId="734916EA" w14:textId="5DDF4710" w:rsidR="00522636" w:rsidRPr="001577A5" w:rsidRDefault="00522636" w:rsidP="002639A5">
      <w:pPr>
        <w:pStyle w:val="Odstavecseseznamem"/>
        <w:numPr>
          <w:ilvl w:val="1"/>
          <w:numId w:val="24"/>
        </w:numPr>
        <w:spacing w:after="120" w:line="23" w:lineRule="atLeast"/>
        <w:ind w:left="709" w:hanging="709"/>
        <w:rPr>
          <w:rFonts w:ascii="Arial" w:hAnsi="Arial" w:cs="Arial"/>
          <w:sz w:val="22"/>
          <w:szCs w:val="22"/>
        </w:rPr>
      </w:pPr>
      <w:r w:rsidRPr="001577A5">
        <w:rPr>
          <w:rFonts w:ascii="Arial" w:hAnsi="Arial" w:cs="Arial"/>
          <w:sz w:val="22"/>
          <w:szCs w:val="22"/>
        </w:rPr>
        <w:t xml:space="preserve">Dodavatel v souladu s ust.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46EB25C6" w14:textId="77777777" w:rsidR="001577A5" w:rsidRDefault="001577A5" w:rsidP="001577A5">
      <w:pPr>
        <w:rPr>
          <w:rFonts w:ascii="Arial" w:hAnsi="Arial" w:cs="Arial"/>
          <w:sz w:val="22"/>
          <w:szCs w:val="22"/>
        </w:rPr>
      </w:pPr>
    </w:p>
    <w:p w14:paraId="2F795C26" w14:textId="77777777" w:rsidR="001577A5" w:rsidRDefault="001577A5" w:rsidP="001577A5">
      <w:pPr>
        <w:rPr>
          <w:rFonts w:ascii="Arial" w:hAnsi="Arial" w:cs="Arial"/>
          <w:sz w:val="22"/>
          <w:szCs w:val="22"/>
        </w:rPr>
      </w:pPr>
    </w:p>
    <w:p w14:paraId="560115D7" w14:textId="4615054E" w:rsidR="00522636" w:rsidRPr="001577A5" w:rsidRDefault="00522636" w:rsidP="001577A5">
      <w:pPr>
        <w:rPr>
          <w:rFonts w:ascii="Arial" w:hAnsi="Arial" w:cs="Arial"/>
          <w:sz w:val="22"/>
          <w:szCs w:val="22"/>
        </w:rPr>
      </w:pPr>
      <w:r w:rsidRPr="001577A5">
        <w:rPr>
          <w:rFonts w:ascii="Arial" w:hAnsi="Arial" w:cs="Arial"/>
          <w:sz w:val="22"/>
          <w:szCs w:val="22"/>
        </w:rPr>
        <w:t>Nedílnou součást této smlouvy tvoří následující přílohy:</w:t>
      </w:r>
    </w:p>
    <w:p w14:paraId="5E2430D5" w14:textId="77777777" w:rsidR="002639A5" w:rsidRDefault="002639A5" w:rsidP="001577A5">
      <w:pPr>
        <w:rPr>
          <w:rFonts w:ascii="Arial" w:hAnsi="Arial" w:cs="Arial"/>
          <w:sz w:val="22"/>
          <w:szCs w:val="22"/>
        </w:rPr>
      </w:pPr>
    </w:p>
    <w:p w14:paraId="02AFC0E3" w14:textId="43E5B381" w:rsidR="00522636" w:rsidRPr="001577A5" w:rsidRDefault="00522636" w:rsidP="001577A5">
      <w:pPr>
        <w:rPr>
          <w:rFonts w:ascii="Arial" w:hAnsi="Arial" w:cs="Arial"/>
          <w:sz w:val="22"/>
          <w:szCs w:val="22"/>
        </w:rPr>
      </w:pPr>
      <w:r w:rsidRPr="001577A5">
        <w:rPr>
          <w:rFonts w:ascii="Arial" w:hAnsi="Arial" w:cs="Arial"/>
          <w:sz w:val="22"/>
          <w:szCs w:val="22"/>
        </w:rPr>
        <w:t>Příloha č. 1: Harmonogram plnění</w:t>
      </w:r>
    </w:p>
    <w:p w14:paraId="049BA68D" w14:textId="377900FD" w:rsidR="00522636" w:rsidRPr="001577A5" w:rsidRDefault="00522636" w:rsidP="001577A5">
      <w:pPr>
        <w:rPr>
          <w:rFonts w:ascii="Arial" w:hAnsi="Arial" w:cs="Arial"/>
          <w:sz w:val="22"/>
          <w:szCs w:val="22"/>
        </w:rPr>
      </w:pPr>
      <w:r w:rsidRPr="001577A5">
        <w:rPr>
          <w:rFonts w:ascii="Arial" w:hAnsi="Arial" w:cs="Arial"/>
          <w:sz w:val="22"/>
          <w:szCs w:val="22"/>
        </w:rPr>
        <w:t xml:space="preserve">Příloha č. 3: Oceněný slepý rozpočet stavby – položkový rozpočet </w:t>
      </w:r>
    </w:p>
    <w:p w14:paraId="398F63A9" w14:textId="77777777" w:rsidR="00BC2903" w:rsidRPr="001577A5" w:rsidRDefault="00BC2903" w:rsidP="001577A5">
      <w:pPr>
        <w:pStyle w:val="Odstavecseseznamem"/>
        <w:rPr>
          <w:rFonts w:ascii="Arial" w:hAnsi="Arial" w:cs="Arial"/>
          <w:sz w:val="22"/>
          <w:szCs w:val="22"/>
        </w:rPr>
      </w:pPr>
    </w:p>
    <w:p w14:paraId="5280F8CE" w14:textId="77777777" w:rsidR="00E24A28" w:rsidRDefault="00E24A28" w:rsidP="00E24A28">
      <w:pPr>
        <w:autoSpaceDE w:val="0"/>
        <w:spacing w:line="276" w:lineRule="auto"/>
        <w:rPr>
          <w:rFonts w:ascii="Arial" w:hAnsi="Arial" w:cs="Arial"/>
        </w:rPr>
      </w:pPr>
    </w:p>
    <w:p w14:paraId="37FE7AA1" w14:textId="38B352EC" w:rsidR="00E24A28" w:rsidRPr="00611B94" w:rsidRDefault="00E24A28" w:rsidP="00E24A28">
      <w:pPr>
        <w:autoSpaceDE w:val="0"/>
        <w:spacing w:line="276" w:lineRule="auto"/>
        <w:rPr>
          <w:rFonts w:ascii="Arial" w:hAnsi="Arial" w:cs="Arial"/>
          <w:sz w:val="22"/>
          <w:szCs w:val="22"/>
        </w:rPr>
      </w:pPr>
      <w:r w:rsidRPr="00611B94">
        <w:rPr>
          <w:rFonts w:ascii="Arial" w:hAnsi="Arial" w:cs="Arial"/>
          <w:sz w:val="22"/>
          <w:szCs w:val="22"/>
        </w:rPr>
        <w:t>objednatel:</w:t>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highlight w:val="yellow"/>
        </w:rPr>
        <w:t>dodavatel:</w:t>
      </w:r>
    </w:p>
    <w:p w14:paraId="6985D63A" w14:textId="77777777" w:rsidR="00C27A43" w:rsidRPr="00611B94" w:rsidRDefault="00C27A43">
      <w:pPr>
        <w:rPr>
          <w:rFonts w:ascii="Arial" w:hAnsi="Arial" w:cs="Arial"/>
          <w:sz w:val="22"/>
          <w:szCs w:val="22"/>
        </w:rPr>
      </w:pPr>
    </w:p>
    <w:p w14:paraId="01F6B83B" w14:textId="63806DCA" w:rsidR="00C27A43" w:rsidRPr="00611B94" w:rsidRDefault="00C27A43" w:rsidP="00C27A43">
      <w:pPr>
        <w:rPr>
          <w:rFonts w:ascii="Arial" w:hAnsi="Arial" w:cs="Arial"/>
          <w:sz w:val="22"/>
          <w:szCs w:val="22"/>
        </w:rPr>
      </w:pPr>
      <w:r w:rsidRPr="00611B94">
        <w:rPr>
          <w:rFonts w:ascii="Arial" w:hAnsi="Arial" w:cs="Arial"/>
          <w:sz w:val="22"/>
          <w:szCs w:val="22"/>
        </w:rPr>
        <w:t xml:space="preserve">V </w:t>
      </w:r>
      <w:r w:rsidR="00D3633B">
        <w:rPr>
          <w:rFonts w:ascii="Arial" w:hAnsi="Arial" w:cs="Arial"/>
          <w:sz w:val="22"/>
          <w:szCs w:val="22"/>
        </w:rPr>
        <w:t>Vělopolí</w:t>
      </w:r>
      <w:r w:rsidRPr="00611B94">
        <w:rPr>
          <w:rFonts w:ascii="Arial" w:hAnsi="Arial" w:cs="Arial"/>
          <w:sz w:val="22"/>
          <w:szCs w:val="22"/>
        </w:rPr>
        <w:t xml:space="preserve">                   </w:t>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t>V ………………………….</w:t>
      </w:r>
      <w:r w:rsidRPr="00611B94">
        <w:rPr>
          <w:rFonts w:ascii="Arial" w:hAnsi="Arial" w:cs="Arial"/>
          <w:sz w:val="22"/>
          <w:szCs w:val="22"/>
        </w:rPr>
        <w:tab/>
      </w:r>
    </w:p>
    <w:p w14:paraId="710670C5" w14:textId="77777777" w:rsidR="00C27A43" w:rsidRPr="00611B94" w:rsidRDefault="00C27A43" w:rsidP="00C27A43">
      <w:pPr>
        <w:rPr>
          <w:rFonts w:ascii="Arial" w:hAnsi="Arial" w:cs="Arial"/>
          <w:sz w:val="22"/>
          <w:szCs w:val="22"/>
        </w:rPr>
      </w:pPr>
    </w:p>
    <w:p w14:paraId="1F211E65" w14:textId="77777777" w:rsidR="00C27A43" w:rsidRPr="00611B94" w:rsidRDefault="00C27A43" w:rsidP="00C27A43">
      <w:pPr>
        <w:rPr>
          <w:rFonts w:ascii="Arial" w:hAnsi="Arial" w:cs="Arial"/>
          <w:sz w:val="22"/>
          <w:szCs w:val="22"/>
        </w:rPr>
      </w:pP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r w:rsidRPr="00611B94">
        <w:rPr>
          <w:rFonts w:ascii="Arial" w:hAnsi="Arial" w:cs="Arial"/>
          <w:sz w:val="22"/>
          <w:szCs w:val="22"/>
        </w:rPr>
        <w:tab/>
      </w:r>
    </w:p>
    <w:p w14:paraId="5497D797" w14:textId="77777777" w:rsidR="00C27A43" w:rsidRPr="00611B94" w:rsidRDefault="00C27A43" w:rsidP="00C27A43">
      <w:pPr>
        <w:rPr>
          <w:rFonts w:ascii="Arial" w:hAnsi="Arial" w:cs="Arial"/>
          <w:sz w:val="22"/>
          <w:szCs w:val="22"/>
        </w:rPr>
      </w:pPr>
    </w:p>
    <w:p w14:paraId="1C98C60F" w14:textId="5F6FB613" w:rsidR="00C27A43" w:rsidRPr="00611B94" w:rsidRDefault="00D3633B" w:rsidP="00C27A43">
      <w:pPr>
        <w:rPr>
          <w:rFonts w:ascii="Arial" w:hAnsi="Arial" w:cs="Arial"/>
          <w:sz w:val="22"/>
          <w:szCs w:val="22"/>
        </w:rPr>
      </w:pPr>
      <w:bookmarkStart w:id="10" w:name="_Hlk200366719"/>
      <w:r>
        <w:rPr>
          <w:rFonts w:ascii="Arial" w:hAnsi="Arial" w:cs="Arial"/>
          <w:sz w:val="22"/>
          <w:szCs w:val="22"/>
        </w:rPr>
        <w:t>Tomáš Grohmann</w:t>
      </w:r>
    </w:p>
    <w:p w14:paraId="78413C6D" w14:textId="27F4661F" w:rsidR="00C27A43" w:rsidRPr="00611B94" w:rsidRDefault="00C27A43" w:rsidP="00C27A43">
      <w:pPr>
        <w:rPr>
          <w:rFonts w:ascii="Arial" w:hAnsi="Arial" w:cs="Arial"/>
          <w:sz w:val="22"/>
          <w:szCs w:val="22"/>
        </w:rPr>
      </w:pPr>
      <w:r w:rsidRPr="00611B94">
        <w:rPr>
          <w:rFonts w:ascii="Arial" w:hAnsi="Arial" w:cs="Arial"/>
          <w:sz w:val="22"/>
          <w:szCs w:val="22"/>
        </w:rPr>
        <w:t xml:space="preserve">starosta </w:t>
      </w:r>
      <w:r w:rsidR="00D3633B">
        <w:rPr>
          <w:rFonts w:ascii="Arial" w:hAnsi="Arial" w:cs="Arial"/>
          <w:sz w:val="22"/>
          <w:szCs w:val="22"/>
        </w:rPr>
        <w:t>obce Vělopolí</w:t>
      </w:r>
      <w:bookmarkEnd w:id="10"/>
    </w:p>
    <w:sectPr w:rsidR="00C27A43" w:rsidRPr="00611B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9970" w14:textId="77777777" w:rsidR="00B8751A" w:rsidRDefault="00B8751A" w:rsidP="00522636">
      <w:pPr>
        <w:spacing w:line="240" w:lineRule="auto"/>
      </w:pPr>
      <w:r>
        <w:separator/>
      </w:r>
    </w:p>
  </w:endnote>
  <w:endnote w:type="continuationSeparator" w:id="0">
    <w:p w14:paraId="071A7DE4" w14:textId="77777777" w:rsidR="00B8751A" w:rsidRDefault="00B8751A" w:rsidP="00522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4C11" w14:textId="77777777" w:rsidR="00B8751A" w:rsidRDefault="00B8751A" w:rsidP="00522636">
      <w:pPr>
        <w:spacing w:line="240" w:lineRule="auto"/>
      </w:pPr>
      <w:r>
        <w:separator/>
      </w:r>
    </w:p>
  </w:footnote>
  <w:footnote w:type="continuationSeparator" w:id="0">
    <w:p w14:paraId="621D55C0" w14:textId="77777777" w:rsidR="00B8751A" w:rsidRDefault="00B8751A" w:rsidP="005226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1BF302E"/>
    <w:multiLevelType w:val="hybridMultilevel"/>
    <w:tmpl w:val="07E65F08"/>
    <w:lvl w:ilvl="0" w:tplc="0E3A3F5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D07C7"/>
    <w:multiLevelType w:val="hybridMultilevel"/>
    <w:tmpl w:val="B2F27486"/>
    <w:lvl w:ilvl="0" w:tplc="861C53A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967C0"/>
    <w:multiLevelType w:val="hybridMultilevel"/>
    <w:tmpl w:val="0CEAE980"/>
    <w:lvl w:ilvl="0" w:tplc="CEC263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E7E7C"/>
    <w:multiLevelType w:val="hybridMultilevel"/>
    <w:tmpl w:val="D062C4E8"/>
    <w:lvl w:ilvl="0" w:tplc="997A81C0">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4330B"/>
    <w:multiLevelType w:val="multilevel"/>
    <w:tmpl w:val="BC72E9B4"/>
    <w:lvl w:ilvl="0">
      <w:start w:val="1"/>
      <w:numFmt w:val="decimal"/>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322E36"/>
    <w:multiLevelType w:val="multilevel"/>
    <w:tmpl w:val="8508EA1E"/>
    <w:lvl w:ilvl="0">
      <w:start w:val="1"/>
      <w:numFmt w:val="decimal"/>
      <w:lvlText w:val="%1."/>
      <w:lvlJc w:val="left"/>
      <w:pPr>
        <w:ind w:left="360" w:hanging="360"/>
      </w:pPr>
    </w:lvl>
    <w:lvl w:ilvl="1">
      <w:start w:val="1"/>
      <w:numFmt w:val="decimal"/>
      <w:lvlText w:val="14.%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9" w15:restartNumberingAfterBreak="0">
    <w:nsid w:val="297111C5"/>
    <w:multiLevelType w:val="hybridMultilevel"/>
    <w:tmpl w:val="C48A5974"/>
    <w:lvl w:ilvl="0" w:tplc="91640CF8">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73BEA"/>
    <w:multiLevelType w:val="hybridMultilevel"/>
    <w:tmpl w:val="946A3C36"/>
    <w:lvl w:ilvl="0" w:tplc="3510360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FF0491"/>
    <w:multiLevelType w:val="hybridMultilevel"/>
    <w:tmpl w:val="22929A8C"/>
    <w:lvl w:ilvl="0" w:tplc="7D964A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D3514"/>
    <w:multiLevelType w:val="hybridMultilevel"/>
    <w:tmpl w:val="E83E100C"/>
    <w:lvl w:ilvl="0" w:tplc="2A7EA09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133F1D"/>
    <w:multiLevelType w:val="multilevel"/>
    <w:tmpl w:val="037C108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567343"/>
    <w:multiLevelType w:val="hybridMultilevel"/>
    <w:tmpl w:val="224647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FD6259"/>
    <w:multiLevelType w:val="hybridMultilevel"/>
    <w:tmpl w:val="8E748582"/>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5D1191"/>
    <w:multiLevelType w:val="hybridMultilevel"/>
    <w:tmpl w:val="B6AA2870"/>
    <w:lvl w:ilvl="0" w:tplc="4DBA6394">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AB09A2"/>
    <w:multiLevelType w:val="hybridMultilevel"/>
    <w:tmpl w:val="5F5A5B7A"/>
    <w:lvl w:ilvl="0" w:tplc="0E3A3F5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7F1A6A"/>
    <w:multiLevelType w:val="hybridMultilevel"/>
    <w:tmpl w:val="C84E00C0"/>
    <w:lvl w:ilvl="0" w:tplc="34AC0C68">
      <w:start w:val="1"/>
      <w:numFmt w:val="decimal"/>
      <w:lvlText w:val="%1."/>
      <w:lvlJc w:val="left"/>
      <w:pPr>
        <w:tabs>
          <w:tab w:val="num" w:pos="2340"/>
        </w:tabs>
        <w:ind w:left="2340" w:hanging="360"/>
      </w:pPr>
      <w:rPr>
        <w:rFonts w:ascii="Arial" w:eastAsia="Times New Roman" w:hAnsi="Arial" w:cs="Aria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5AA0A5F"/>
    <w:multiLevelType w:val="multilevel"/>
    <w:tmpl w:val="190EB7C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56F36"/>
    <w:multiLevelType w:val="hybridMultilevel"/>
    <w:tmpl w:val="332205C0"/>
    <w:lvl w:ilvl="0" w:tplc="E1C25552">
      <w:start w:val="1"/>
      <w:numFmt w:val="decimal"/>
      <w:lvlText w:val="3.%1."/>
      <w:lvlJc w:val="left"/>
      <w:pPr>
        <w:ind w:left="720" w:hanging="360"/>
      </w:pPr>
      <w:rPr>
        <w:rFonts w:hint="default"/>
        <w:b w:val="0"/>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E594D"/>
    <w:multiLevelType w:val="multilevel"/>
    <w:tmpl w:val="4844CDF0"/>
    <w:lvl w:ilvl="0">
      <w:start w:val="1"/>
      <w:numFmt w:val="decimal"/>
      <w:lvlText w:val="%1."/>
      <w:lvlJc w:val="left"/>
      <w:pPr>
        <w:ind w:left="360" w:hanging="360"/>
      </w:pPr>
    </w:lvl>
    <w:lvl w:ilvl="1">
      <w:start w:val="1"/>
      <w:numFmt w:val="decimal"/>
      <w:lvlText w:val="13.%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653659"/>
    <w:multiLevelType w:val="hybridMultilevel"/>
    <w:tmpl w:val="41FCDB96"/>
    <w:lvl w:ilvl="0" w:tplc="0E3A3F52">
      <w:start w:val="1"/>
      <w:numFmt w:val="decimal"/>
      <w:lvlText w:val="14.%1."/>
      <w:lvlJc w:val="left"/>
      <w:pPr>
        <w:ind w:left="3936" w:hanging="360"/>
      </w:pPr>
      <w:rPr>
        <w:rFonts w:hint="default"/>
      </w:rPr>
    </w:lvl>
    <w:lvl w:ilvl="1" w:tplc="04050019" w:tentative="1">
      <w:start w:val="1"/>
      <w:numFmt w:val="lowerLetter"/>
      <w:lvlText w:val="%2."/>
      <w:lvlJc w:val="left"/>
      <w:pPr>
        <w:ind w:left="4656" w:hanging="360"/>
      </w:pPr>
    </w:lvl>
    <w:lvl w:ilvl="2" w:tplc="0405001B" w:tentative="1">
      <w:start w:val="1"/>
      <w:numFmt w:val="lowerRoman"/>
      <w:lvlText w:val="%3."/>
      <w:lvlJc w:val="right"/>
      <w:pPr>
        <w:ind w:left="5376" w:hanging="180"/>
      </w:pPr>
    </w:lvl>
    <w:lvl w:ilvl="3" w:tplc="0405000F" w:tentative="1">
      <w:start w:val="1"/>
      <w:numFmt w:val="decimal"/>
      <w:lvlText w:val="%4."/>
      <w:lvlJc w:val="left"/>
      <w:pPr>
        <w:ind w:left="6096" w:hanging="360"/>
      </w:pPr>
    </w:lvl>
    <w:lvl w:ilvl="4" w:tplc="04050019" w:tentative="1">
      <w:start w:val="1"/>
      <w:numFmt w:val="lowerLetter"/>
      <w:lvlText w:val="%5."/>
      <w:lvlJc w:val="left"/>
      <w:pPr>
        <w:ind w:left="6816" w:hanging="360"/>
      </w:pPr>
    </w:lvl>
    <w:lvl w:ilvl="5" w:tplc="0405001B" w:tentative="1">
      <w:start w:val="1"/>
      <w:numFmt w:val="lowerRoman"/>
      <w:lvlText w:val="%6."/>
      <w:lvlJc w:val="right"/>
      <w:pPr>
        <w:ind w:left="7536" w:hanging="180"/>
      </w:pPr>
    </w:lvl>
    <w:lvl w:ilvl="6" w:tplc="0405000F" w:tentative="1">
      <w:start w:val="1"/>
      <w:numFmt w:val="decimal"/>
      <w:lvlText w:val="%7."/>
      <w:lvlJc w:val="left"/>
      <w:pPr>
        <w:ind w:left="8256" w:hanging="360"/>
      </w:pPr>
    </w:lvl>
    <w:lvl w:ilvl="7" w:tplc="04050019" w:tentative="1">
      <w:start w:val="1"/>
      <w:numFmt w:val="lowerLetter"/>
      <w:lvlText w:val="%8."/>
      <w:lvlJc w:val="left"/>
      <w:pPr>
        <w:ind w:left="8976" w:hanging="360"/>
      </w:pPr>
    </w:lvl>
    <w:lvl w:ilvl="8" w:tplc="0405001B" w:tentative="1">
      <w:start w:val="1"/>
      <w:numFmt w:val="lowerRoman"/>
      <w:lvlText w:val="%9."/>
      <w:lvlJc w:val="right"/>
      <w:pPr>
        <w:ind w:left="9696" w:hanging="180"/>
      </w:pPr>
    </w:lvl>
  </w:abstractNum>
  <w:num w:numId="1" w16cid:durableId="1342732200">
    <w:abstractNumId w:val="0"/>
  </w:num>
  <w:num w:numId="2" w16cid:durableId="74281147">
    <w:abstractNumId w:val="12"/>
  </w:num>
  <w:num w:numId="3" w16cid:durableId="666860416">
    <w:abstractNumId w:val="1"/>
  </w:num>
  <w:num w:numId="4" w16cid:durableId="228345545">
    <w:abstractNumId w:val="22"/>
  </w:num>
  <w:num w:numId="5" w16cid:durableId="1001204705">
    <w:abstractNumId w:val="7"/>
  </w:num>
  <w:num w:numId="6" w16cid:durableId="1331252500">
    <w:abstractNumId w:val="20"/>
  </w:num>
  <w:num w:numId="7" w16cid:durableId="193883641">
    <w:abstractNumId w:val="5"/>
  </w:num>
  <w:num w:numId="8" w16cid:durableId="1636375840">
    <w:abstractNumId w:val="21"/>
  </w:num>
  <w:num w:numId="9" w16cid:durableId="960068616">
    <w:abstractNumId w:val="16"/>
  </w:num>
  <w:num w:numId="10" w16cid:durableId="1085613834">
    <w:abstractNumId w:val="10"/>
  </w:num>
  <w:num w:numId="11" w16cid:durableId="362170970">
    <w:abstractNumId w:val="9"/>
  </w:num>
  <w:num w:numId="12" w16cid:durableId="2075154708">
    <w:abstractNumId w:val="6"/>
  </w:num>
  <w:num w:numId="13" w16cid:durableId="602806645">
    <w:abstractNumId w:val="4"/>
  </w:num>
  <w:num w:numId="14" w16cid:durableId="900943995">
    <w:abstractNumId w:val="13"/>
  </w:num>
  <w:num w:numId="15" w16cid:durableId="117184847">
    <w:abstractNumId w:val="11"/>
  </w:num>
  <w:num w:numId="16" w16cid:durableId="841819976">
    <w:abstractNumId w:val="8"/>
  </w:num>
  <w:num w:numId="17" w16cid:durableId="2146385062">
    <w:abstractNumId w:val="3"/>
  </w:num>
  <w:num w:numId="18" w16cid:durableId="493035671">
    <w:abstractNumId w:val="17"/>
  </w:num>
  <w:num w:numId="19" w16cid:durableId="1975401379">
    <w:abstractNumId w:val="15"/>
  </w:num>
  <w:num w:numId="20" w16cid:durableId="1629898543">
    <w:abstractNumId w:val="19"/>
  </w:num>
  <w:num w:numId="21" w16cid:durableId="1563522572">
    <w:abstractNumId w:val="2"/>
  </w:num>
  <w:num w:numId="22" w16cid:durableId="389034813">
    <w:abstractNumId w:val="23"/>
  </w:num>
  <w:num w:numId="23" w16cid:durableId="695616521">
    <w:abstractNumId w:val="18"/>
  </w:num>
  <w:num w:numId="24" w16cid:durableId="2009356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36"/>
    <w:rsid w:val="000979F4"/>
    <w:rsid w:val="000E7B74"/>
    <w:rsid w:val="001577A5"/>
    <w:rsid w:val="00160986"/>
    <w:rsid w:val="002142ED"/>
    <w:rsid w:val="002639A5"/>
    <w:rsid w:val="003150BB"/>
    <w:rsid w:val="0032492D"/>
    <w:rsid w:val="003F4BB7"/>
    <w:rsid w:val="0048177B"/>
    <w:rsid w:val="00522636"/>
    <w:rsid w:val="00571F23"/>
    <w:rsid w:val="005D029F"/>
    <w:rsid w:val="005F6A5E"/>
    <w:rsid w:val="00611B94"/>
    <w:rsid w:val="006D3636"/>
    <w:rsid w:val="00701F11"/>
    <w:rsid w:val="00785EF9"/>
    <w:rsid w:val="00793158"/>
    <w:rsid w:val="007A17FE"/>
    <w:rsid w:val="007B4D3A"/>
    <w:rsid w:val="00945619"/>
    <w:rsid w:val="009F4BF6"/>
    <w:rsid w:val="00A70A28"/>
    <w:rsid w:val="00AE7A16"/>
    <w:rsid w:val="00B45FC4"/>
    <w:rsid w:val="00B545C5"/>
    <w:rsid w:val="00B8751A"/>
    <w:rsid w:val="00BC2903"/>
    <w:rsid w:val="00BE0CCE"/>
    <w:rsid w:val="00C27A43"/>
    <w:rsid w:val="00C90584"/>
    <w:rsid w:val="00D3633B"/>
    <w:rsid w:val="00D8481B"/>
    <w:rsid w:val="00D91C4C"/>
    <w:rsid w:val="00E05DA0"/>
    <w:rsid w:val="00E24A28"/>
    <w:rsid w:val="00E44BC6"/>
    <w:rsid w:val="00E77C8C"/>
    <w:rsid w:val="00E82D3D"/>
    <w:rsid w:val="00EE41C3"/>
    <w:rsid w:val="00F72746"/>
    <w:rsid w:val="00FA409C"/>
    <w:rsid w:val="00FC6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8E94"/>
  <w15:chartTrackingRefBased/>
  <w15:docId w15:val="{4237596B-5435-4D7E-A1ED-DA979566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ind w:left="380"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636"/>
    <w:pPr>
      <w:widowControl w:val="0"/>
      <w:suppressAutoHyphens/>
      <w:spacing w:line="360" w:lineRule="atLeast"/>
      <w:ind w:left="0" w:firstLine="0"/>
      <w:textAlignment w:val="baseline"/>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3">
    <w:name w:val="Odstavec se seznamem3"/>
    <w:basedOn w:val="Normln"/>
    <w:rsid w:val="00522636"/>
    <w:pPr>
      <w:ind w:left="720"/>
    </w:pPr>
  </w:style>
  <w:style w:type="character" w:styleId="Hypertextovodkaz">
    <w:name w:val="Hyperlink"/>
    <w:semiHidden/>
    <w:rsid w:val="00522636"/>
    <w:rPr>
      <w:color w:val="0000FF"/>
      <w:u w:val="single"/>
    </w:rPr>
  </w:style>
  <w:style w:type="paragraph" w:customStyle="1" w:styleId="Odstavecseseznamem1">
    <w:name w:val="Odstavec se seznamem1"/>
    <w:basedOn w:val="Normln"/>
    <w:rsid w:val="00522636"/>
    <w:pPr>
      <w:ind w:left="720"/>
    </w:pPr>
  </w:style>
  <w:style w:type="paragraph" w:styleId="Odstavecseseznamem">
    <w:name w:val="List Paragraph"/>
    <w:basedOn w:val="Normln"/>
    <w:qFormat/>
    <w:rsid w:val="00522636"/>
    <w:pPr>
      <w:ind w:left="708"/>
    </w:pPr>
  </w:style>
  <w:style w:type="paragraph" w:styleId="Textpoznpodarou">
    <w:name w:val="footnote text"/>
    <w:basedOn w:val="Normln"/>
    <w:link w:val="TextpoznpodarouChar"/>
    <w:uiPriority w:val="99"/>
    <w:semiHidden/>
    <w:unhideWhenUsed/>
    <w:rsid w:val="00522636"/>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522636"/>
    <w:rPr>
      <w:rFonts w:ascii="Times New Roman" w:eastAsia="Times New Roman" w:hAnsi="Times New Roman" w:cs="Times New Roman"/>
      <w:kern w:val="0"/>
      <w:sz w:val="20"/>
      <w:szCs w:val="20"/>
      <w:lang w:eastAsia="ar-SA"/>
      <w14:ligatures w14:val="none"/>
    </w:rPr>
  </w:style>
  <w:style w:type="character" w:styleId="Znakapoznpodarou">
    <w:name w:val="footnote reference"/>
    <w:basedOn w:val="Standardnpsmoodstavce"/>
    <w:uiPriority w:val="99"/>
    <w:semiHidden/>
    <w:unhideWhenUsed/>
    <w:rsid w:val="005226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6385</Words>
  <Characters>37677</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Klodova</dc:creator>
  <cp:keywords/>
  <dc:description/>
  <cp:lastModifiedBy>Renata Klodova</cp:lastModifiedBy>
  <cp:revision>3</cp:revision>
  <cp:lastPrinted>2024-09-25T11:00:00Z</cp:lastPrinted>
  <dcterms:created xsi:type="dcterms:W3CDTF">2025-06-09T11:37:00Z</dcterms:created>
  <dcterms:modified xsi:type="dcterms:W3CDTF">2025-06-13T12:38:00Z</dcterms:modified>
</cp:coreProperties>
</file>